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 /nonprofit-digital-strategy-and-ux</w:t>
      </w:r>
    </w:p>
    <w:p>
      <w:pPr>
        <w:spacing w:after="80"/>
      </w:pPr>
      <w:r>
        <w:rPr>
          <w:rFonts w:ascii="Arial" w:cs="Arial" w:eastAsia="Arial" w:hAnsi="Arial"/>
          <w:b/>
          <w:bCs/>
          <w:sz w:val="22"/>
          <w:szCs w:val="22"/>
        </w:rPr>
        <w:t xml:space="preserve">SEO Title: Nonprofit Digital Strategy and UX | Sand Dollar Design</w:t>
      </w:r>
    </w:p>
    <w:p>
      <w:pPr>
        <w:spacing w:after="80"/>
      </w:pPr>
      <w:r>
        <w:rPr>
          <w:rFonts w:ascii="Arial" w:cs="Arial" w:eastAsia="Arial" w:hAnsi="Arial"/>
          <w:b/>
          <w:bCs/>
          <w:sz w:val="22"/>
          <w:szCs w:val="22"/>
        </w:rPr>
        <w:t xml:space="preserve">Meta: Digital strategy and UX for nonprofits and NGOs. From website design to digital fundraising journeys and supporter engagement - we help mission-driven organisations build better digital products.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Digital Strategy and UX for Nonprofits</w:t>
      </w:r>
    </w:p>
    <w:p>
      <w:pPr>
        <w:spacing w:after="160"/>
      </w:pPr>
      <w:r>
        <w:rPr>
          <w:rFonts w:ascii="Arial" w:cs="Arial" w:eastAsia="Arial" w:hAnsi="Arial"/>
          <w:sz w:val="22"/>
          <w:szCs w:val="22"/>
        </w:rPr>
        <w:t xml:space="preserve">Nonprofit organizations often lack the resources and expertise to build great digital experiences. But your digital presence directly impacts donations, volunteer engagement, and your mission's reach. We help mission-driven organizations build digital products that convert supporters and amplify impact.</w:t>
      </w:r>
    </w:p>
    <w:p>
      <w:r>
        <w:t xml:space="preserve"/>
      </w:r>
    </w:p>
    <w:p>
      <w:pPr>
        <w:pStyle w:val="Heading2"/>
      </w:pPr>
      <w:r>
        <w:rPr>
          <w:rFonts w:ascii="Arial" w:cs="Arial" w:eastAsia="Arial" w:hAnsi="Arial"/>
          <w:b/>
          <w:bCs/>
          <w:sz w:val="28"/>
          <w:szCs w:val="28"/>
        </w:rPr>
        <w:t xml:space="preserve">Why Nonprofits Need Digital Strategy</w:t>
      </w:r>
    </w:p>
    <w:p>
      <w:pPr>
        <w:spacing w:after="160"/>
      </w:pPr>
      <w:r>
        <w:rPr>
          <w:rFonts w:ascii="Arial" w:cs="Arial" w:eastAsia="Arial" w:hAnsi="Arial"/>
          <w:sz w:val="22"/>
          <w:szCs w:val="22"/>
        </w:rPr>
        <w:t xml:space="preserve">The nonprofit landscape has shifted. Donors expect seamless online experiences. Volunteers find opportunities digitally. Impact is communicated through content. Fundraising happens through digital channels. Yet many nonprofits operate with outdated websites, fragmented tools, and no coherent digital strategy.</w:t>
      </w:r>
    </w:p>
    <w:p>
      <w:pPr>
        <w:spacing w:after="160"/>
      </w:pPr>
      <w:r>
        <w:rPr>
          <w:rFonts w:ascii="Arial" w:cs="Arial" w:eastAsia="Arial" w:hAnsi="Arial"/>
          <w:sz w:val="22"/>
          <w:szCs w:val="22"/>
        </w:rPr>
        <w:t xml:space="preserve">The result: lost donations, missed volunteer engagement, and impact that's harder to communicate. A strategic, well-designed digital presence is no longer optional - it's essential.</w:t>
      </w:r>
    </w:p>
    <w:p>
      <w:r>
        <w:t xml:space="preserve"/>
      </w:r>
    </w:p>
    <w:p>
      <w:pPr>
        <w:pStyle w:val="Heading2"/>
      </w:pPr>
      <w:r>
        <w:rPr>
          <w:rFonts w:ascii="Arial" w:cs="Arial" w:eastAsia="Arial" w:hAnsi="Arial"/>
          <w:b/>
          <w:bCs/>
          <w:sz w:val="28"/>
          <w:szCs w:val="28"/>
        </w:rPr>
        <w:t xml:space="preserve">Common Nonprofit Digital Mistakes</w:t>
      </w:r>
    </w:p>
    <w:p>
      <w:r>
        <w:t xml:space="preserve"/>
      </w:r>
    </w:p>
    <w:p>
      <w:pPr>
        <w:pStyle w:val="Heading3"/>
      </w:pPr>
      <w:r>
        <w:rPr>
          <w:rFonts w:ascii="Arial" w:cs="Arial" w:eastAsia="Arial" w:hAnsi="Arial"/>
          <w:b/>
          <w:bCs/>
          <w:sz w:val="24"/>
          <w:szCs w:val="24"/>
        </w:rPr>
        <w:t xml:space="preserve">Mistake 1: Website as an afterthought</w:t>
      </w:r>
    </w:p>
    <w:p>
      <w:pPr>
        <w:spacing w:after="160"/>
      </w:pPr>
      <w:r>
        <w:rPr>
          <w:rFonts w:ascii="Arial" w:cs="Arial" w:eastAsia="Arial" w:hAnsi="Arial"/>
          <w:sz w:val="22"/>
          <w:szCs w:val="22"/>
        </w:rPr>
        <w:t xml:space="preserve">Many nonprofits build a website to have one, but it doesn't serve donors, volunteers, or stakeholders. Information is buried. Donation flows are unclear. Mobile experience is broken. The website becomes a cost center, not a tool.</w:t>
      </w:r>
    </w:p>
    <w:p>
      <w:r>
        <w:t xml:space="preserve"/>
      </w:r>
    </w:p>
    <w:p>
      <w:pPr>
        <w:pStyle w:val="Heading3"/>
      </w:pPr>
      <w:r>
        <w:rPr>
          <w:rFonts w:ascii="Arial" w:cs="Arial" w:eastAsia="Arial" w:hAnsi="Arial"/>
          <w:b/>
          <w:bCs/>
          <w:sz w:val="24"/>
          <w:szCs w:val="24"/>
        </w:rPr>
        <w:t xml:space="preserve">Mistake 2: Treating donors like any visitor</w:t>
      </w:r>
    </w:p>
    <w:p>
      <w:pPr>
        <w:spacing w:after="160"/>
      </w:pPr>
      <w:r>
        <w:rPr>
          <w:rFonts w:ascii="Arial" w:cs="Arial" w:eastAsia="Arial" w:hAnsi="Arial"/>
          <w:sz w:val="22"/>
          <w:szCs w:val="22"/>
        </w:rPr>
        <w:t xml:space="preserve">Major donors have different needs than first-time visitors. Repeat donors need to understand impact. Corporate partners need data. Yet most nonprofit websites treat everyone the same. Digital strategy means understanding different audience segments and designing for them.</w:t>
      </w:r>
    </w:p>
    <w:p>
      <w:r>
        <w:t xml:space="preserve"/>
      </w:r>
    </w:p>
    <w:p>
      <w:pPr>
        <w:pStyle w:val="Heading3"/>
      </w:pPr>
      <w:r>
        <w:rPr>
          <w:rFonts w:ascii="Arial" w:cs="Arial" w:eastAsia="Arial" w:hAnsi="Arial"/>
          <w:b/>
          <w:bCs/>
          <w:sz w:val="24"/>
          <w:szCs w:val="24"/>
        </w:rPr>
        <w:t xml:space="preserve">Mistake 3: Poor donation experience</w:t>
      </w:r>
    </w:p>
    <w:p>
      <w:pPr>
        <w:spacing w:after="160"/>
      </w:pPr>
      <w:r>
        <w:rPr>
          <w:rFonts w:ascii="Arial" w:cs="Arial" w:eastAsia="Arial" w:hAnsi="Arial"/>
          <w:sz w:val="22"/>
          <w:szCs w:val="22"/>
        </w:rPr>
        <w:t xml:space="preserve">A complex, multi-step donation flow kills conversions. Many nonprofits use generic payment platforms with no nonprofit context. Donors abandon if the experience feels clunky or untrusted. UX matters here.</w:t>
      </w:r>
    </w:p>
    <w:p>
      <w:r>
        <w:t xml:space="preserve"/>
      </w:r>
    </w:p>
    <w:p>
      <w:pPr>
        <w:pStyle w:val="Heading3"/>
      </w:pPr>
      <w:r>
        <w:rPr>
          <w:rFonts w:ascii="Arial" w:cs="Arial" w:eastAsia="Arial" w:hAnsi="Arial"/>
          <w:b/>
          <w:bCs/>
          <w:sz w:val="24"/>
          <w:szCs w:val="24"/>
        </w:rPr>
        <w:t xml:space="preserve">Mistake 4: No content strategy</w:t>
      </w:r>
    </w:p>
    <w:p>
      <w:pPr>
        <w:spacing w:after="160"/>
      </w:pPr>
      <w:r>
        <w:rPr>
          <w:rFonts w:ascii="Arial" w:cs="Arial" w:eastAsia="Arial" w:hAnsi="Arial"/>
          <w:sz w:val="22"/>
          <w:szCs w:val="22"/>
        </w:rPr>
        <w:t xml:space="preserve">Nonprofits often have great stories but no plan to tell them. Content is sporadic, inconsistent, or absent. Impact isn't communicated. Digital channels aren't leveraged for awareness or engagement.</w:t>
      </w:r>
    </w:p>
    <w:p>
      <w:r>
        <w:t xml:space="preserve"/>
      </w:r>
    </w:p>
    <w:p>
      <w:pPr>
        <w:pStyle w:val="Heading3"/>
      </w:pPr>
      <w:r>
        <w:rPr>
          <w:rFonts w:ascii="Arial" w:cs="Arial" w:eastAsia="Arial" w:hAnsi="Arial"/>
          <w:b/>
          <w:bCs/>
          <w:sz w:val="24"/>
          <w:szCs w:val="24"/>
        </w:rPr>
        <w:t xml:space="preserve">Mistake 5: Tools without strategy</w:t>
      </w:r>
    </w:p>
    <w:p>
      <w:pPr>
        <w:spacing w:after="160"/>
      </w:pPr>
      <w:r>
        <w:rPr>
          <w:rFonts w:ascii="Arial" w:cs="Arial" w:eastAsia="Arial" w:hAnsi="Arial"/>
          <w:sz w:val="22"/>
          <w:szCs w:val="22"/>
        </w:rPr>
        <w:t xml:space="preserve">Nonprofits adopt CRMs, email platforms, donation systems, and social tools - but they operate in silos. There's no unified view of supporters. Data isn't connected. The tech stack becomes fragmented and expensive.</w:t>
      </w:r>
    </w:p>
    <w:p>
      <w:r>
        <w:t xml:space="preserve"/>
      </w:r>
    </w:p>
    <w:p>
      <w:pPr>
        <w:pStyle w:val="Heading2"/>
      </w:pPr>
      <w:r>
        <w:rPr>
          <w:rFonts w:ascii="Arial" w:cs="Arial" w:eastAsia="Arial" w:hAnsi="Arial"/>
          <w:b/>
          <w:bCs/>
          <w:sz w:val="28"/>
          <w:szCs w:val="28"/>
        </w:rPr>
        <w:t xml:space="preserve">The Role of UX in Nonprofit Fundraising and Engagement</w:t>
      </w:r>
    </w:p>
    <w:p>
      <w:pPr>
        <w:spacing w:after="160"/>
      </w:pPr>
      <w:r>
        <w:rPr>
          <w:rFonts w:ascii="Arial" w:cs="Arial" w:eastAsia="Arial" w:hAnsi="Arial"/>
          <w:sz w:val="22"/>
          <w:szCs w:val="22"/>
        </w:rPr>
        <w:t xml:space="preserve">Good UX isn't a luxury for nonprofits - it's a revenue multiplier. A one-second faster donation page increases conversion by 1-2%. Clear impact communication drives repeat donations. A strong volunteer onboarding experience reduces drop-off. Intuitive supporter engagement tools increase lifetime value.</w:t>
      </w:r>
    </w:p>
    <w:p>
      <w:r>
        <w:t xml:space="preserve"/>
      </w:r>
    </w:p>
    <w:p>
      <w:pPr>
        <w:pStyle w:val="Heading3"/>
      </w:pPr>
      <w:r>
        <w:rPr>
          <w:rFonts w:ascii="Arial" w:cs="Arial" w:eastAsia="Arial" w:hAnsi="Arial"/>
          <w:b/>
          <w:bCs/>
          <w:sz w:val="24"/>
          <w:szCs w:val="24"/>
        </w:rPr>
        <w:t xml:space="preserve">Donation Experience</w:t>
      </w:r>
    </w:p>
    <w:p>
      <w:pPr>
        <w:spacing w:after="160"/>
      </w:pPr>
      <w:r>
        <w:rPr>
          <w:rFonts w:ascii="Arial" w:cs="Arial" w:eastAsia="Arial" w:hAnsi="Arial"/>
          <w:sz w:val="22"/>
          <w:szCs w:val="22"/>
        </w:rPr>
        <w:t xml:space="preserve">We design donation flows that convert. This means: minimal steps, clear trust signals (security, impact data), options for recurring donations, and post-donation engagement. We have seen nonprofits increase donation conversion by 15-30% through UX improvements alone.</w:t>
      </w:r>
    </w:p>
    <w:p>
      <w:r>
        <w:t xml:space="preserve"/>
      </w:r>
    </w:p>
    <w:p>
      <w:pPr>
        <w:pStyle w:val="Heading3"/>
      </w:pPr>
      <w:r>
        <w:rPr>
          <w:rFonts w:ascii="Arial" w:cs="Arial" w:eastAsia="Arial" w:hAnsi="Arial"/>
          <w:b/>
          <w:bCs/>
          <w:sz w:val="24"/>
          <w:szCs w:val="24"/>
        </w:rPr>
        <w:t xml:space="preserve">Supporter Engagement</w:t>
      </w:r>
    </w:p>
    <w:p>
      <w:pPr>
        <w:spacing w:after="160"/>
      </w:pPr>
      <w:r>
        <w:rPr>
          <w:rFonts w:ascii="Arial" w:cs="Arial" w:eastAsia="Arial" w:hAnsi="Arial"/>
          <w:sz w:val="22"/>
          <w:szCs w:val="22"/>
        </w:rPr>
        <w:t xml:space="preserve">From volunteer sign-up to event registration to monthly supporter updates - we design experiences that keep supporters engaged. Engagement drives retention and lifetime value.</w:t>
      </w:r>
    </w:p>
    <w:p>
      <w:r>
        <w:t xml:space="preserve"/>
      </w:r>
    </w:p>
    <w:p>
      <w:pPr>
        <w:pStyle w:val="Heading3"/>
      </w:pPr>
      <w:r>
        <w:rPr>
          <w:rFonts w:ascii="Arial" w:cs="Arial" w:eastAsia="Arial" w:hAnsi="Arial"/>
          <w:b/>
          <w:bCs/>
          <w:sz w:val="24"/>
          <w:szCs w:val="24"/>
        </w:rPr>
        <w:t xml:space="preserve">Impact Communication</w:t>
      </w:r>
    </w:p>
    <w:p>
      <w:pPr>
        <w:spacing w:after="160"/>
      </w:pPr>
      <w:r>
        <w:rPr>
          <w:rFonts w:ascii="Arial" w:cs="Arial" w:eastAsia="Arial" w:hAnsi="Arial"/>
          <w:sz w:val="22"/>
          <w:szCs w:val="22"/>
        </w:rPr>
        <w:t xml:space="preserve">The most powerful nonprofit tool is impact data. We help you design ways to communicate impact - dashboards, impact reports, case studies, before/after narratives. This builds trust and drives repeat support.</w:t>
      </w:r>
    </w:p>
    <w:p>
      <w:r>
        <w:t xml:space="preserve"/>
      </w:r>
    </w:p>
    <w:p>
      <w:pPr>
        <w:pStyle w:val="Heading2"/>
      </w:pPr>
      <w:r>
        <w:rPr>
          <w:rFonts w:ascii="Arial" w:cs="Arial" w:eastAsia="Arial" w:hAnsi="Arial"/>
          <w:b/>
          <w:bCs/>
          <w:sz w:val="28"/>
          <w:szCs w:val="28"/>
        </w:rPr>
        <w:t xml:space="preserve">Building a Content Strategy That Communicates Impact</w:t>
      </w:r>
    </w:p>
    <w:p>
      <w:pPr>
        <w:spacing w:after="160"/>
      </w:pPr>
      <w:r>
        <w:rPr>
          <w:rFonts w:ascii="Arial" w:cs="Arial" w:eastAsia="Arial" w:hAnsi="Arial"/>
          <w:sz w:val="22"/>
          <w:szCs w:val="22"/>
        </w:rPr>
        <w:t xml:space="preserve">Content is how nonprofits tell their story. But without strategy, it's just noise.</w:t>
      </w:r>
    </w:p>
    <w:p>
      <w:r>
        <w:t xml:space="preserve"/>
      </w:r>
    </w:p>
    <w:p>
      <w:pPr>
        <w:pStyle w:val="Heading3"/>
      </w:pPr>
      <w:r>
        <w:rPr>
          <w:rFonts w:ascii="Arial" w:cs="Arial" w:eastAsia="Arial" w:hAnsi="Arial"/>
          <w:b/>
          <w:bCs/>
          <w:sz w:val="24"/>
          <w:szCs w:val="24"/>
        </w:rPr>
        <w:t xml:space="preserve">Define Your Narrative</w:t>
      </w:r>
    </w:p>
    <w:p>
      <w:pPr>
        <w:spacing w:after="160"/>
      </w:pPr>
      <w:r>
        <w:rPr>
          <w:rFonts w:ascii="Arial" w:cs="Arial" w:eastAsia="Arial" w:hAnsi="Arial"/>
          <w:sz w:val="22"/>
          <w:szCs w:val="22"/>
        </w:rPr>
        <w:t xml:space="preserve">What's your core story? Who benefits? What change are you creating? A strong nonprofit narrative connects supporters to mission. We help you define and articulate that narrative across channels.</w:t>
      </w:r>
    </w:p>
    <w:p>
      <w:r>
        <w:t xml:space="preserve"/>
      </w:r>
    </w:p>
    <w:p>
      <w:pPr>
        <w:pStyle w:val="Heading3"/>
      </w:pPr>
      <w:r>
        <w:rPr>
          <w:rFonts w:ascii="Arial" w:cs="Arial" w:eastAsia="Arial" w:hAnsi="Arial"/>
          <w:b/>
          <w:bCs/>
          <w:sz w:val="24"/>
          <w:szCs w:val="24"/>
        </w:rPr>
        <w:t xml:space="preserve">Know Your Audiences</w:t>
      </w:r>
    </w:p>
    <w:p>
      <w:pPr>
        <w:spacing w:after="160"/>
      </w:pPr>
      <w:r>
        <w:rPr>
          <w:rFonts w:ascii="Arial" w:cs="Arial" w:eastAsia="Arial" w:hAnsi="Arial"/>
          <w:sz w:val="22"/>
          <w:szCs w:val="22"/>
        </w:rPr>
        <w:t xml:space="preserve">Donors, volunteers, beneficiaries, corporate partners, government funders - each has different needs. Content strategy means understanding what each audience needs to hear and where they look.</w:t>
      </w:r>
    </w:p>
    <w:p>
      <w:r>
        <w:t xml:space="preserve"/>
      </w:r>
    </w:p>
    <w:p>
      <w:pPr>
        <w:pStyle w:val="Heading3"/>
      </w:pPr>
      <w:r>
        <w:rPr>
          <w:rFonts w:ascii="Arial" w:cs="Arial" w:eastAsia="Arial" w:hAnsi="Arial"/>
          <w:b/>
          <w:bCs/>
          <w:sz w:val="24"/>
          <w:szCs w:val="24"/>
        </w:rPr>
        <w:t xml:space="preserve">Create Impact Content</w:t>
      </w:r>
    </w:p>
    <w:p>
      <w:pPr>
        <w:spacing w:after="160"/>
      </w:pPr>
      <w:r>
        <w:rPr>
          <w:rFonts w:ascii="Arial" w:cs="Arial" w:eastAsia="Arial" w:hAnsi="Arial"/>
          <w:sz w:val="22"/>
          <w:szCs w:val="22"/>
        </w:rPr>
        <w:t xml:space="preserve">Stories of beneficiaries changed. Data on outcomes. Footage of work in action. Long-form content (impact reports, research) builds authority. Short-form content (social, email) drives engagement. We help you plan content that works across channels.</w:t>
      </w:r>
    </w:p>
    <w:p>
      <w:r>
        <w:t xml:space="preserve"/>
      </w:r>
    </w:p>
    <w:p>
      <w:pPr>
        <w:pStyle w:val="Heading3"/>
      </w:pPr>
      <w:r>
        <w:rPr>
          <w:rFonts w:ascii="Arial" w:cs="Arial" w:eastAsia="Arial" w:hAnsi="Arial"/>
          <w:b/>
          <w:bCs/>
          <w:sz w:val="24"/>
          <w:szCs w:val="24"/>
        </w:rPr>
        <w:t xml:space="preserve">Amplify Through Digital Channels</w:t>
      </w:r>
    </w:p>
    <w:p>
      <w:pPr>
        <w:spacing w:after="160"/>
      </w:pPr>
      <w:r>
        <w:rPr>
          <w:rFonts w:ascii="Arial" w:cs="Arial" w:eastAsia="Arial" w:hAnsi="Arial"/>
          <w:sz w:val="22"/>
          <w:szCs w:val="22"/>
        </w:rPr>
        <w:t xml:space="preserve">Website, email, social media, YouTube - each channel serves a purpose. Content strategy means knowing what goes where, when, and why. It means repurposing content across channels and measuring what works.</w:t>
      </w:r>
    </w:p>
    <w:p>
      <w:r>
        <w:t xml:space="preserve"/>
      </w:r>
    </w:p>
    <w:p>
      <w:pPr>
        <w:pStyle w:val="Heading2"/>
      </w:pPr>
      <w:r>
        <w:rPr>
          <w:rFonts w:ascii="Arial" w:cs="Arial" w:eastAsia="Arial" w:hAnsi="Arial"/>
          <w:b/>
          <w:bCs/>
          <w:sz w:val="28"/>
          <w:szCs w:val="28"/>
        </w:rPr>
        <w:t xml:space="preserve">Digital Tools &amp; Platforms for Nonprofits</w:t>
      </w:r>
    </w:p>
    <w:p>
      <w:pPr>
        <w:spacing w:after="160"/>
      </w:pPr>
      <w:r>
        <w:rPr>
          <w:rFonts w:ascii="Arial" w:cs="Arial" w:eastAsia="Arial" w:hAnsi="Arial"/>
          <w:sz w:val="22"/>
          <w:szCs w:val="22"/>
        </w:rPr>
        <w:t xml:space="preserve">The nonprofit tech stack can be overwhelming. Which CRM? Which donation platform? Email software? Social management? We help you audit, select, and integrate tools that serve your mission.</w:t>
      </w:r>
    </w:p>
    <w:p>
      <w:r>
        <w:t xml:space="preserve"/>
      </w:r>
    </w:p>
    <w:p>
      <w:pPr>
        <w:pStyle w:val="ListParagraph"/>
        <w:numPr>
          <w:ilvl w:val="0"/>
          <w:numId w:val="2"/>
        </w:numPr>
        <w:spacing w:after="80"/>
      </w:pPr>
      <w:r>
        <w:rPr>
          <w:rFonts w:ascii="Arial" w:cs="Arial" w:eastAsia="Arial" w:hAnsi="Arial"/>
          <w:sz w:val="22"/>
          <w:szCs w:val="22"/>
        </w:rPr>
        <w:t xml:space="preserve">Donation &amp; Fundraising: Stripe for nonprofits, GiveWP, DonorBox, and payment gateways that trust nonprofits</w:t>
      </w:r>
    </w:p>
    <w:p>
      <w:pPr>
        <w:pStyle w:val="ListParagraph"/>
        <w:numPr>
          <w:ilvl w:val="0"/>
          <w:numId w:val="2"/>
        </w:numPr>
        <w:spacing w:after="80"/>
      </w:pPr>
      <w:r>
        <w:rPr>
          <w:rFonts w:ascii="Arial" w:cs="Arial" w:eastAsia="Arial" w:hAnsi="Arial"/>
          <w:sz w:val="22"/>
          <w:szCs w:val="22"/>
        </w:rPr>
        <w:t xml:space="preserve">CRM &amp; Supporter Management: Salesforce Nonprofit Cloud, HubSpot, Pipedrive</w:t>
      </w:r>
    </w:p>
    <w:p>
      <w:pPr>
        <w:pStyle w:val="ListParagraph"/>
        <w:numPr>
          <w:ilvl w:val="0"/>
          <w:numId w:val="2"/>
        </w:numPr>
        <w:spacing w:after="80"/>
      </w:pPr>
      <w:r>
        <w:rPr>
          <w:rFonts w:ascii="Arial" w:cs="Arial" w:eastAsia="Arial" w:hAnsi="Arial"/>
          <w:sz w:val="22"/>
          <w:szCs w:val="22"/>
        </w:rPr>
        <w:t xml:space="preserve">Email &amp; Engagement: Mailchimp, ConvertKit, ActiveCampaign</w:t>
      </w:r>
    </w:p>
    <w:p>
      <w:pPr>
        <w:pStyle w:val="ListParagraph"/>
        <w:numPr>
          <w:ilvl w:val="0"/>
          <w:numId w:val="2"/>
        </w:numPr>
        <w:spacing w:after="80"/>
      </w:pPr>
      <w:r>
        <w:rPr>
          <w:rFonts w:ascii="Arial" w:cs="Arial" w:eastAsia="Arial" w:hAnsi="Arial"/>
          <w:sz w:val="22"/>
          <w:szCs w:val="22"/>
        </w:rPr>
        <w:t xml:space="preserve">Volunteering: VolunteerHub, Galaxy Digital, Idealist.org</w:t>
      </w:r>
    </w:p>
    <w:p>
      <w:pPr>
        <w:pStyle w:val="ListParagraph"/>
        <w:numPr>
          <w:ilvl w:val="0"/>
          <w:numId w:val="2"/>
        </w:numPr>
        <w:spacing w:after="80"/>
      </w:pPr>
      <w:r>
        <w:rPr>
          <w:rFonts w:ascii="Arial" w:cs="Arial" w:eastAsia="Arial" w:hAnsi="Arial"/>
          <w:sz w:val="22"/>
          <w:szCs w:val="22"/>
        </w:rPr>
        <w:t xml:space="preserve">Content Management: WordPress, Webflow, Squarespace</w:t>
      </w:r>
    </w:p>
    <w:p>
      <w:r>
        <w:t xml:space="preserve"/>
      </w:r>
    </w:p>
    <w:p>
      <w:pPr>
        <w:pStyle w:val="Heading2"/>
      </w:pPr>
      <w:r>
        <w:rPr>
          <w:rFonts w:ascii="Arial" w:cs="Arial" w:eastAsia="Arial" w:hAnsi="Arial"/>
          <w:b/>
          <w:bCs/>
          <w:sz w:val="28"/>
          <w:szCs w:val="28"/>
        </w:rPr>
        <w:t xml:space="preserve">How Sand Dollar Design Works With Nonprofits</w:t>
      </w:r>
    </w:p>
    <w:p>
      <w:pPr>
        <w:spacing w:after="160"/>
      </w:pPr>
      <w:r>
        <w:rPr>
          <w:rFonts w:ascii="Arial" w:cs="Arial" w:eastAsia="Arial" w:hAnsi="Arial"/>
          <w:sz w:val="22"/>
          <w:szCs w:val="22"/>
        </w:rPr>
        <w:t xml:space="preserve">We approach nonprofit work with respect for mission and pragmatism about constraints. Your budget is limited, your team is stretched, and your impact is what matters. We design accordingly.</w:t>
      </w:r>
    </w:p>
    <w:p>
      <w:r>
        <w:t xml:space="preserve"/>
      </w:r>
    </w:p>
    <w:p>
      <w:pPr>
        <w:pStyle w:val="Heading3"/>
      </w:pPr>
      <w:r>
        <w:rPr>
          <w:rFonts w:ascii="Arial" w:cs="Arial" w:eastAsia="Arial" w:hAnsi="Arial"/>
          <w:b/>
          <w:bCs/>
          <w:sz w:val="24"/>
          <w:szCs w:val="24"/>
        </w:rPr>
        <w:t xml:space="preserve">Discovery &amp; Strategy</w:t>
      </w:r>
    </w:p>
    <w:p>
      <w:pPr>
        <w:spacing w:after="160"/>
      </w:pPr>
      <w:r>
        <w:rPr>
          <w:rFonts w:ascii="Arial" w:cs="Arial" w:eastAsia="Arial" w:hAnsi="Arial"/>
          <w:sz w:val="22"/>
          <w:szCs w:val="22"/>
        </w:rPr>
        <w:t xml:space="preserve">We listen to your mission, understand your donors and volunteers, audit your current digital presence, and map your stakeholders. We produce a digital strategy document with clear recommendations and phased implementation.</w:t>
      </w:r>
    </w:p>
    <w:p>
      <w:r>
        <w:t xml:space="preserve"/>
      </w:r>
    </w:p>
    <w:p>
      <w:pPr>
        <w:pStyle w:val="Heading3"/>
      </w:pPr>
      <w:r>
        <w:rPr>
          <w:rFonts w:ascii="Arial" w:cs="Arial" w:eastAsia="Arial" w:hAnsi="Arial"/>
          <w:b/>
          <w:bCs/>
          <w:sz w:val="24"/>
          <w:szCs w:val="24"/>
        </w:rPr>
        <w:t xml:space="preserve">Website &amp; Digital Experience</w:t>
      </w:r>
    </w:p>
    <w:p>
      <w:pPr>
        <w:spacing w:after="160"/>
      </w:pPr>
      <w:r>
        <w:rPr>
          <w:rFonts w:ascii="Arial" w:cs="Arial" w:eastAsia="Arial" w:hAnsi="Arial"/>
          <w:sz w:val="22"/>
          <w:szCs w:val="22"/>
        </w:rPr>
        <w:t xml:space="preserve">We redesign or build websites that convert. This means clear messaging, intuitive navigation, strong donation experiences, and mobile-first design. We focus on the metrics that matter: donation conversion, volunteer sign-ups, engagement.</w:t>
      </w:r>
    </w:p>
    <w:p>
      <w:r>
        <w:t xml:space="preserve"/>
      </w:r>
    </w:p>
    <w:p>
      <w:pPr>
        <w:pStyle w:val="Heading3"/>
      </w:pPr>
      <w:r>
        <w:rPr>
          <w:rFonts w:ascii="Arial" w:cs="Arial" w:eastAsia="Arial" w:hAnsi="Arial"/>
          <w:b/>
          <w:bCs/>
          <w:sz w:val="24"/>
          <w:szCs w:val="24"/>
        </w:rPr>
        <w:t xml:space="preserve">Content Strategy &amp; Planning</w:t>
      </w:r>
    </w:p>
    <w:p>
      <w:pPr>
        <w:spacing w:after="160"/>
      </w:pPr>
      <w:r>
        <w:rPr>
          <w:rFonts w:ascii="Arial" w:cs="Arial" w:eastAsia="Arial" w:hAnsi="Arial"/>
          <w:sz w:val="22"/>
          <w:szCs w:val="22"/>
        </w:rPr>
        <w:t xml:space="preserve">We help you define your narrative, identify key content, and plan a content calendar. We advise on tone, channels, and formats. We help you tell your story in a way that drives support.</w:t>
      </w:r>
    </w:p>
    <w:p>
      <w:r>
        <w:t xml:space="preserve"/>
      </w:r>
    </w:p>
    <w:p>
      <w:pPr>
        <w:pStyle w:val="Heading3"/>
      </w:pPr>
      <w:r>
        <w:rPr>
          <w:rFonts w:ascii="Arial" w:cs="Arial" w:eastAsia="Arial" w:hAnsi="Arial"/>
          <w:b/>
          <w:bCs/>
          <w:sz w:val="24"/>
          <w:szCs w:val="24"/>
        </w:rPr>
        <w:t xml:space="preserve">Scalable Solutions</w:t>
      </w:r>
    </w:p>
    <w:p>
      <w:pPr>
        <w:spacing w:after="160"/>
      </w:pPr>
      <w:r>
        <w:rPr>
          <w:rFonts w:ascii="Arial" w:cs="Arial" w:eastAsia="Arial" w:hAnsi="Arial"/>
          <w:sz w:val="22"/>
          <w:szCs w:val="22"/>
        </w:rPr>
        <w:t xml:space="preserve">We design solutions that scale without breaking your budget. We leverage open-source, nonprofit tools, and templates where appropriate. We document everything so your team can maintain and evolve work independently.</w:t>
      </w:r>
    </w:p>
    <w:p>
      <w:r>
        <w:t xml:space="preserve"/>
      </w:r>
    </w:p>
    <w:p>
      <w:pPr>
        <w:pStyle w:val="Heading2"/>
      </w:pPr>
      <w:r>
        <w:rPr>
          <w:rFonts w:ascii="Arial" w:cs="Arial" w:eastAsia="Arial" w:hAnsi="Arial"/>
          <w:b/>
          <w:bCs/>
          <w:sz w:val="28"/>
          <w:szCs w:val="28"/>
        </w:rPr>
        <w:t xml:space="preserve">What to Expect</w:t>
      </w:r>
    </w:p>
    <w:p>
      <w:pPr>
        <w:spacing w:after="160"/>
      </w:pPr>
      <w:r>
        <w:rPr>
          <w:rFonts w:ascii="Arial" w:cs="Arial" w:eastAsia="Arial" w:hAnsi="Arial"/>
          <w:sz w:val="22"/>
          <w:szCs w:val="22"/>
        </w:rPr>
        <w:t xml:space="preserve">We start with a conversation about your mission, your digital goals, and your constraints. Most nonprofit engagements begin with discovery and strategy (4-6 weeks), followed by design and implementation (8-12 weeks). We often work in phases to match your budget and timeline.</w:t>
      </w:r>
    </w:p>
    <w:p>
      <w:r>
        <w:t xml:space="preserve"/>
      </w:r>
    </w:p>
    <w:p>
      <w:pPr>
        <w:pStyle w:val="Heading2"/>
      </w:pPr>
      <w:r>
        <w:rPr>
          <w:rFonts w:ascii="Arial" w:cs="Arial" w:eastAsia="Arial" w:hAnsi="Arial"/>
          <w:b/>
          <w:bCs/>
          <w:sz w:val="28"/>
          <w:szCs w:val="28"/>
        </w:rPr>
        <w:t xml:space="preserve">Ready to strengthen your digital presence?</w:t>
      </w:r>
    </w:p>
    <w:p>
      <w:pPr>
        <w:spacing w:after="160"/>
      </w:pPr>
      <w:r>
        <w:rPr>
          <w:rFonts w:ascii="Arial" w:cs="Arial" w:eastAsia="Arial" w:hAnsi="Arial"/>
          <w:sz w:val="22"/>
          <w:szCs w:val="22"/>
        </w:rPr>
        <w:t xml:space="preserve">If you're ready to build a digital strategy that drives impact, let's talk.</w:t>
      </w:r>
    </w:p>
    <w:p>
      <w:pPr>
        <w:spacing w:after="100"/>
      </w:pPr>
      <w:hyperlink w:history="1" r:id="rIdmb1cbgyriovhtp2rxwknf">
        <w:r>
          <w:rPr>
            <w:rStyle w:val="Hyperlink"/>
            <w:rFonts w:ascii="Arial" w:cs="Arial" w:eastAsia="Arial" w:hAnsi="Arial"/>
            <w:sz w:val="22"/>
            <w:szCs w:val="22"/>
          </w:rPr>
          <w:t xml:space="preserve">Book a free strategy call</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How much does a nonprofit website redesign cost?</w:t>
      </w:r>
    </w:p>
    <w:p>
      <w:pPr>
        <w:spacing w:after="160"/>
      </w:pPr>
      <w:r>
        <w:rPr>
          <w:rFonts w:ascii="Arial" w:cs="Arial" w:eastAsia="Arial" w:hAnsi="Arial"/>
          <w:sz w:val="22"/>
          <w:szCs w:val="22"/>
        </w:rPr>
        <w:t xml:space="preserve">It depends on scope and complexity. A simple website redesign (20-40 pages) might be USD 15,000-30,000. A complex site with donation systems, volunteer portals, and impact dashboards: USD 40,000-80,000+. We're flexible on budgets and can phase work accordingly.</w:t>
      </w:r>
    </w:p>
    <w:p>
      <w:r>
        <w:t xml:space="preserve"/>
      </w:r>
    </w:p>
    <w:p>
      <w:pPr>
        <w:pStyle w:val="Heading3"/>
      </w:pPr>
      <w:r>
        <w:rPr>
          <w:rFonts w:ascii="Arial" w:cs="Arial" w:eastAsia="Arial" w:hAnsi="Arial"/>
          <w:b/>
          <w:bCs/>
          <w:sz w:val="24"/>
          <w:szCs w:val="24"/>
        </w:rPr>
        <w:t xml:space="preserve">Can you help us improve donation conversion?</w:t>
      </w:r>
    </w:p>
    <w:p>
      <w:pPr>
        <w:spacing w:after="160"/>
      </w:pPr>
      <w:r>
        <w:rPr>
          <w:rFonts w:ascii="Arial" w:cs="Arial" w:eastAsia="Arial" w:hAnsi="Arial"/>
          <w:sz w:val="22"/>
          <w:szCs w:val="22"/>
        </w:rPr>
        <w:t xml:space="preserve">Yes. We audit your current donation experience, identify friction points, and redesign the flow. We have seen improvements of 15-30% in conversion through UX refinement alone.</w:t>
      </w:r>
    </w:p>
    <w:p>
      <w:r>
        <w:t xml:space="preserve"/>
      </w:r>
    </w:p>
    <w:p>
      <w:pPr>
        <w:pStyle w:val="Heading3"/>
      </w:pPr>
      <w:r>
        <w:rPr>
          <w:rFonts w:ascii="Arial" w:cs="Arial" w:eastAsia="Arial" w:hAnsi="Arial"/>
          <w:b/>
          <w:bCs/>
          <w:sz w:val="24"/>
          <w:szCs w:val="24"/>
        </w:rPr>
        <w:t xml:space="preserve">Do you work with volunteer management platforms?</w:t>
      </w:r>
    </w:p>
    <w:p>
      <w:pPr>
        <w:spacing w:after="160"/>
      </w:pPr>
      <w:r>
        <w:rPr>
          <w:rFonts w:ascii="Arial" w:cs="Arial" w:eastAsia="Arial" w:hAnsi="Arial"/>
          <w:sz w:val="22"/>
          <w:szCs w:val="22"/>
        </w:rPr>
        <w:t xml:space="preserve">Yes. We have designed for Idealist.org, VolunteerHub, and custom volunteer platforms. We understand volunteer workflows and can design experiences that reduce friction and increase sign-ups.</w:t>
      </w:r>
    </w:p>
    <w:p>
      <w:r>
        <w:t xml:space="preserve"/>
      </w:r>
    </w:p>
    <w:p>
      <w:pPr>
        <w:pStyle w:val="Heading3"/>
      </w:pPr>
      <w:r>
        <w:rPr>
          <w:rFonts w:ascii="Arial" w:cs="Arial" w:eastAsia="Arial" w:hAnsi="Arial"/>
          <w:b/>
          <w:bCs/>
          <w:sz w:val="24"/>
          <w:szCs w:val="24"/>
        </w:rPr>
        <w:t xml:space="preserve">Can you help with email strategy for fundraising?</w:t>
      </w:r>
    </w:p>
    <w:p>
      <w:pPr>
        <w:spacing w:after="160"/>
      </w:pPr>
      <w:r>
        <w:rPr>
          <w:rFonts w:ascii="Arial" w:cs="Arial" w:eastAsia="Arial" w:hAnsi="Arial"/>
          <w:sz w:val="22"/>
          <w:szCs w:val="22"/>
        </w:rPr>
        <w:t xml:space="preserve">Yes. Email is a powerful fundraising tool. We can help you design email templates, plan campaigns, and optimize for opens and clicks. Segmentation and personalization make a big difference.</w:t>
      </w:r>
    </w:p>
    <w:p>
      <w:r>
        <w:t xml:space="preserve"/>
      </w:r>
    </w:p>
    <w:p>
      <w:pPr>
        <w:pStyle w:val="Heading3"/>
      </w:pPr>
      <w:r>
        <w:rPr>
          <w:rFonts w:ascii="Arial" w:cs="Arial" w:eastAsia="Arial" w:hAnsi="Arial"/>
          <w:b/>
          <w:bCs/>
          <w:sz w:val="24"/>
          <w:szCs w:val="24"/>
        </w:rPr>
        <w:t xml:space="preserve">What's included in a content strategy engagement?</w:t>
      </w:r>
    </w:p>
    <w:p>
      <w:pPr>
        <w:spacing w:after="160"/>
      </w:pPr>
      <w:r>
        <w:rPr>
          <w:rFonts w:ascii="Arial" w:cs="Arial" w:eastAsia="Arial" w:hAnsi="Arial"/>
          <w:sz w:val="22"/>
          <w:szCs w:val="22"/>
        </w:rPr>
        <w:t xml:space="preserve">Discovery, audience analysis, narrative development, content audit, channel strategy, content calendar, and governance documentation. We'll also advise on tools and platforms for implementation.</w:t>
      </w:r>
    </w:p>
    <w:p>
      <w:r>
        <w:t xml:space="preserve"/>
      </w:r>
    </w:p>
    <w:p>
      <w:pPr>
        <w:pStyle w:val="Heading3"/>
      </w:pPr>
      <w:r>
        <w:rPr>
          <w:rFonts w:ascii="Arial" w:cs="Arial" w:eastAsia="Arial" w:hAnsi="Arial"/>
          <w:b/>
          <w:bCs/>
          <w:sz w:val="24"/>
          <w:szCs w:val="24"/>
        </w:rPr>
        <w:t xml:space="preserve">Can you work with a limited budget?</w:t>
      </w:r>
    </w:p>
    <w:p>
      <w:pPr>
        <w:spacing w:after="160"/>
      </w:pPr>
      <w:r>
        <w:rPr>
          <w:rFonts w:ascii="Arial" w:cs="Arial" w:eastAsia="Arial" w:hAnsi="Arial"/>
          <w:sz w:val="22"/>
          <w:szCs w:val="22"/>
        </w:rPr>
        <w:t xml:space="preserve">Yes. We work with nonprofits across budget levels. We're flexible on phasing, scope, and approach. We leverage nonprofit tools, open-source software, and templates where appropriate to maximize impact per dollar.</w:t>
      </w:r>
    </w:p>
    <w:p>
      <w:r>
        <w:t xml:space="preserve"/>
      </w:r>
    </w:p>
    <w:p>
      <w:pPr>
        <w:pStyle w:val="Heading3"/>
      </w:pPr>
      <w:r>
        <w:rPr>
          <w:rFonts w:ascii="Arial" w:cs="Arial" w:eastAsia="Arial" w:hAnsi="Arial"/>
          <w:b/>
          <w:bCs/>
          <w:sz w:val="24"/>
          <w:szCs w:val="24"/>
        </w:rPr>
        <w:t xml:space="preserve">Do you have experience with international nonprofits?</w:t>
      </w:r>
    </w:p>
    <w:p>
      <w:pPr>
        <w:spacing w:after="160"/>
      </w:pPr>
      <w:r>
        <w:rPr>
          <w:rFonts w:ascii="Arial" w:cs="Arial" w:eastAsia="Arial" w:hAnsi="Arial"/>
          <w:sz w:val="22"/>
          <w:szCs w:val="22"/>
        </w:rPr>
        <w:t xml:space="preserve">Yes. We have worked with nonprofits across the USA, UK, Europe, and Africa. We understand different markets and fundraising contexts.</w:t>
      </w:r>
    </w:p>
    <w:p>
      <w:r>
        <w:t xml:space="preserve"/>
      </w:r>
    </w:p>
    <w:p>
      <w:pPr>
        <w:pStyle w:val="Heading3"/>
      </w:pPr>
      <w:r>
        <w:rPr>
          <w:rFonts w:ascii="Arial" w:cs="Arial" w:eastAsia="Arial" w:hAnsi="Arial"/>
          <w:b/>
          <w:bCs/>
          <w:sz w:val="24"/>
          <w:szCs w:val="24"/>
        </w:rPr>
        <w:t xml:space="preserve">How do you measure success for nonprofit work?</w:t>
      </w:r>
    </w:p>
    <w:p>
      <w:pPr>
        <w:spacing w:after="160"/>
      </w:pPr>
      <w:r>
        <w:rPr>
          <w:rFonts w:ascii="Arial" w:cs="Arial" w:eastAsia="Arial" w:hAnsi="Arial"/>
          <w:sz w:val="22"/>
          <w:szCs w:val="22"/>
        </w:rPr>
        <w:t xml:space="preserve">Metrics vary by goal. For fundraising: donation conversion, average gift size, repeat donor rate. For volunteer engagement: sign-up rate, retention. For awareness: traffic, engagement, shares. We help you define metrics that align with your mission.</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bam2phfd4jervuh-ntooo">
        <w:r>
          <w:rPr>
            <w:rStyle w:val="Hyperlink"/>
            <w:rFonts w:ascii="Arial" w:cs="Arial" w:eastAsia="Arial" w:hAnsi="Arial"/>
            <w:sz w:val="22"/>
            <w:szCs w:val="22"/>
          </w:rPr>
          <w:t xml:space="preserve">Sand Dollar Design Services</w:t>
        </w:r>
      </w:hyperlink>
    </w:p>
    <w:p>
      <w:pPr>
        <w:spacing w:after="100"/>
      </w:pPr>
      <w:hyperlink w:history="1" r:id="rIdnrkomc8wisbrjkzhudxti">
        <w:r>
          <w:rPr>
            <w:rStyle w:val="Hyperlink"/>
            <w:rFonts w:ascii="Arial" w:cs="Arial" w:eastAsia="Arial" w:hAnsi="Arial"/>
            <w:sz w:val="22"/>
            <w:szCs w:val="22"/>
          </w:rPr>
          <w:t xml:space="preserve">Case Studies</w:t>
        </w:r>
      </w:hyperlink>
    </w:p>
    <w:p>
      <w:pPr>
        <w:spacing w:after="100"/>
      </w:pPr>
      <w:hyperlink w:history="1" r:id="rIded7sbc2q5kmchitt0w6lj">
        <w:r>
          <w:rPr>
            <w:rStyle w:val="Hyperlink"/>
            <w:rFonts w:ascii="Arial" w:cs="Arial" w:eastAsia="Arial" w:hAnsi="Arial"/>
            <w:sz w:val="22"/>
            <w:szCs w:val="22"/>
          </w:rPr>
          <w:t xml:space="preserve">Book a consultation</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 Hero image: Nonprofit team at work, volunteer engagement moment, or donor/supporter celebration</w:t>
      </w:r>
    </w:p>
    <w:p>
      <w:pPr>
        <w:spacing w:after="160"/>
      </w:pPr>
      <w:r>
        <w:rPr>
          <w:rFonts w:ascii="Arial" w:cs="Arial" w:eastAsia="Arial" w:hAnsi="Arial"/>
          <w:sz w:val="22"/>
          <w:szCs w:val="22"/>
        </w:rPr>
        <w:t xml:space="preserve">- Section images: Donation interface detail, content planning workshop, supporter impact dashboard</w:t>
      </w:r>
    </w:p>
    <w:p>
      <w:pPr>
        <w:spacing w:after="160"/>
      </w:pPr>
      <w:r>
        <w:rPr>
          <w:rFonts w:ascii="Arial" w:cs="Arial" w:eastAsia="Arial" w:hAnsi="Arial"/>
          <w:sz w:val="22"/>
          <w:szCs w:val="22"/>
        </w:rPr>
        <w:t xml:space="preserve">- CTA: "Book a free strategy call"</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nonprofit-and-ngo-website-design - Tebelo Desktop.png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Nonprofit digital strategy and UX — Tebelo Foundation website as example of mission-aligned digital design</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nonprofit-and-ngo-website-design - lifestyle image.jpg</w:t>
      </w:r>
    </w:p>
    <w:p>
      <w:pPr>
        <w:spacing w:after="80"/>
      </w:pPr>
      <w:r>
        <w:rPr>
          <w:b/>
          <w:sz w:val="22"/>
        </w:rPr>
        <w:t xml:space="preserve">Placement:  </w:t>
      </w:r>
      <w:r>
        <w:rPr>
          <w:sz w:val="22"/>
        </w:rPr>
        <w:t>BODY — "Why digital strategy matters for nonprofits" section</w:t>
      </w:r>
    </w:p>
    <w:p>
      <w:pPr>
        <w:spacing w:after="80"/>
      </w:pPr>
      <w:r>
        <w:rPr>
          <w:b/>
          <w:sz w:val="22"/>
        </w:rPr>
        <w:t xml:space="preserve">Alt text:  </w:t>
      </w:r>
      <w:r>
        <w:rPr>
          <w:sz w:val="22"/>
          <w:i/>
        </w:rPr>
        <w:t>Community members served by a nonprofit digital service — human impact of digital transformation</w:t>
      </w:r>
    </w:p>
    <w:p>
      <w:pPr>
        <w:spacing w:after="160"/>
      </w:pPr>
      <w:r>
        <w:rPr>
          <w:b/>
          <w:sz w:val="22"/>
        </w:rPr>
        <w:t xml:space="preserve">Notes:  </w:t>
      </w:r>
      <w:r>
        <w:rPr>
          <w:sz w:val="22"/>
          <w:color w:val="555555"/>
        </w:rPr>
        <w:t>800×533. Emotional, mission-driven image.</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nonprofit-and-ngo-website-design - Tebelo Mobile.png</w:t>
      </w:r>
    </w:p>
    <w:p>
      <w:pPr>
        <w:spacing w:after="80"/>
      </w:pPr>
      <w:r>
        <w:rPr>
          <w:b/>
          <w:sz w:val="22"/>
        </w:rPr>
        <w:t xml:space="preserve">Placement:  </w:t>
      </w:r>
      <w:r>
        <w:rPr>
          <w:sz w:val="22"/>
        </w:rPr>
        <w:t>BODY — "Mobile-first nonprofit design" section</w:t>
      </w:r>
    </w:p>
    <w:p>
      <w:pPr>
        <w:spacing w:after="80"/>
      </w:pPr>
      <w:r>
        <w:rPr>
          <w:b/>
          <w:sz w:val="22"/>
        </w:rPr>
        <w:t xml:space="preserve">Alt text:  </w:t>
      </w:r>
      <w:r>
        <w:rPr>
          <w:sz w:val="22"/>
          <w:i/>
        </w:rPr>
        <w:t>Tebelo NGO website on mobile — accessible digital presence for nonprofit audiences on any device</w:t>
      </w:r>
    </w:p>
    <w:p>
      <w:pPr>
        <w:spacing w:after="160"/>
      </w:pPr>
      <w:r>
        <w:rPr>
          <w:b/>
          <w:sz w:val="22"/>
        </w:rPr>
        <w:t xml:space="preserve">Notes:  </w:t>
      </w:r>
      <w:r>
        <w:rPr>
          <w:sz w:val="22"/>
          <w:color w:val="555555"/>
        </w:rPr>
        <w:t>400×800 portrait.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b1cbgyriovhtp2rxwknf" Type="http://schemas.openxmlformats.org/officeDocument/2006/relationships/hyperlink" Target="https://calendly.com/sanddollardesign/intro" TargetMode="External"/><Relationship Id="rIdbam2phfd4jervuh-ntooo" Type="http://schemas.openxmlformats.org/officeDocument/2006/relationships/hyperlink" Target="https://sanddollardesign.com/services" TargetMode="External"/><Relationship Id="rIdnrkomc8wisbrjkzhudxti" Type="http://schemas.openxmlformats.org/officeDocument/2006/relationships/hyperlink" Target="https://sanddollardesign.com/case-studies" TargetMode="External"/><Relationship Id="rIded7sbc2q5kmchitt0w6lj" Type="http://schemas.openxmlformats.org/officeDocument/2006/relationships/hyperlink" Target="https://calendly.com/sanddollardesign/intro"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2026-03-15T10:54:01.987Z</dcterms:created>
  <dcterms:modified xsi:type="dcterms:W3CDTF">2026-03-15T10:54:01.987Z</dcterms:modified>
</cp:coreProperties>
</file>

<file path=docProps/custom.xml><?xml version="1.0" encoding="utf-8"?>
<Properties xmlns="http://schemas.openxmlformats.org/officeDocument/2006/custom-properties" xmlns:vt="http://schemas.openxmlformats.org/officeDocument/2006/docPropsVTypes"/>
</file>