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22"/>
          <w:szCs w:val="22"/>
        </w:rPr>
        <w:t xml:space="preserve">URL: /projects</w:t>
      </w:r>
    </w:p>
    <w:p>
      <w:pPr>
        <w:spacing w:after="80"/>
      </w:pPr>
      <w:r>
        <w:rPr>
          <w:rFonts w:ascii="Arial" w:cs="Arial" w:eastAsia="Arial" w:hAnsi="Arial"/>
          <w:b/>
          <w:bCs/>
          <w:sz w:val="22"/>
          <w:szCs w:val="22"/>
        </w:rPr>
        <w:t xml:space="preserve">SEO Title: Client Projects &amp; Case Studies | Sand Dollar Design</w:t>
      </w:r>
    </w:p>
    <w:p>
      <w:pPr>
        <w:spacing w:after="80"/>
      </w:pPr>
      <w:r>
        <w:rPr>
          <w:rFonts w:ascii="Arial" w:cs="Arial" w:eastAsia="Arial" w:hAnsi="Arial"/>
          <w:b/>
          <w:bCs/>
          <w:sz w:val="22"/>
          <w:szCs w:val="22"/>
        </w:rPr>
        <w:t xml:space="preserve">Meta Description: Explore Sand Dollar Design's UX, product design, and AI development projects across fintech, banking, FMCG, healthcare, and more.</w:t>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Work That Delivers. Projects Across Fintech, Banking, FMCG, and Beyond.</w:t>
      </w:r>
    </w:p>
    <w:p>
      <w:r>
        <w:t xml:space="preserve"/>
      </w:r>
    </w:p>
    <w:p>
      <w:pPr>
        <w:pStyle w:val="Heading2"/>
      </w:pPr>
      <w:r>
        <w:rPr>
          <w:rFonts w:ascii="Arial" w:cs="Arial" w:eastAsia="Arial" w:hAnsi="Arial"/>
          <w:b/>
          <w:bCs/>
          <w:sz w:val="28"/>
          <w:szCs w:val="28"/>
        </w:rPr>
        <w:t xml:space="preserve">Our Work Speaks for Itself</w:t>
      </w:r>
    </w:p>
    <w:p>
      <w:pPr>
        <w:spacing w:after="160"/>
      </w:pPr>
      <w:r>
        <w:rPr>
          <w:rFonts w:ascii="Arial" w:cs="Arial" w:eastAsia="Arial" w:hAnsi="Arial"/>
          <w:sz w:val="22"/>
          <w:szCs w:val="22"/>
        </w:rPr>
        <w:t xml:space="preserve">We've helped startups, SMEs, and enterprise organisations solve complex product challenges across banking, fintech, e-commerce, healthcare, and more. Every project starts with a clear business problem and ends with measurable impact: improved adoption, faster time-to-market, reduced support burden, clearer customer journeys.</w:t>
      </w:r>
    </w:p>
    <w:p>
      <w:pPr>
        <w:spacing w:after="160"/>
      </w:pPr>
      <w:r>
        <w:rPr>
          <w:rFonts w:ascii="Arial" w:cs="Arial" w:eastAsia="Arial" w:hAnsi="Arial"/>
          <w:sz w:val="22"/>
          <w:szCs w:val="22"/>
        </w:rPr>
        <w:t xml:space="preserve">Below, you'll find case studies from recent work. These examples show the breadth of what we do—from mobile app design for emerging markets to data analytics platforms for enterprise teams. If your industry or challenge isn't featured here, that's exactly what a strategy call is for.</w:t>
      </w:r>
    </w:p>
    <w:p>
      <w:r>
        <w:t xml:space="preserve"/>
      </w:r>
    </w:p>
    <w:p>
      <w:pPr>
        <w:pStyle w:val="Heading2"/>
      </w:pPr>
      <w:r>
        <w:rPr>
          <w:rFonts w:ascii="Arial" w:cs="Arial" w:eastAsia="Arial" w:hAnsi="Arial"/>
          <w:b/>
          <w:bCs/>
          <w:sz w:val="28"/>
          <w:szCs w:val="28"/>
        </w:rPr>
        <w:t xml:space="preserve">Featured Projects</w:t>
      </w:r>
    </w:p>
    <w:p>
      <w:r>
        <w:t xml:space="preserve"/>
      </w:r>
    </w:p>
    <w:p>
      <w:pPr>
        <w:pStyle w:val="Heading3"/>
      </w:pPr>
      <w:r>
        <w:rPr>
          <w:rFonts w:ascii="Arial" w:cs="Arial" w:eastAsia="Arial" w:hAnsi="Arial"/>
          <w:b/>
          <w:bCs/>
          <w:sz w:val="24"/>
          <w:szCs w:val="24"/>
        </w:rPr>
        <w:t xml:space="preserve">Mukuru: Mobile Fintech App for Emerging Markets</w:t>
      </w:r>
    </w:p>
    <w:p>
      <w:pPr>
        <w:spacing w:after="160"/>
      </w:pPr>
      <w:r>
        <w:rPr>
          <w:rFonts w:ascii="Arial" w:cs="Arial" w:eastAsia="Arial" w:hAnsi="Arial"/>
          <w:sz w:val="22"/>
          <w:szCs w:val="22"/>
        </w:rPr>
        <w:t xml:space="preserve">A digital money transfer platform serving migrant communities. We led UX strategy and design to improve user onboarding, reduce abandonment, and build trust in first-time users. The result: clearer customer journeys, faster account setup, and reduced friction at payment entry points.</w:t>
      </w:r>
    </w:p>
    <w:p>
      <w:pPr>
        <w:spacing w:after="80"/>
      </w:pPr>
      <w:r>
        <w:rPr>
          <w:rFonts w:ascii="Arial" w:cs="Arial" w:eastAsia="Arial" w:hAnsi="Arial"/>
          <w:b/>
          <w:bCs/>
          <w:sz w:val="22"/>
          <w:szCs w:val="22"/>
        </w:rPr>
        <w:t xml:space="preserve">Tags: Fintech · Mobile Design · UX Strategy · Emerging Markets</w:t>
      </w:r>
    </w:p>
    <w:p>
      <w:pPr>
        <w:spacing w:after="160"/>
      </w:pPr>
      <w:r>
        <w:rPr>
          <w:rFonts w:ascii="Arial" w:cs="Arial" w:eastAsia="Arial" w:hAnsi="Arial"/>
          <w:sz w:val="22"/>
          <w:szCs w:val="22"/>
        </w:rPr>
        <w:t xml:space="preserve">See case study →</w:t>
      </w:r>
    </w:p>
    <w:p>
      <w:r>
        <w:t xml:space="preserve"/>
      </w:r>
    </w:p>
    <w:p>
      <w:pPr>
        <w:pStyle w:val="Heading3"/>
      </w:pPr>
      <w:r>
        <w:rPr>
          <w:rFonts w:ascii="Arial" w:cs="Arial" w:eastAsia="Arial" w:hAnsi="Arial"/>
          <w:b/>
          <w:bCs/>
          <w:sz w:val="24"/>
          <w:szCs w:val="24"/>
        </w:rPr>
        <w:t xml:space="preserve">Tradition Capital Bank: Enterprise Data Analytics Platform</w:t>
      </w:r>
    </w:p>
    <w:p>
      <w:pPr>
        <w:spacing w:after="160"/>
      </w:pPr>
      <w:r>
        <w:rPr>
          <w:rFonts w:ascii="Arial" w:cs="Arial" w:eastAsia="Arial" w:hAnsi="Arial"/>
          <w:sz w:val="22"/>
          <w:szCs w:val="22"/>
        </w:rPr>
        <w:t xml:space="preserve">A bespoke analytics and reporting dashboard for banking teams. We conducted UX research to understand trader and analyst workflows, then designed an intuitive data exploration interface. Outcome: faster insights, reduced learning curve for new users, better decision-making at speed.</w:t>
      </w:r>
    </w:p>
    <w:p>
      <w:pPr>
        <w:spacing w:after="80"/>
      </w:pPr>
      <w:r>
        <w:rPr>
          <w:rFonts w:ascii="Arial" w:cs="Arial" w:eastAsia="Arial" w:hAnsi="Arial"/>
          <w:b/>
          <w:bCs/>
          <w:sz w:val="22"/>
          <w:szCs w:val="22"/>
        </w:rPr>
        <w:t xml:space="preserve">Tags: Banking · Enterprise UX · Data Visualisation · UX Research</w:t>
      </w:r>
    </w:p>
    <w:p>
      <w:pPr>
        <w:spacing w:after="160"/>
      </w:pPr>
      <w:r>
        <w:rPr>
          <w:rFonts w:ascii="Arial" w:cs="Arial" w:eastAsia="Arial" w:hAnsi="Arial"/>
          <w:sz w:val="22"/>
          <w:szCs w:val="22"/>
        </w:rPr>
        <w:t xml:space="preserve">See case study →</w:t>
      </w:r>
    </w:p>
    <w:p>
      <w:r>
        <w:t xml:space="preserve"/>
      </w:r>
    </w:p>
    <w:p>
      <w:pPr>
        <w:pStyle w:val="Heading3"/>
      </w:pPr>
      <w:r>
        <w:rPr>
          <w:rFonts w:ascii="Arial" w:cs="Arial" w:eastAsia="Arial" w:hAnsi="Arial"/>
          <w:b/>
          <w:bCs/>
          <w:sz w:val="24"/>
          <w:szCs w:val="24"/>
        </w:rPr>
        <w:t xml:space="preserve">Heineken: B2B E-commerce Experience</w:t>
      </w:r>
    </w:p>
    <w:p>
      <w:pPr>
        <w:spacing w:after="160"/>
      </w:pPr>
      <w:r>
        <w:rPr>
          <w:rFonts w:ascii="Arial" w:cs="Arial" w:eastAsia="Arial" w:hAnsi="Arial"/>
          <w:sz w:val="22"/>
          <w:szCs w:val="22"/>
        </w:rPr>
        <w:t xml:space="preserve">Redesigning the digital ordering experience for retail partners. We worked with the team to streamline the purchase journey, improve product discovery, and integrate promotional tools. The result: higher order frequency, clearer product information, reduced support calls about order status.</w:t>
      </w:r>
    </w:p>
    <w:p>
      <w:pPr>
        <w:spacing w:after="80"/>
      </w:pPr>
      <w:r>
        <w:rPr>
          <w:rFonts w:ascii="Arial" w:cs="Arial" w:eastAsia="Arial" w:hAnsi="Arial"/>
          <w:b/>
          <w:bCs/>
          <w:sz w:val="22"/>
          <w:szCs w:val="22"/>
        </w:rPr>
        <w:t xml:space="preserve">Tags: FMCG · E-commerce · UX Design · Supply Chain</w:t>
      </w:r>
    </w:p>
    <w:p>
      <w:pPr>
        <w:spacing w:after="160"/>
      </w:pPr>
      <w:r>
        <w:rPr>
          <w:rFonts w:ascii="Arial" w:cs="Arial" w:eastAsia="Arial" w:hAnsi="Arial"/>
          <w:sz w:val="22"/>
          <w:szCs w:val="22"/>
        </w:rPr>
        <w:t xml:space="preserve">See case study →</w:t>
      </w:r>
    </w:p>
    <w:p>
      <w:r>
        <w:t xml:space="preserve"/>
      </w:r>
    </w:p>
    <w:p>
      <w:pPr>
        <w:pBdr>
          <w:bottom w:val="single" w:color="2E75B6" w:sz="6" w:space="1"/>
        </w:pBdr>
      </w:pPr>
      <w:r>
        <w:t xml:space="preserve"/>
      </w:r>
    </w:p>
    <w:p>
      <w:r>
        <w:t xml:space="preserve"/>
      </w:r>
    </w:p>
    <w:p>
      <w:pPr>
        <w:pStyle w:val="Heading2"/>
      </w:pPr>
      <w:r>
        <w:rPr>
          <w:rFonts w:ascii="Arial" w:cs="Arial" w:eastAsia="Arial" w:hAnsi="Arial"/>
          <w:b/>
          <w:bCs/>
          <w:sz w:val="28"/>
          <w:szCs w:val="28"/>
        </w:rPr>
        <w:t xml:space="preserve">Industries We've Worked In</w:t>
      </w:r>
    </w:p>
    <w:p>
      <w:pPr>
        <w:spacing w:after="160"/>
      </w:pPr>
      <w:r>
        <w:rPr>
          <w:rFonts w:ascii="Arial" w:cs="Arial" w:eastAsia="Arial" w:hAnsi="Arial"/>
          <w:sz w:val="22"/>
          <w:szCs w:val="22"/>
        </w:rPr>
        <w:t xml:space="preserve">Our experience spans:</w:t>
      </w:r>
    </w:p>
    <w:p>
      <w:pPr>
        <w:pStyle w:val="ListParagraph"/>
        <w:numPr>
          <w:ilvl w:val="0"/>
          <w:numId w:val="2"/>
        </w:numPr>
        <w:spacing w:after="80"/>
      </w:pPr>
      <w:r>
        <w:rPr>
          <w:rFonts w:ascii="Arial" w:cs="Arial" w:eastAsia="Arial" w:hAnsi="Arial"/>
          <w:sz w:val="22"/>
          <w:szCs w:val="22"/>
        </w:rPr>
        <w:t xml:space="preserve">Fintech &amp; Payment Systems</w:t>
      </w:r>
    </w:p>
    <w:p>
      <w:pPr>
        <w:pStyle w:val="ListParagraph"/>
        <w:numPr>
          <w:ilvl w:val="0"/>
          <w:numId w:val="2"/>
        </w:numPr>
        <w:spacing w:after="80"/>
      </w:pPr>
      <w:r>
        <w:rPr>
          <w:rFonts w:ascii="Arial" w:cs="Arial" w:eastAsia="Arial" w:hAnsi="Arial"/>
          <w:sz w:val="22"/>
          <w:szCs w:val="22"/>
        </w:rPr>
        <w:t xml:space="preserve">Banking &amp; Financial Services</w:t>
      </w:r>
    </w:p>
    <w:p>
      <w:pPr>
        <w:pStyle w:val="ListParagraph"/>
        <w:numPr>
          <w:ilvl w:val="0"/>
          <w:numId w:val="2"/>
        </w:numPr>
        <w:spacing w:after="80"/>
      </w:pPr>
      <w:r>
        <w:rPr>
          <w:rFonts w:ascii="Arial" w:cs="Arial" w:eastAsia="Arial" w:hAnsi="Arial"/>
          <w:sz w:val="22"/>
          <w:szCs w:val="22"/>
        </w:rPr>
        <w:t xml:space="preserve">FMCG &amp; Retail</w:t>
      </w:r>
    </w:p>
    <w:p>
      <w:pPr>
        <w:pStyle w:val="ListParagraph"/>
        <w:numPr>
          <w:ilvl w:val="0"/>
          <w:numId w:val="2"/>
        </w:numPr>
        <w:spacing w:after="80"/>
      </w:pPr>
      <w:r>
        <w:rPr>
          <w:rFonts w:ascii="Arial" w:cs="Arial" w:eastAsia="Arial" w:hAnsi="Arial"/>
          <w:sz w:val="22"/>
          <w:szCs w:val="22"/>
        </w:rPr>
        <w:t xml:space="preserve">Healthcare &amp; Wellness</w:t>
      </w:r>
    </w:p>
    <w:p>
      <w:pPr>
        <w:pStyle w:val="ListParagraph"/>
        <w:numPr>
          <w:ilvl w:val="0"/>
          <w:numId w:val="2"/>
        </w:numPr>
        <w:spacing w:after="80"/>
      </w:pPr>
      <w:r>
        <w:rPr>
          <w:rFonts w:ascii="Arial" w:cs="Arial" w:eastAsia="Arial" w:hAnsi="Arial"/>
          <w:sz w:val="22"/>
          <w:szCs w:val="22"/>
        </w:rPr>
        <w:t xml:space="preserve">Telecommunications</w:t>
      </w:r>
    </w:p>
    <w:p>
      <w:pPr>
        <w:pStyle w:val="ListParagraph"/>
        <w:numPr>
          <w:ilvl w:val="0"/>
          <w:numId w:val="2"/>
        </w:numPr>
        <w:spacing w:after="80"/>
      </w:pPr>
      <w:r>
        <w:rPr>
          <w:rFonts w:ascii="Arial" w:cs="Arial" w:eastAsia="Arial" w:hAnsi="Arial"/>
          <w:sz w:val="22"/>
          <w:szCs w:val="22"/>
        </w:rPr>
        <w:t xml:space="preserve">Enterprise Software &amp; SaaS</w:t>
      </w:r>
    </w:p>
    <w:p>
      <w:pPr>
        <w:pStyle w:val="ListParagraph"/>
        <w:numPr>
          <w:ilvl w:val="0"/>
          <w:numId w:val="2"/>
        </w:numPr>
        <w:spacing w:after="80"/>
      </w:pPr>
      <w:r>
        <w:rPr>
          <w:rFonts w:ascii="Arial" w:cs="Arial" w:eastAsia="Arial" w:hAnsi="Arial"/>
          <w:sz w:val="22"/>
          <w:szCs w:val="22"/>
        </w:rPr>
        <w:t xml:space="preserve">B2B E-commerce</w:t>
      </w:r>
    </w:p>
    <w:p>
      <w:pPr>
        <w:pStyle w:val="ListParagraph"/>
        <w:numPr>
          <w:ilvl w:val="0"/>
          <w:numId w:val="2"/>
        </w:numPr>
        <w:spacing w:after="80"/>
      </w:pPr>
      <w:r>
        <w:rPr>
          <w:rFonts w:ascii="Arial" w:cs="Arial" w:eastAsia="Arial" w:hAnsi="Arial"/>
          <w:sz w:val="22"/>
          <w:szCs w:val="22"/>
        </w:rPr>
        <w:t xml:space="preserve">Non-profit &amp; Mission-Driven Organisations</w:t>
      </w:r>
    </w:p>
    <w:p>
      <w:r>
        <w:t xml:space="preserve"/>
      </w:r>
    </w:p>
    <w:p>
      <w:pPr>
        <w:pStyle w:val="Heading2"/>
      </w:pPr>
      <w:r>
        <w:rPr>
          <w:rFonts w:ascii="Arial" w:cs="Arial" w:eastAsia="Arial" w:hAnsi="Arial"/>
          <w:b/>
          <w:bCs/>
          <w:sz w:val="28"/>
          <w:szCs w:val="28"/>
        </w:rPr>
        <w:t xml:space="preserve">What to Expect from Our Work</w:t>
      </w:r>
    </w:p>
    <w:p>
      <w:pPr>
        <w:spacing w:after="160"/>
      </w:pPr>
      <w:r>
        <w:rPr>
          <w:rFonts w:ascii="Arial" w:cs="Arial" w:eastAsia="Arial" w:hAnsi="Arial"/>
          <w:sz w:val="22"/>
          <w:szCs w:val="22"/>
        </w:rPr>
        <w:t xml:space="preserve">Every project follows a clear playbook:</w:t>
      </w:r>
    </w:p>
    <w:p>
      <w:r>
        <w:t xml:space="preserve"/>
      </w:r>
    </w:p>
    <w:p>
      <w:pPr>
        <w:pStyle w:val="Heading3"/>
      </w:pPr>
      <w:r>
        <w:rPr>
          <w:rFonts w:ascii="Arial" w:cs="Arial" w:eastAsia="Arial" w:hAnsi="Arial"/>
          <w:b/>
          <w:bCs/>
          <w:sz w:val="24"/>
          <w:szCs w:val="24"/>
        </w:rPr>
        <w:t xml:space="preserve">Discovery &amp; Strategy</w:t>
      </w:r>
    </w:p>
    <w:p>
      <w:pPr>
        <w:spacing w:after="160"/>
      </w:pPr>
      <w:r>
        <w:rPr>
          <w:rFonts w:ascii="Arial" w:cs="Arial" w:eastAsia="Arial" w:hAnsi="Arial"/>
          <w:sz w:val="22"/>
          <w:szCs w:val="22"/>
        </w:rPr>
        <w:t xml:space="preserve">We understand your business goals, user base, and competitive landscape before we design or build anything.</w:t>
      </w:r>
    </w:p>
    <w:p>
      <w:r>
        <w:t xml:space="preserve"/>
      </w:r>
    </w:p>
    <w:p>
      <w:pPr>
        <w:pStyle w:val="Heading3"/>
      </w:pPr>
      <w:r>
        <w:rPr>
          <w:rFonts w:ascii="Arial" w:cs="Arial" w:eastAsia="Arial" w:hAnsi="Arial"/>
          <w:b/>
          <w:bCs/>
          <w:sz w:val="24"/>
          <w:szCs w:val="24"/>
        </w:rPr>
        <w:t xml:space="preserve">Research-Backed Decisions</w:t>
      </w:r>
    </w:p>
    <w:p>
      <w:pPr>
        <w:spacing w:after="160"/>
      </w:pPr>
      <w:r>
        <w:rPr>
          <w:rFonts w:ascii="Arial" w:cs="Arial" w:eastAsia="Arial" w:hAnsi="Arial"/>
          <w:sz w:val="22"/>
          <w:szCs w:val="22"/>
        </w:rPr>
        <w:t xml:space="preserve">We use UX research—interviews, testing, data analysis—to validate assumptions and de-risk decisions.</w:t>
      </w:r>
    </w:p>
    <w:p>
      <w:r>
        <w:t xml:space="preserve"/>
      </w:r>
    </w:p>
    <w:p>
      <w:pPr>
        <w:pStyle w:val="Heading3"/>
      </w:pPr>
      <w:r>
        <w:rPr>
          <w:rFonts w:ascii="Arial" w:cs="Arial" w:eastAsia="Arial" w:hAnsi="Arial"/>
          <w:b/>
          <w:bCs/>
          <w:sz w:val="24"/>
          <w:szCs w:val="24"/>
        </w:rPr>
        <w:t xml:space="preserve">Practical, Implementable Design</w:t>
      </w:r>
    </w:p>
    <w:p>
      <w:pPr>
        <w:spacing w:after="160"/>
      </w:pPr>
      <w:r>
        <w:rPr>
          <w:rFonts w:ascii="Arial" w:cs="Arial" w:eastAsia="Arial" w:hAnsi="Arial"/>
          <w:sz w:val="22"/>
          <w:szCs w:val="22"/>
        </w:rPr>
        <w:t xml:space="preserve">We design for your constraints: budget, timeline, technical feasibility. No blue-sky thinking. Every recommendation comes with context.</w:t>
      </w:r>
    </w:p>
    <w:p>
      <w:r>
        <w:t xml:space="preserve"/>
      </w:r>
    </w:p>
    <w:p>
      <w:pPr>
        <w:pStyle w:val="Heading3"/>
      </w:pPr>
      <w:r>
        <w:rPr>
          <w:rFonts w:ascii="Arial" w:cs="Arial" w:eastAsia="Arial" w:hAnsi="Arial"/>
          <w:b/>
          <w:bCs/>
          <w:sz w:val="24"/>
          <w:szCs w:val="24"/>
        </w:rPr>
        <w:t xml:space="preserve">Long-Term Thinking</w:t>
      </w:r>
    </w:p>
    <w:p>
      <w:pPr>
        <w:spacing w:after="160"/>
      </w:pPr>
      <w:r>
        <w:rPr>
          <w:rFonts w:ascii="Arial" w:cs="Arial" w:eastAsia="Arial" w:hAnsi="Arial"/>
          <w:sz w:val="22"/>
          <w:szCs w:val="22"/>
        </w:rPr>
        <w:t xml:space="preserve">We think about scalability, brand consistency, and how your product will evolve. We're not here to win a design award; we're here to move the needle on your metrics.</w:t>
      </w:r>
    </w:p>
    <w:p>
      <w:r>
        <w:t xml:space="preserve"/>
      </w:r>
    </w:p>
    <w:p>
      <w:pPr>
        <w:pBdr>
          <w:bottom w:val="single" w:color="2E75B6" w:sz="6" w:space="1"/>
        </w:pBdr>
      </w:pPr>
      <w:r>
        <w:t xml:space="preserve"/>
      </w:r>
    </w:p>
    <w:p>
      <w:r>
        <w:t xml:space="preserve"/>
      </w:r>
    </w:p>
    <w:p>
      <w:pPr>
        <w:pStyle w:val="Heading2"/>
      </w:pPr>
      <w:r>
        <w:rPr>
          <w:rFonts w:ascii="Arial" w:cs="Arial" w:eastAsia="Arial" w:hAnsi="Arial"/>
          <w:b/>
          <w:bCs/>
          <w:sz w:val="28"/>
          <w:szCs w:val="28"/>
        </w:rPr>
        <w:t xml:space="preserve">Ready to Start a Project?</w:t>
      </w:r>
    </w:p>
    <w:p>
      <w:pPr>
        <w:spacing w:after="160"/>
      </w:pPr>
      <w:r>
        <w:rPr>
          <w:rFonts w:ascii="Arial" w:cs="Arial" w:eastAsia="Arial" w:hAnsi="Arial"/>
          <w:sz w:val="22"/>
          <w:szCs w:val="22"/>
        </w:rPr>
        <w:t xml:space="preserve">Whether you're looking for a full UX design engagement, a strategy deep-dive, or research to de-risk a new feature, we're here to help.</w:t>
      </w:r>
    </w:p>
    <w:p>
      <w:pPr>
        <w:spacing w:after="100"/>
      </w:pPr>
      <w:hyperlink w:history="1" r:id="rIdb0bgrdksbiv6uz85fo6jd">
        <w:r>
          <w:rPr>
            <w:rStyle w:val="Hyperlink"/>
            <w:rFonts w:ascii="Arial" w:cs="Arial" w:eastAsia="Arial" w:hAnsi="Arial"/>
            <w:sz w:val="22"/>
            <w:szCs w:val="22"/>
          </w:rPr>
          <w:t xml:space="preserve">Book a free strategy call with our team →</w:t>
        </w:r>
      </w:hyperlink>
    </w:p>
    <w:p>
      <w:r>
        <w:t xml:space="preserve"/>
      </w:r>
    </w:p>
    <w:p>
      <w:pPr>
        <w:pBdr>
          <w:bottom w:val="single" w:color="2E75B6" w:sz="6" w:space="1"/>
        </w:pBdr>
      </w:pPr>
      <w:r>
        <w:t xml:space="preserve"/>
      </w:r>
    </w:p>
    <w:p>
      <w:r>
        <w:t xml:space="preserve"/>
      </w:r>
    </w:p>
    <w:p>
      <w:pPr>
        <w:pStyle w:val="Heading2"/>
      </w:pPr>
      <w:r>
        <w:rPr>
          <w:rFonts w:ascii="Arial" w:cs="Arial" w:eastAsia="Arial" w:hAnsi="Arial"/>
          <w:b/>
          <w:bCs/>
          <w:sz w:val="28"/>
          <w:szCs w:val="28"/>
        </w:rPr>
        <w:t xml:space="preserve">Frequently Asked Questions</w:t>
      </w:r>
    </w:p>
    <w:p>
      <w:r>
        <w:t xml:space="preserve"/>
      </w:r>
    </w:p>
    <w:p>
      <w:pPr>
        <w:pStyle w:val="Heading3"/>
      </w:pPr>
      <w:r>
        <w:rPr>
          <w:rFonts w:ascii="Arial" w:cs="Arial" w:eastAsia="Arial" w:hAnsi="Arial"/>
          <w:b/>
          <w:bCs/>
          <w:sz w:val="24"/>
          <w:szCs w:val="24"/>
        </w:rPr>
        <w:t xml:space="preserve">Q: What kinds of projects do you take on?</w:t>
      </w:r>
    </w:p>
    <w:p>
      <w:pPr>
        <w:spacing w:after="160"/>
      </w:pPr>
      <w:r>
        <w:rPr>
          <w:rFonts w:ascii="Arial" w:cs="Arial" w:eastAsia="Arial" w:hAnsi="Arial"/>
          <w:sz w:val="22"/>
          <w:szCs w:val="22"/>
        </w:rPr>
        <w:t xml:space="preserve">We work on product design, UX strategy, UX research, mobile apps, web platforms, and enterprise systems. We've led full redesigns, designed new products from scratch, and embedded with teams for ongoing design leadership. If it involves users, design decisions, and business outcomes, we'll likely be interested.</w:t>
      </w:r>
    </w:p>
    <w:p>
      <w:r>
        <w:t xml:space="preserve"/>
      </w:r>
    </w:p>
    <w:p>
      <w:pPr>
        <w:pStyle w:val="Heading3"/>
      </w:pPr>
      <w:r>
        <w:rPr>
          <w:rFonts w:ascii="Arial" w:cs="Arial" w:eastAsia="Arial" w:hAnsi="Arial"/>
          <w:b/>
          <w:bCs/>
          <w:sz w:val="24"/>
          <w:szCs w:val="24"/>
        </w:rPr>
        <w:t xml:space="preserve">Q: What industries have you worked in?</w:t>
      </w:r>
    </w:p>
    <w:p>
      <w:pPr>
        <w:spacing w:after="160"/>
      </w:pPr>
      <w:r>
        <w:rPr>
          <w:rFonts w:ascii="Arial" w:cs="Arial" w:eastAsia="Arial" w:hAnsi="Arial"/>
          <w:sz w:val="22"/>
          <w:szCs w:val="22"/>
        </w:rPr>
        <w:t xml:space="preserve">Our sweet spot is fintech, banking, e-commerce, healthcare, and enterprise SaaS. But we've also worked in FMCG, telecommunications, and non-profit sectors. We're less interested in what industry you're in and more interested in whether you have real users, clear business problems, and a willingness to invest in evidence-based design.</w:t>
      </w:r>
    </w:p>
    <w:p>
      <w:r>
        <w:t xml:space="preserve"/>
      </w:r>
    </w:p>
    <w:p>
      <w:pPr>
        <w:pStyle w:val="Heading3"/>
      </w:pPr>
      <w:r>
        <w:rPr>
          <w:rFonts w:ascii="Arial" w:cs="Arial" w:eastAsia="Arial" w:hAnsi="Arial"/>
          <w:b/>
          <w:bCs/>
          <w:sz w:val="24"/>
          <w:szCs w:val="24"/>
        </w:rPr>
        <w:t xml:space="preserve">Q: Can I see more of your work?</w:t>
      </w:r>
    </w:p>
    <w:p>
      <w:pPr>
        <w:spacing w:after="160"/>
      </w:pPr>
      <w:r>
        <w:rPr>
          <w:rFonts w:ascii="Arial" w:cs="Arial" w:eastAsia="Arial" w:hAnsi="Arial"/>
          <w:sz w:val="22"/>
          <w:szCs w:val="22"/>
        </w:rPr>
        <w:t xml:space="preserve">Our case studies cover our major projects. For confidentiality reasons, we can't always share every detail from every client. But during a call, we're happy to discuss relevant experience, share examples that align with your challenge, and talk openly about what worked and what didn't.</w:t>
      </w:r>
    </w:p>
    <w:p>
      <w:r>
        <w:t xml:space="preserve"/>
      </w:r>
    </w:p>
    <w:p>
      <w:pPr>
        <w:pStyle w:val="Heading3"/>
      </w:pPr>
      <w:r>
        <w:rPr>
          <w:rFonts w:ascii="Arial" w:cs="Arial" w:eastAsia="Arial" w:hAnsi="Arial"/>
          <w:b/>
          <w:bCs/>
          <w:sz w:val="24"/>
          <w:szCs w:val="24"/>
        </w:rPr>
        <w:t xml:space="preserve">Q: How do I start a project with you?</w:t>
      </w:r>
    </w:p>
    <w:p>
      <w:pPr>
        <w:spacing w:after="160"/>
      </w:pPr>
      <w:r>
        <w:rPr>
          <w:rFonts w:ascii="Arial" w:cs="Arial" w:eastAsia="Arial" w:hAnsi="Arial"/>
          <w:sz w:val="22"/>
          <w:szCs w:val="22"/>
        </w:rPr>
        <w:t xml:space="preserve">Start with a call. We'll talk through your challenge, timeline, and budget. If there's a good fit, we'll propose a project plan—whether that's a short 2-week strategy sprint, a full design engagement, or a research-focused piece. No pressure, no fluff.</w:t>
      </w:r>
    </w:p>
    <w:p>
      <w:r>
        <w:t xml:space="preserve"/>
      </w:r>
    </w:p>
    <w:p>
      <w:pPr>
        <w:pBdr>
          <w:bottom w:val="single" w:color="2E75B6" w:sz="6" w:space="1"/>
        </w:pBdr>
      </w:pPr>
      <w:r>
        <w:t xml:space="preserve"/>
      </w:r>
    </w:p>
    <w:p>
      <w:r>
        <w:t xml:space="preserve"/>
      </w:r>
    </w:p>
    <w:p>
      <w:pPr>
        <w:spacing w:after="80"/>
      </w:pPr>
      <w:r>
        <w:rPr>
          <w:rFonts w:ascii="Arial" w:cs="Arial" w:eastAsia="Arial" w:hAnsi="Arial"/>
          <w:b/>
          <w:bCs/>
          <w:sz w:val="22"/>
          <w:szCs w:val="22"/>
        </w:rPr>
        <w:t xml:space="preserve">Internal Link Suggestions:</w:t>
      </w:r>
    </w:p>
    <w:p>
      <w:pPr>
        <w:spacing w:after="100"/>
      </w:pPr>
      <w:hyperlink w:history="1" r:id="rIdxyyn64xxyjuox3cnu6xen">
        <w:r>
          <w:rPr>
            <w:rStyle w:val="Hyperlink"/>
            <w:rFonts w:ascii="Arial" w:cs="Arial" w:eastAsia="Arial" w:hAnsi="Arial"/>
            <w:sz w:val="22"/>
            <w:szCs w:val="22"/>
          </w:rPr>
          <w:t xml:space="preserve">→ UX Strategy Consulting</w:t>
        </w:r>
      </w:hyperlink>
    </w:p>
    <w:p>
      <w:pPr>
        <w:spacing w:after="100"/>
      </w:pPr>
      <w:hyperlink w:history="1" r:id="rId98dynysft2upbkfk5cig4">
        <w:r>
          <w:rPr>
            <w:rStyle w:val="Hyperlink"/>
            <w:rFonts w:ascii="Arial" w:cs="Arial" w:eastAsia="Arial" w:hAnsi="Arial"/>
            <w:sz w:val="22"/>
            <w:szCs w:val="22"/>
          </w:rPr>
          <w:t xml:space="preserve">→ UX Research Agency</w:t>
        </w:r>
      </w:hyperlink>
    </w:p>
    <w:p>
      <w:pPr>
        <w:spacing w:after="100"/>
      </w:pPr>
      <w:hyperlink w:history="1" r:id="rIdw20kzsacb7hkfezh6oc7h">
        <w:r>
          <w:rPr>
            <w:rStyle w:val="Hyperlink"/>
            <w:rFonts w:ascii="Arial" w:cs="Arial" w:eastAsia="Arial" w:hAnsi="Arial"/>
            <w:sz w:val="22"/>
            <w:szCs w:val="22"/>
          </w:rPr>
          <w:t xml:space="preserve">→ Services</w:t>
        </w:r>
      </w:hyperlink>
    </w:p>
    <w:p>
      <w:pPr>
        <w:spacing w:after="100"/>
      </w:pPr>
      <w:hyperlink w:history="1" r:id="rIdjaaso9pizgkvnywzx4hrp">
        <w:r>
          <w:rPr>
            <w:rStyle w:val="Hyperlink"/>
            <w:rFonts w:ascii="Arial" w:cs="Arial" w:eastAsia="Arial" w:hAnsi="Arial"/>
            <w:sz w:val="22"/>
            <w:szCs w:val="22"/>
          </w:rPr>
          <w:t xml:space="preserve">→ About Us</w:t>
        </w:r>
      </w:hyperlink>
    </w:p>
    <w:p>
      <w:r>
        <w:t xml:space="preserve"/>
      </w:r>
    </w:p>
    <w:p>
      <w:pPr>
        <w:spacing w:after="80"/>
      </w:pPr>
      <w:r>
        <w:rPr>
          <w:rFonts w:ascii="Arial" w:cs="Arial" w:eastAsia="Arial" w:hAnsi="Arial"/>
          <w:b/>
          <w:bCs/>
          <w:sz w:val="22"/>
          <w:szCs w:val="22"/>
        </w:rPr>
        <w:t xml:space="preserve">Image &amp; Module Notes:</w:t>
      </w:r>
    </w:p>
    <w:p>
      <w:pPr>
        <w:spacing w:after="160"/>
      </w:pPr>
      <w:r>
        <w:rPr>
          <w:rFonts w:ascii="Arial" w:cs="Arial" w:eastAsia="Arial" w:hAnsi="Arial"/>
          <w:sz w:val="22"/>
          <w:szCs w:val="22"/>
        </w:rPr>
        <w:t xml:space="preserve">- Hero image: Landscape shot of diverse team collaborating (fintech/design setting)</w:t>
      </w:r>
    </w:p>
    <w:p>
      <w:pPr>
        <w:spacing w:after="160"/>
      </w:pPr>
      <w:r>
        <w:rPr>
          <w:rFonts w:ascii="Arial" w:cs="Arial" w:eastAsia="Arial" w:hAnsi="Arial"/>
          <w:sz w:val="22"/>
          <w:szCs w:val="22"/>
        </w:rPr>
        <w:t xml:space="preserve">- Case study cards: Feature thumbnail images from each project (Mukuru app interface, Tradition dashboard, Heineken ordering screen)</w:t>
      </w:r>
    </w:p>
    <w:p>
      <w:pPr>
        <w:spacing w:after="160"/>
      </w:pPr>
      <w:r>
        <w:rPr>
          <w:rFonts w:ascii="Arial" w:cs="Arial" w:eastAsia="Arial" w:hAnsi="Arial"/>
          <w:sz w:val="22"/>
          <w:szCs w:val="22"/>
        </w:rPr>
        <w:t xml:space="preserve">- Industry icons: Small icons representing each industry listed</w:t>
      </w:r>
    </w:p>
    <w:p>
      <w:pPr>
        <w:spacing w:after="160"/>
      </w:pPr>
      <w:r>
        <w:rPr>
          <w:rFonts w:ascii="Arial" w:cs="Arial" w:eastAsia="Arial" w:hAnsi="Arial"/>
          <w:sz w:val="22"/>
          <w:szCs w:val="22"/>
        </w:rPr>
        <w:t xml:space="preserve">- Process diagram: 4-step boxes (Discovery → Research → Design → Launch)</w:t>
      </w:r>
    </w:p>
    <w:sectPr>
      <w:pgSz w:w="12240" w:h="15840" w:orient="portrait"/>
      <w:pgMar w:top="1440" w:right="1440" w:bottom="1440" w:left="1440" w:header="708" w:footer="708" w:gutter="0"/>
      <w:pgNumType/>
      <w:docGrid w:linePitch="360"/>
    </w:sectPr>
    <w:p>
      <w:r>
        <w:br w:type="page"/>
      </w:r>
    </w:p>
    <w:p>
      <w:pPr>
        <w:pStyle w:val="Heading1"/>
        <w:jc w:val="left"/>
      </w:pPr>
      <w:r>
        <w:rPr>
          <w:color w:val="1B3A6B"/>
        </w:rPr>
        <w:t>IMAGE SPECIFICATIONS</w:t>
      </w:r>
    </w:p>
    <w:p>
      <w:pPr>
        <w:spacing w:after="160"/>
      </w:pPr>
      <w:r>
        <w:rPr>
          <w:color w:val="444444"/>
          <w:sz w:val="20"/>
        </w:rPr>
        <w:t>The following images should be used on this page. Each entry shows the filename, recommended placement, alt tag, and production notes for the developer / content editor.</w:t>
      </w:r>
    </w:p>
    <w:p>
      <w:pPr>
        <w:spacing w:before="240" w:after="80"/>
      </w:pPr>
      <w:r>
        <w:rPr>
          <w:b/>
          <w:color w:val="1B3A6B"/>
          <w:sz w:val="24"/>
        </w:rPr>
        <w:t>Image 1 of 6</w:t>
      </w:r>
    </w:p>
    <w:p>
      <w:pPr>
        <w:spacing w:after="80"/>
      </w:pPr>
      <w:r>
        <w:rPr>
          <w:b/>
          <w:sz w:val="22"/>
        </w:rPr>
        <w:t xml:space="preserve">File:  </w:t>
      </w:r>
      <w:r>
        <w:rPr>
          <w:sz w:val="22"/>
          <w:color w:val="2E5CA8"/>
        </w:rPr>
        <w:t>ux-strategy-consulting.png</w:t>
      </w:r>
    </w:p>
    <w:p>
      <w:pPr>
        <w:spacing w:after="80"/>
      </w:pPr>
      <w:r>
        <w:rPr>
          <w:b/>
          <w:sz w:val="22"/>
        </w:rPr>
        <w:t xml:space="preserve">Placement:  </w:t>
      </w:r>
      <w:r>
        <w:rPr>
          <w:sz w:val="22"/>
        </w:rPr>
        <w:t>HERO — full-width banner above the fold</w:t>
      </w:r>
    </w:p>
    <w:p>
      <w:pPr>
        <w:spacing w:after="80"/>
      </w:pPr>
      <w:r>
        <w:rPr>
          <w:b/>
          <w:sz w:val="22"/>
        </w:rPr>
        <w:t xml:space="preserve">Alt text:  </w:t>
      </w:r>
      <w:r>
        <w:rPr>
          <w:sz w:val="22"/>
          <w:i/>
        </w:rPr>
        <w:t>Sand Dollar Design projects — team collaborating across UX strategy, design and development engagements</w:t>
      </w:r>
    </w:p>
    <w:p>
      <w:pPr>
        <w:spacing w:after="160"/>
      </w:pPr>
      <w:r>
        <w:rPr>
          <w:b/>
          <w:sz w:val="22"/>
        </w:rPr>
        <w:t xml:space="preserve">Notes:  </w:t>
      </w:r>
      <w:r>
        <w:rPr>
          <w:sz w:val="22"/>
          <w:color w:val="555555"/>
        </w:rPr>
        <w:t>Crop to 1440×600.</w:t>
      </w:r>
    </w:p>
    <w:p>
      <w:pPr>
        <w:spacing w:after="80"/>
        <w:pBdr>
          <w:bottom w:val="single" w:sz="4" w:space="1" w:color="CCCCCC"/>
        </w:pBdr>
      </w:pPr>
      <w:r>
        <w:t/>
      </w:r>
    </w:p>
    <w:p>
      <w:pPr>
        <w:spacing w:before="240" w:after="80"/>
      </w:pPr>
      <w:r>
        <w:rPr>
          <w:b/>
          <w:color w:val="1B3A6B"/>
          <w:sz w:val="24"/>
        </w:rPr>
        <w:t>Image 2 of 6</w:t>
      </w:r>
    </w:p>
    <w:p>
      <w:pPr>
        <w:spacing w:after="80"/>
      </w:pPr>
      <w:r>
        <w:rPr>
          <w:b/>
          <w:sz w:val="22"/>
        </w:rPr>
        <w:t xml:space="preserve">File:  </w:t>
      </w:r>
      <w:r>
        <w:rPr>
          <w:sz w:val="22"/>
          <w:color w:val="2E5CA8"/>
        </w:rPr>
        <w:t>tradition bank case study AFTER.png</w:t>
      </w:r>
    </w:p>
    <w:p>
      <w:pPr>
        <w:spacing w:after="80"/>
      </w:pPr>
      <w:r>
        <w:rPr>
          <w:b/>
          <w:sz w:val="22"/>
        </w:rPr>
        <w:t xml:space="preserve">Placement:  </w:t>
      </w:r>
      <w:r>
        <w:rPr>
          <w:sz w:val="22"/>
        </w:rPr>
        <w:t>PROJECT CARD — Tradition Capital Bank</w:t>
      </w:r>
    </w:p>
    <w:p>
      <w:pPr>
        <w:spacing w:after="80"/>
      </w:pPr>
      <w:r>
        <w:rPr>
          <w:b/>
          <w:sz w:val="22"/>
        </w:rPr>
        <w:t xml:space="preserve">Alt text:  </w:t>
      </w:r>
      <w:r>
        <w:rPr>
          <w:sz w:val="22"/>
          <w:i/>
        </w:rPr>
        <w:t>Tradition Capital Bank data analytics platform redesign — before and after</w:t>
      </w:r>
    </w:p>
    <w:p>
      <w:pPr>
        <w:spacing w:after="160"/>
      </w:pPr>
      <w:r>
        <w:rPr>
          <w:b/>
          <w:sz w:val="22"/>
        </w:rPr>
        <w:t xml:space="preserve">Notes:  </w:t>
      </w:r>
      <w:r>
        <w:rPr>
          <w:sz w:val="22"/>
          <w:color w:val="555555"/>
        </w:rPr>
        <w:t>760×480 card thumbnail.</w:t>
      </w:r>
    </w:p>
    <w:p>
      <w:pPr>
        <w:spacing w:after="80"/>
        <w:pBdr>
          <w:bottom w:val="single" w:sz="4" w:space="1" w:color="CCCCCC"/>
        </w:pBdr>
      </w:pPr>
      <w:r>
        <w:t/>
      </w:r>
    </w:p>
    <w:p>
      <w:pPr>
        <w:spacing w:before="240" w:after="80"/>
      </w:pPr>
      <w:r>
        <w:rPr>
          <w:b/>
          <w:color w:val="1B3A6B"/>
          <w:sz w:val="24"/>
        </w:rPr>
        <w:t>Image 3 of 6</w:t>
      </w:r>
    </w:p>
    <w:p>
      <w:pPr>
        <w:spacing w:after="80"/>
      </w:pPr>
      <w:r>
        <w:rPr>
          <w:b/>
          <w:sz w:val="22"/>
        </w:rPr>
        <w:t xml:space="preserve">File:  </w:t>
      </w:r>
      <w:r>
        <w:rPr>
          <w:sz w:val="22"/>
          <w:color w:val="2E5CA8"/>
        </w:rPr>
        <w:t>gigexecs homepage desktop.png</w:t>
      </w:r>
    </w:p>
    <w:p>
      <w:pPr>
        <w:spacing w:after="80"/>
      </w:pPr>
      <w:r>
        <w:rPr>
          <w:b/>
          <w:sz w:val="22"/>
        </w:rPr>
        <w:t xml:space="preserve">Placement:  </w:t>
      </w:r>
      <w:r>
        <w:rPr>
          <w:sz w:val="22"/>
        </w:rPr>
        <w:t>PROJECT CARD — GigExecs platform</w:t>
      </w:r>
    </w:p>
    <w:p>
      <w:pPr>
        <w:spacing w:after="80"/>
      </w:pPr>
      <w:r>
        <w:rPr>
          <w:b/>
          <w:sz w:val="22"/>
        </w:rPr>
        <w:t xml:space="preserve">Alt text:  </w:t>
      </w:r>
      <w:r>
        <w:rPr>
          <w:sz w:val="22"/>
          <w:i/>
        </w:rPr>
        <w:t>GigExecs executive gig economy platform — homepage and app designed by Sand Dollar Design</w:t>
      </w:r>
    </w:p>
    <w:p>
      <w:pPr>
        <w:spacing w:after="160"/>
      </w:pPr>
      <w:r>
        <w:rPr>
          <w:b/>
          <w:sz w:val="22"/>
        </w:rPr>
        <w:t xml:space="preserve">Notes:  </w:t>
      </w:r>
      <w:r>
        <w:rPr>
          <w:sz w:val="22"/>
          <w:color w:val="555555"/>
        </w:rPr>
        <w:t>760×480 card thumbnail.</w:t>
      </w:r>
    </w:p>
    <w:p>
      <w:pPr>
        <w:spacing w:after="80"/>
        <w:pBdr>
          <w:bottom w:val="single" w:sz="4" w:space="1" w:color="CCCCCC"/>
        </w:pBdr>
      </w:pPr>
      <w:r>
        <w:t/>
      </w:r>
    </w:p>
    <w:p>
      <w:pPr>
        <w:spacing w:before="240" w:after="80"/>
      </w:pPr>
      <w:r>
        <w:rPr>
          <w:b/>
          <w:color w:val="1B3A6B"/>
          <w:sz w:val="24"/>
        </w:rPr>
        <w:t>Image 4 of 6</w:t>
      </w:r>
    </w:p>
    <w:p>
      <w:pPr>
        <w:spacing w:after="80"/>
      </w:pPr>
      <w:r>
        <w:rPr>
          <w:b/>
          <w:sz w:val="22"/>
        </w:rPr>
        <w:t xml:space="preserve">File:  </w:t>
      </w:r>
      <w:r>
        <w:rPr>
          <w:sz w:val="22"/>
          <w:color w:val="2E5CA8"/>
        </w:rPr>
        <w:t>heineken desktop landing.png</w:t>
      </w:r>
    </w:p>
    <w:p>
      <w:pPr>
        <w:spacing w:after="80"/>
      </w:pPr>
      <w:r>
        <w:rPr>
          <w:b/>
          <w:sz w:val="22"/>
        </w:rPr>
        <w:t xml:space="preserve">Placement:  </w:t>
      </w:r>
      <w:r>
        <w:rPr>
          <w:sz w:val="22"/>
        </w:rPr>
        <w:t>PROJECT CARD — Heineken B2B portal</w:t>
      </w:r>
    </w:p>
    <w:p>
      <w:pPr>
        <w:spacing w:after="80"/>
      </w:pPr>
      <w:r>
        <w:rPr>
          <w:b/>
          <w:sz w:val="22"/>
        </w:rPr>
        <w:t xml:space="preserve">Alt text:  </w:t>
      </w:r>
      <w:r>
        <w:rPr>
          <w:sz w:val="22"/>
          <w:i/>
        </w:rPr>
        <w:t>Heineken B2B e-commerce and web platform UX/UI design project</w:t>
      </w:r>
    </w:p>
    <w:p>
      <w:pPr>
        <w:spacing w:after="160"/>
      </w:pPr>
      <w:r>
        <w:rPr>
          <w:b/>
          <w:sz w:val="22"/>
        </w:rPr>
        <w:t xml:space="preserve">Notes:  </w:t>
      </w:r>
      <w:r>
        <w:rPr>
          <w:sz w:val="22"/>
          <w:color w:val="555555"/>
        </w:rPr>
        <w:t>760×480 card thumbnail.</w:t>
      </w:r>
    </w:p>
    <w:p>
      <w:pPr>
        <w:spacing w:after="80"/>
        <w:pBdr>
          <w:bottom w:val="single" w:sz="4" w:space="1" w:color="CCCCCC"/>
        </w:pBdr>
      </w:pPr>
      <w:r>
        <w:t/>
      </w:r>
    </w:p>
    <w:p>
      <w:pPr>
        <w:spacing w:before="240" w:after="80"/>
      </w:pPr>
      <w:r>
        <w:rPr>
          <w:b/>
          <w:color w:val="1B3A6B"/>
          <w:sz w:val="24"/>
        </w:rPr>
        <w:t>Image 5 of 6</w:t>
      </w:r>
    </w:p>
    <w:p>
      <w:pPr>
        <w:spacing w:after="80"/>
      </w:pPr>
      <w:r>
        <w:rPr>
          <w:b/>
          <w:sz w:val="22"/>
        </w:rPr>
        <w:t xml:space="preserve">File:  </w:t>
      </w:r>
      <w:r>
        <w:rPr>
          <w:sz w:val="22"/>
          <w:color w:val="2E5CA8"/>
        </w:rPr>
        <w:t>mukuru mobile app rebrand.png</w:t>
      </w:r>
    </w:p>
    <w:p>
      <w:pPr>
        <w:spacing w:after="80"/>
      </w:pPr>
      <w:r>
        <w:rPr>
          <w:b/>
          <w:sz w:val="22"/>
        </w:rPr>
        <w:t xml:space="preserve">Placement:  </w:t>
      </w:r>
      <w:r>
        <w:rPr>
          <w:sz w:val="22"/>
        </w:rPr>
        <w:t>PROJECT CARD — Mukuru mobile rebrand</w:t>
      </w:r>
    </w:p>
    <w:p>
      <w:pPr>
        <w:spacing w:after="80"/>
      </w:pPr>
      <w:r>
        <w:rPr>
          <w:b/>
          <w:sz w:val="22"/>
        </w:rPr>
        <w:t xml:space="preserve">Alt text:  </w:t>
      </w:r>
      <w:r>
        <w:rPr>
          <w:sz w:val="22"/>
          <w:i/>
        </w:rPr>
        <w:t>Mukuru mobile app rebrand — new visual identity and UX redesign for African fintech</w:t>
      </w:r>
    </w:p>
    <w:p>
      <w:pPr>
        <w:spacing w:after="160"/>
      </w:pPr>
      <w:r>
        <w:rPr>
          <w:b/>
          <w:sz w:val="22"/>
        </w:rPr>
        <w:t xml:space="preserve">Notes:  </w:t>
      </w:r>
      <w:r>
        <w:rPr>
          <w:sz w:val="22"/>
          <w:color w:val="555555"/>
        </w:rPr>
        <w:t>760×480 card thumbnail.</w:t>
      </w:r>
    </w:p>
    <w:p>
      <w:pPr>
        <w:spacing w:after="80"/>
        <w:pBdr>
          <w:bottom w:val="single" w:sz="4" w:space="1" w:color="CCCCCC"/>
        </w:pBdr>
      </w:pPr>
      <w:r>
        <w:t/>
      </w:r>
    </w:p>
    <w:p>
      <w:pPr>
        <w:spacing w:before="240" w:after="80"/>
      </w:pPr>
      <w:r>
        <w:rPr>
          <w:b/>
          <w:color w:val="1B3A6B"/>
          <w:sz w:val="24"/>
        </w:rPr>
        <w:t>Image 6 of 6</w:t>
      </w:r>
    </w:p>
    <w:p>
      <w:pPr>
        <w:spacing w:after="80"/>
      </w:pPr>
      <w:r>
        <w:rPr>
          <w:b/>
          <w:sz w:val="22"/>
        </w:rPr>
        <w:t xml:space="preserve">File:  </w:t>
      </w:r>
      <w:r>
        <w:rPr>
          <w:sz w:val="22"/>
          <w:color w:val="2E5CA8"/>
        </w:rPr>
        <w:t>healthcare mobile app WHOLE.png</w:t>
      </w:r>
    </w:p>
    <w:p>
      <w:pPr>
        <w:spacing w:after="80"/>
      </w:pPr>
      <w:r>
        <w:rPr>
          <w:b/>
          <w:sz w:val="22"/>
        </w:rPr>
        <w:t xml:space="preserve">Placement:  </w:t>
      </w:r>
      <w:r>
        <w:rPr>
          <w:sz w:val="22"/>
        </w:rPr>
        <w:t>PROJECT CARD — Healthcare app</w:t>
      </w:r>
    </w:p>
    <w:p>
      <w:pPr>
        <w:spacing w:after="80"/>
      </w:pPr>
      <w:r>
        <w:rPr>
          <w:b/>
          <w:sz w:val="22"/>
        </w:rPr>
        <w:t xml:space="preserve">Alt text:  </w:t>
      </w:r>
      <w:r>
        <w:rPr>
          <w:sz w:val="22"/>
          <w:i/>
        </w:rPr>
        <w:t>Healthcare digital app — patient-facing mobile solution designed by Sand Dollar Design</w:t>
      </w:r>
    </w:p>
    <w:p>
      <w:pPr>
        <w:spacing w:after="160"/>
      </w:pPr>
      <w:r>
        <w:rPr>
          <w:b/>
          <w:sz w:val="22"/>
        </w:rPr>
        <w:t xml:space="preserve">Notes:  </w:t>
      </w:r>
      <w:r>
        <w:rPr>
          <w:sz w:val="22"/>
          <w:color w:val="555555"/>
        </w:rPr>
        <w:t>760×480 card thumbnail.</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5C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0bgrdksbiv6uz85fo6jd" Type="http://schemas.openxmlformats.org/officeDocument/2006/relationships/hyperlink" Target="https://calendly.com/sanddollardesign/intro" TargetMode="External"/><Relationship Id="rIdxyyn64xxyjuox3cnu6xen" Type="http://schemas.openxmlformats.org/officeDocument/2006/relationships/hyperlink" Target="/ux-strategy-consulting" TargetMode="External"/><Relationship Id="rId98dynysft2upbkfk5cig4" Type="http://schemas.openxmlformats.org/officeDocument/2006/relationships/hyperlink" Target="/ux-research-agency" TargetMode="External"/><Relationship Id="rIdw20kzsacb7hkfezh6oc7h" Type="http://schemas.openxmlformats.org/officeDocument/2006/relationships/hyperlink" Target="/services" TargetMode="External"/><Relationship Id="rIdjaaso9pizgkvnywzx4hrp" Type="http://schemas.openxmlformats.org/officeDocument/2006/relationships/hyperlink" Target="/about"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2026-03-15T10:47:08.156Z</dcterms:created>
  <dcterms:modified xsi:type="dcterms:W3CDTF">2026-03-15T10:47:08.157Z</dcterms:modified>
</cp:coreProperties>
</file>

<file path=docProps/custom.xml><?xml version="1.0" encoding="utf-8"?>
<Properties xmlns="http://schemas.openxmlformats.org/officeDocument/2006/custom-properties" xmlns:vt="http://schemas.openxmlformats.org/officeDocument/2006/docPropsVTypes"/>
</file>