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/telco-ux-design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Telco UX 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UX design for telecoms companies — from self-service portals and mobile apps to B2B telco platforms and digital transformation programmes. We reduce churn, improve adoption, and simplify complex service journeys.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Telco UX Design</w:t>
      </w:r>
    </w:p>
    <w:p>
      <w:pPr>
        <w:spacing w:after="160"/>
      </w:pPr>
      <w:r>
        <w:rPr>
          <w:rFonts w:ascii="Arial" w:cs="Arial" w:eastAsia="Arial" w:hAnsi="Arial"/>
          <w:sz w:val="22"/>
          <w:szCs w:val="22"/>
        </w:rPr>
        <w:t xml:space="preserve">Telecoms is a commodity market. Customers switch providers over poor UX more than price. Self-service portals that work, mobile apps that are intuitive, billing that's transparent—these are now table stakes.</w:t>
      </w:r>
    </w:p>
    <w:p>
      <w:pPr>
        <w:spacing w:after="160"/>
      </w:pPr>
      <w:r>
        <w:rPr>
          <w:rFonts w:ascii="Arial" w:cs="Arial" w:eastAsia="Arial" w:hAnsi="Arial"/>
          <w:sz w:val="22"/>
          <w:szCs w:val="22"/>
        </w:rPr>
        <w:t xml:space="preserve">We design telco experiences that reduce churn and increase customer lifetime value. Whether you're building a new self-service platform, redesigning your mobile app, or modernising your B2B telco system, we understand the sector and the challenges you face.</w:t>
      </w:r>
    </w:p>
    <w:p>
      <w:r>
        <w:t xml:space="preserve"/>
      </w:r>
    </w:p>
    <w:p>
      <w:pPr>
        <w:pStyle w:val="Heading2"/>
      </w:pPr>
      <w:r>
        <w:rPr>
          <w:rFonts w:ascii="Arial" w:cs="Arial" w:eastAsia="Arial" w:hAnsi="Arial"/>
          <w:b/>
          <w:bCs/>
          <w:sz w:val="28"/>
          <w:szCs w:val="28"/>
        </w:rPr>
        <w:t xml:space="preserve">The Telco UX Challenge</w:t>
      </w:r>
    </w:p>
    <w:p>
      <w:pPr>
        <w:pStyle w:val="Heading3"/>
      </w:pPr>
      <w:r>
        <w:rPr>
          <w:rFonts w:ascii="Arial" w:cs="Arial" w:eastAsia="Arial" w:hAnsi="Arial"/>
          <w:b/>
          <w:bCs/>
          <w:sz w:val="24"/>
          <w:szCs w:val="24"/>
        </w:rPr>
        <w:t xml:space="preserve">Customers expect self-service</w:t>
      </w:r>
    </w:p>
    <w:p>
      <w:pPr>
        <w:spacing w:after="160"/>
      </w:pPr>
      <w:r>
        <w:rPr>
          <w:rFonts w:ascii="Arial" w:cs="Arial" w:eastAsia="Arial" w:hAnsi="Arial"/>
          <w:sz w:val="22"/>
          <w:szCs w:val="22"/>
        </w:rPr>
        <w:t xml:space="preserve">Your customers don't want to call support to check their balance or pause their service. They expect instant, always-on self-service portals and apps that let them manage their account without friction.</w:t>
      </w:r>
    </w:p>
    <w:p>
      <w:pPr>
        <w:pStyle w:val="Heading3"/>
      </w:pPr>
      <w:r>
        <w:rPr>
          <w:rFonts w:ascii="Arial" w:cs="Arial" w:eastAsia="Arial" w:hAnsi="Arial"/>
          <w:b/>
          <w:bCs/>
          <w:sz w:val="24"/>
          <w:szCs w:val="24"/>
        </w:rPr>
        <w:t xml:space="preserve">Billing is a trust issue</w:t>
      </w:r>
    </w:p>
    <w:p>
      <w:pPr>
        <w:spacing w:after="160"/>
      </w:pPr>
      <w:r>
        <w:rPr>
          <w:rFonts w:ascii="Arial" w:cs="Arial" w:eastAsia="Arial" w:hAnsi="Arial"/>
          <w:sz w:val="22"/>
          <w:szCs w:val="22"/>
        </w:rPr>
        <w:t xml:space="preserve">Customers don't understand their bills. Overage charges, bundle pricing, promotional pricing, surcharges—the bill becomes a source of confusion and frustration. Clear billing UX builds trust.</w:t>
      </w:r>
    </w:p>
    <w:p>
      <w:pPr>
        <w:pStyle w:val="Heading3"/>
      </w:pPr>
      <w:r>
        <w:rPr>
          <w:rFonts w:ascii="Arial" w:cs="Arial" w:eastAsia="Arial" w:hAnsi="Arial"/>
          <w:b/>
          <w:bCs/>
          <w:sz w:val="24"/>
          <w:szCs w:val="24"/>
        </w:rPr>
        <w:t xml:space="preserve">Churn is your biggest challenge</w:t>
      </w:r>
    </w:p>
    <w:p>
      <w:pPr>
        <w:spacing w:after="160"/>
      </w:pPr>
      <w:r>
        <w:rPr>
          <w:rFonts w:ascii="Arial" w:cs="Arial" w:eastAsia="Arial" w:hAnsi="Arial"/>
          <w:sz w:val="22"/>
          <w:szCs w:val="22"/>
        </w:rPr>
        <w:t xml:space="preserve">In saturated telecom markets, switching is easy. Poor UX drives churn. Good UX—especially in self-service and customer support—reduces churn and increases retention.</w:t>
      </w:r>
    </w:p>
    <w:p>
      <w:pPr>
        <w:pStyle w:val="Heading3"/>
      </w:pPr>
      <w:r>
        <w:rPr>
          <w:rFonts w:ascii="Arial" w:cs="Arial" w:eastAsia="Arial" w:hAnsi="Arial"/>
          <w:b/>
          <w:bCs/>
          <w:sz w:val="24"/>
          <w:szCs w:val="24"/>
        </w:rPr>
        <w:t xml:space="preserve">Complex technical services in simple packages</w:t>
      </w:r>
    </w:p>
    <w:p>
      <w:pPr>
        <w:spacing w:after="160"/>
      </w:pPr>
      <w:r>
        <w:rPr>
          <w:rFonts w:ascii="Arial" w:cs="Arial" w:eastAsia="Arial" w:hAnsi="Arial"/>
          <w:sz w:val="22"/>
          <w:szCs w:val="22"/>
        </w:rPr>
        <w:t xml:space="preserve">5G, IoT, cloud services—telcos now sell complex technical products to non-technical customers. Your UX needs to explain these services without overwhelming users.</w:t>
      </w:r>
    </w:p>
    <w:p>
      <w:pPr>
        <w:pStyle w:val="Heading3"/>
      </w:pPr>
      <w:r>
        <w:rPr>
          <w:rFonts w:ascii="Arial" w:cs="Arial" w:eastAsia="Arial" w:hAnsi="Arial"/>
          <w:b/>
          <w:bCs/>
          <w:sz w:val="24"/>
          <w:szCs w:val="24"/>
        </w:rPr>
        <w:t xml:space="preserve">B2B telco is different from B2C</w:t>
      </w:r>
    </w:p>
    <w:p>
      <w:pPr>
        <w:spacing w:after="160"/>
      </w:pPr>
      <w:r>
        <w:rPr>
          <w:rFonts w:ascii="Arial" w:cs="Arial" w:eastAsia="Arial" w:hAnsi="Arial"/>
          <w:sz w:val="22"/>
          <w:szCs w:val="22"/>
        </w:rPr>
        <w:t xml:space="preserve">Your enterprise customers have different needs: bandwidth management, cost optimisation, multi-site management. B2B telco UX requires deep understanding of how enterprises actually work.</w:t>
      </w:r>
    </w:p>
    <w:p>
      <w:r>
        <w:t xml:space="preserve"/>
      </w:r>
    </w:p>
    <w:p>
      <w:pPr>
        <w:pStyle w:val="Heading2"/>
      </w:pPr>
      <w:r>
        <w:rPr>
          <w:rFonts w:ascii="Arial" w:cs="Arial" w:eastAsia="Arial" w:hAnsi="Arial"/>
          <w:b/>
          <w:bCs/>
          <w:sz w:val="28"/>
          <w:szCs w:val="28"/>
        </w:rPr>
        <w:t xml:space="preserve">Our Telco UX Services</w:t>
      </w:r>
    </w:p>
    <w:p>
      <w:pPr>
        <w:pStyle w:val="Heading3"/>
      </w:pPr>
      <w:r>
        <w:rPr>
          <w:rFonts w:ascii="Arial" w:cs="Arial" w:eastAsia="Arial" w:hAnsi="Arial"/>
          <w:b/>
          <w:bCs/>
          <w:sz w:val="24"/>
          <w:szCs w:val="24"/>
        </w:rPr>
        <w:t xml:space="preserve">Self-service portal redesign</w:t>
      </w:r>
    </w:p>
    <w:p>
      <w:pPr>
        <w:spacing w:after="160"/>
      </w:pPr>
      <w:r>
        <w:rPr>
          <w:rFonts w:ascii="Arial" w:cs="Arial" w:eastAsia="Arial" w:hAnsi="Arial"/>
          <w:sz w:val="22"/>
          <w:szCs w:val="22"/>
        </w:rPr>
        <w:t xml:space="preserve">Your self-service portal is critical. We redesign it so customers can manage accounts, check usage, make payments, and resolve simple issues without calling support. Better portals mean fewer support calls and higher CSAT.</w:t>
      </w:r>
    </w:p>
    <w:p>
      <w:pPr>
        <w:pStyle w:val="Heading3"/>
      </w:pPr>
      <w:r>
        <w:rPr>
          <w:rFonts w:ascii="Arial" w:cs="Arial" w:eastAsia="Arial" w:hAnsi="Arial"/>
          <w:b/>
          <w:bCs/>
          <w:sz w:val="24"/>
          <w:szCs w:val="24"/>
        </w:rPr>
        <w:t xml:space="preserve">Mobile app design and modernisation</w:t>
      </w:r>
    </w:p>
    <w:p>
      <w:pPr>
        <w:spacing w:after="160"/>
      </w:pPr>
      <w:r>
        <w:rPr>
          <w:rFonts w:ascii="Arial" w:cs="Arial" w:eastAsia="Arial" w:hAnsi="Arial"/>
          <w:sz w:val="22"/>
          <w:szCs w:val="22"/>
        </w:rPr>
        <w:t xml:space="preserve">Telco apps are often dated. We redesign for modern expectations: fast, intuitive, and focused on what customers actually use. Usage tracking, bill pay, plan changes—all fast and clear.</w:t>
      </w:r>
    </w:p>
    <w:p>
      <w:pPr>
        <w:pStyle w:val="Heading3"/>
      </w:pPr>
      <w:r>
        <w:rPr>
          <w:rFonts w:ascii="Arial" w:cs="Arial" w:eastAsia="Arial" w:hAnsi="Arial"/>
          <w:b/>
          <w:bCs/>
          <w:sz w:val="24"/>
          <w:szCs w:val="24"/>
        </w:rPr>
        <w:t xml:space="preserve">Billing interface simplification</w:t>
      </w:r>
    </w:p>
    <w:p>
      <w:pPr>
        <w:spacing w:after="160"/>
      </w:pPr>
      <w:r>
        <w:rPr>
          <w:rFonts w:ascii="Arial" w:cs="Arial" w:eastAsia="Arial" w:hAnsi="Arial"/>
          <w:sz w:val="22"/>
          <w:szCs w:val="22"/>
        </w:rPr>
        <w:t xml:space="preserve">We redesign billing interfaces and statements so customers understand what they're paying for. Clear pricing, transparent surcharges, instant billing alerts—good billing UX reduces support costs.</w:t>
      </w:r>
    </w:p>
    <w:p>
      <w:pPr>
        <w:pStyle w:val="Heading3"/>
      </w:pPr>
      <w:r>
        <w:rPr>
          <w:rFonts w:ascii="Arial" w:cs="Arial" w:eastAsia="Arial" w:hAnsi="Arial"/>
          <w:b/>
          <w:bCs/>
          <w:sz w:val="24"/>
          <w:szCs w:val="24"/>
        </w:rPr>
        <w:t xml:space="preserve">Onboarding and activation</w:t>
      </w:r>
    </w:p>
    <w:p>
      <w:pPr>
        <w:spacing w:after="160"/>
      </w:pPr>
      <w:r>
        <w:rPr>
          <w:rFonts w:ascii="Arial" w:cs="Arial" w:eastAsia="Arial" w:hAnsi="Arial"/>
          <w:sz w:val="22"/>
          <w:szCs w:val="22"/>
        </w:rPr>
        <w:t xml:space="preserve">New customer onboarding sets the tone for the relationship. We redesign onboarding so new customers feel confident and set up their service quickly.</w:t>
      </w:r>
    </w:p>
    <w:p>
      <w:pPr>
        <w:pStyle w:val="Heading3"/>
      </w:pPr>
      <w:r>
        <w:rPr>
          <w:rFonts w:ascii="Arial" w:cs="Arial" w:eastAsia="Arial" w:hAnsi="Arial"/>
          <w:b/>
          <w:bCs/>
          <w:sz w:val="24"/>
          <w:szCs w:val="24"/>
        </w:rPr>
        <w:t xml:space="preserve">B2B telco platforms</w:t>
      </w:r>
    </w:p>
    <w:p>
      <w:pPr>
        <w:spacing w:after="160"/>
      </w:pPr>
      <w:r>
        <w:rPr>
          <w:rFonts w:ascii="Arial" w:cs="Arial" w:eastAsia="Arial" w:hAnsi="Arial"/>
          <w:sz w:val="22"/>
          <w:szCs w:val="22"/>
        </w:rPr>
        <w:t xml:space="preserve">We design enterprise telco management platforms that serve CTOs and procurement teams. Cost monitoring, usage analytics, multi-site management—designed for enterprise workflows.</w:t>
      </w:r>
    </w:p>
    <w:p>
      <w:pPr>
        <w:pStyle w:val="Heading3"/>
      </w:pPr>
      <w:r>
        <w:rPr>
          <w:rFonts w:ascii="Arial" w:cs="Arial" w:eastAsia="Arial" w:hAnsi="Arial"/>
          <w:b/>
          <w:bCs/>
          <w:sz w:val="24"/>
          <w:szCs w:val="24"/>
        </w:rPr>
        <w:t xml:space="preserve">Digital transformation for telcos</w:t>
      </w:r>
    </w:p>
    <w:p>
      <w:pPr>
        <w:spacing w:after="160"/>
      </w:pPr>
      <w:r>
        <w:rPr>
          <w:rFonts w:ascii="Arial" w:cs="Arial" w:eastAsia="Arial" w:hAnsi="Arial"/>
          <w:sz w:val="22"/>
          <w:szCs w:val="22"/>
        </w:rPr>
        <w:t xml:space="preserve">We work with telco leaders to define digital strategy: channel priorities, customer segmentation, feature roadmap, and success metrics. We don't just design; we shape your digital future.</w:t>
      </w:r>
    </w:p>
    <w:p>
      <w:r>
        <w:t xml:space="preserve"/>
      </w:r>
    </w:p>
    <w:p>
      <w:pPr>
        <w:pStyle w:val="Heading2"/>
      </w:pPr>
      <w:r>
        <w:rPr>
          <w:rFonts w:ascii="Arial" w:cs="Arial" w:eastAsia="Arial" w:hAnsi="Arial"/>
          <w:b/>
          <w:bCs/>
          <w:sz w:val="28"/>
          <w:szCs w:val="28"/>
        </w:rPr>
        <w:t xml:space="preserve">Telco Journeys We Design</w:t>
      </w:r>
    </w:p>
    <w:p>
      <w:pPr>
        <w:pStyle w:val="ListParagraph"/>
        <w:numPr>
          <w:ilvl w:val="0"/>
          <w:numId w:val="2"/>
        </w:numPr>
        <w:spacing w:after="80"/>
      </w:pPr>
      <w:r>
        <w:rPr>
          <w:rFonts w:ascii="Arial" w:cs="Arial" w:eastAsia="Arial" w:hAnsi="Arial"/>
          <w:sz w:val="22"/>
          <w:szCs w:val="22"/>
        </w:rPr>
        <w:t xml:space="preserve">Account setup and device activation</w:t>
      </w:r>
    </w:p>
    <w:p>
      <w:pPr>
        <w:pStyle w:val="ListParagraph"/>
        <w:numPr>
          <w:ilvl w:val="0"/>
          <w:numId w:val="2"/>
        </w:numPr>
        <w:spacing w:after="80"/>
      </w:pPr>
      <w:r>
        <w:rPr>
          <w:rFonts w:ascii="Arial" w:cs="Arial" w:eastAsia="Arial" w:hAnsi="Arial"/>
          <w:sz w:val="22"/>
          <w:szCs w:val="22"/>
        </w:rPr>
        <w:t xml:space="preserve">Plan selection and management</w:t>
      </w:r>
    </w:p>
    <w:p>
      <w:pPr>
        <w:pStyle w:val="ListParagraph"/>
        <w:numPr>
          <w:ilvl w:val="0"/>
          <w:numId w:val="2"/>
        </w:numPr>
        <w:spacing w:after="80"/>
      </w:pPr>
      <w:r>
        <w:rPr>
          <w:rFonts w:ascii="Arial" w:cs="Arial" w:eastAsia="Arial" w:hAnsi="Arial"/>
          <w:sz w:val="22"/>
          <w:szCs w:val="22"/>
        </w:rPr>
        <w:t xml:space="preserve">Usage tracking and alerts</w:t>
      </w:r>
    </w:p>
    <w:p>
      <w:pPr>
        <w:pStyle w:val="ListParagraph"/>
        <w:numPr>
          <w:ilvl w:val="0"/>
          <w:numId w:val="2"/>
        </w:numPr>
        <w:spacing w:after="80"/>
      </w:pPr>
      <w:r>
        <w:rPr>
          <w:rFonts w:ascii="Arial" w:cs="Arial" w:eastAsia="Arial" w:hAnsi="Arial"/>
          <w:sz w:val="22"/>
          <w:szCs w:val="22"/>
        </w:rPr>
        <w:t xml:space="preserve">Bill payment and billing transparency</w:t>
      </w:r>
    </w:p>
    <w:p>
      <w:pPr>
        <w:pStyle w:val="ListParagraph"/>
        <w:numPr>
          <w:ilvl w:val="0"/>
          <w:numId w:val="2"/>
        </w:numPr>
        <w:spacing w:after="80"/>
      </w:pPr>
      <w:r>
        <w:rPr>
          <w:rFonts w:ascii="Arial" w:cs="Arial" w:eastAsia="Arial" w:hAnsi="Arial"/>
          <w:sz w:val="22"/>
          <w:szCs w:val="22"/>
        </w:rPr>
        <w:t xml:space="preserve">Customer support and issue resolution</w:t>
      </w:r>
    </w:p>
    <w:p>
      <w:pPr>
        <w:pStyle w:val="ListParagraph"/>
        <w:numPr>
          <w:ilvl w:val="0"/>
          <w:numId w:val="2"/>
        </w:numPr>
        <w:spacing w:after="80"/>
      </w:pPr>
      <w:r>
        <w:rPr>
          <w:rFonts w:ascii="Arial" w:cs="Arial" w:eastAsia="Arial" w:hAnsi="Arial"/>
          <w:sz w:val="22"/>
          <w:szCs w:val="22"/>
        </w:rPr>
        <w:t xml:space="preserve">Service upgrades and downgrades</w:t>
      </w:r>
    </w:p>
    <w:p>
      <w:pPr>
        <w:pStyle w:val="ListParagraph"/>
        <w:numPr>
          <w:ilvl w:val="0"/>
          <w:numId w:val="2"/>
        </w:numPr>
        <w:spacing w:after="80"/>
      </w:pPr>
      <w:r>
        <w:rPr>
          <w:rFonts w:ascii="Arial" w:cs="Arial" w:eastAsia="Arial" w:hAnsi="Arial"/>
          <w:sz w:val="22"/>
          <w:szCs w:val="22"/>
        </w:rPr>
        <w:t xml:space="preserve">International roaming management</w:t>
      </w:r>
    </w:p>
    <w:p>
      <w:pPr>
        <w:pStyle w:val="ListParagraph"/>
        <w:numPr>
          <w:ilvl w:val="0"/>
          <w:numId w:val="2"/>
        </w:numPr>
        <w:spacing w:after="80"/>
      </w:pPr>
      <w:r>
        <w:rPr>
          <w:rFonts w:ascii="Arial" w:cs="Arial" w:eastAsia="Arial" w:hAnsi="Arial"/>
          <w:sz w:val="22"/>
          <w:szCs w:val="22"/>
        </w:rPr>
        <w:t xml:space="preserve">Enterprise B2B portal management</w:t>
      </w:r>
    </w:p>
    <w:p>
      <w:r>
        <w:t xml:space="preserve"/>
      </w:r>
    </w:p>
    <w:p>
      <w:pPr>
        <w:pStyle w:val="Heading2"/>
      </w:pPr>
      <w:r>
        <w:rPr>
          <w:rFonts w:ascii="Arial" w:cs="Arial" w:eastAsia="Arial" w:hAnsi="Arial"/>
          <w:b/>
          <w:bCs/>
          <w:sz w:val="28"/>
          <w:szCs w:val="28"/>
        </w:rPr>
        <w:t xml:space="preserve">Common Telco UX Problems</w:t>
      </w:r>
    </w:p>
    <w:p>
      <w:pPr>
        <w:pStyle w:val="Heading3"/>
      </w:pPr>
      <w:r>
        <w:rPr>
          <w:rFonts w:ascii="Arial" w:cs="Arial" w:eastAsia="Arial" w:hAnsi="Arial"/>
          <w:b/>
          <w:bCs/>
          <w:sz w:val="24"/>
          <w:szCs w:val="24"/>
        </w:rPr>
        <w:t xml:space="preserve">Portal overload</w:t>
      </w:r>
    </w:p>
    <w:p>
      <w:pPr>
        <w:spacing w:after="160"/>
      </w:pPr>
      <w:r>
        <w:rPr>
          <w:rFonts w:ascii="Arial" w:cs="Arial" w:eastAsia="Arial" w:hAnsi="Arial"/>
          <w:sz w:val="22"/>
          <w:szCs w:val="22"/>
        </w:rPr>
        <w:t xml:space="preserve">Too many features, confusing navigation. Customers can't find what they need. We simplify by identifying core tasks and ruthlessly deprioritising the rest.</w:t>
      </w:r>
    </w:p>
    <w:p>
      <w:pPr>
        <w:pStyle w:val="Heading3"/>
      </w:pPr>
      <w:r>
        <w:rPr>
          <w:rFonts w:ascii="Arial" w:cs="Arial" w:eastAsia="Arial" w:hAnsi="Arial"/>
          <w:b/>
          <w:bCs/>
          <w:sz w:val="24"/>
          <w:szCs w:val="24"/>
        </w:rPr>
        <w:t xml:space="preserve">Confusing billing</w:t>
      </w:r>
    </w:p>
    <w:p>
      <w:pPr>
        <w:spacing w:after="160"/>
      </w:pPr>
      <w:r>
        <w:rPr>
          <w:rFonts w:ascii="Arial" w:cs="Arial" w:eastAsia="Arial" w:hAnsi="Arial"/>
          <w:sz w:val="22"/>
          <w:szCs w:val="22"/>
        </w:rPr>
        <w:t xml:space="preserve">Customers don't understand their bills. Overage charges seem arbitrary. Surcharges are mysterious. We redesign billing interfaces and statements for transparency.</w:t>
      </w:r>
    </w:p>
    <w:p>
      <w:pPr>
        <w:pStyle w:val="Heading3"/>
      </w:pPr>
      <w:r>
        <w:rPr>
          <w:rFonts w:ascii="Arial" w:cs="Arial" w:eastAsia="Arial" w:hAnsi="Arial"/>
          <w:b/>
          <w:bCs/>
          <w:sz w:val="24"/>
          <w:szCs w:val="24"/>
        </w:rPr>
        <w:t xml:space="preserve">Mobile app lag</w:t>
      </w:r>
    </w:p>
    <w:p>
      <w:pPr>
        <w:spacing w:after="160"/>
      </w:pPr>
      <w:r>
        <w:rPr>
          <w:rFonts w:ascii="Arial" w:cs="Arial" w:eastAsia="Arial" w:hAnsi="Arial"/>
          <w:sz w:val="22"/>
          <w:szCs w:val="22"/>
        </w:rPr>
        <w:t xml:space="preserve">Your mobile app is slow, buggy, or hard to use. Customers use the web portal instead. We redesign the app to be faster and more intuitive than the web.</w:t>
      </w:r>
    </w:p>
    <w:p>
      <w:pPr>
        <w:pStyle w:val="Heading3"/>
      </w:pPr>
      <w:r>
        <w:rPr>
          <w:rFonts w:ascii="Arial" w:cs="Arial" w:eastAsia="Arial" w:hAnsi="Arial"/>
          <w:b/>
          <w:bCs/>
          <w:sz w:val="24"/>
          <w:szCs w:val="24"/>
        </w:rPr>
        <w:t xml:space="preserve">Poor onboarding</w:t>
      </w:r>
    </w:p>
    <w:p>
      <w:pPr>
        <w:spacing w:after="160"/>
      </w:pPr>
      <w:r>
        <w:rPr>
          <w:rFonts w:ascii="Arial" w:cs="Arial" w:eastAsia="Arial" w:hAnsi="Arial"/>
          <w:sz w:val="22"/>
          <w:szCs w:val="22"/>
        </w:rPr>
        <w:t xml:space="preserve">New customers get stuck during setup. They don't activate devices, they don't understand their plan, they call support. We streamline onboarding so customers feel confident immediately.</w:t>
      </w:r>
    </w:p>
    <w:p>
      <w:pPr>
        <w:pStyle w:val="Heading3"/>
      </w:pPr>
      <w:r>
        <w:rPr>
          <w:rFonts w:ascii="Arial" w:cs="Arial" w:eastAsia="Arial" w:hAnsi="Arial"/>
          <w:b/>
          <w:bCs/>
          <w:sz w:val="24"/>
          <w:szCs w:val="24"/>
        </w:rPr>
        <w:t xml:space="preserve">Support overflow</w:t>
      </w:r>
    </w:p>
    <w:p>
      <w:pPr>
        <w:spacing w:after="160"/>
      </w:pPr>
      <w:r>
        <w:rPr>
          <w:rFonts w:ascii="Arial" w:cs="Arial" w:eastAsia="Arial" w:hAnsi="Arial"/>
          <w:sz w:val="22"/>
          <w:szCs w:val="22"/>
        </w:rPr>
        <w:t xml:space="preserve">Your support team handles thousands of password resets and simple plan questions. We design self-service tools that handle these issues without human intervention.</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understand telco business models and customer segments. We interview your customers—both retention risks and loyal customers—to understand why they stay or leave.</w:t>
      </w:r>
    </w:p>
    <w:p>
      <w:pPr>
        <w:spacing w:after="160"/>
      </w:pPr>
      <w:r>
        <w:rPr>
          <w:rFonts w:ascii="Arial" w:cs="Arial" w:eastAsia="Arial" w:hAnsi="Arial"/>
          <w:sz w:val="22"/>
          <w:szCs w:val="22"/>
        </w:rPr>
        <w:t xml:space="preserve">We map your current customer journeys: what works, what causes frustration, where you leak customers. We benchmark against competitors and best-in-class digital services.</w:t>
      </w:r>
    </w:p>
    <w:p>
      <w:pPr>
        <w:spacing w:after="160"/>
      </w:pPr>
      <w:r>
        <w:rPr>
          <w:rFonts w:ascii="Arial" w:cs="Arial" w:eastAsia="Arial" w:hAnsi="Arial"/>
          <w:sz w:val="22"/>
          <w:szCs w:val="22"/>
        </w:rPr>
        <w:t xml:space="preserve">We prototype solutions and test with real customers. We design systems that reduce support costs, increase self-service adoption, and improve customer satisfaction.</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FAQs</w:t>
      </w:r>
    </w:p>
    <w:p>
      <w:pPr>
        <w:pStyle w:val="Heading3"/>
      </w:pPr>
      <w:r>
        <w:rPr>
          <w:rFonts w:ascii="Arial" w:cs="Arial" w:eastAsia="Arial" w:hAnsi="Arial"/>
          <w:b/>
          <w:bCs/>
          <w:sz w:val="24"/>
          <w:szCs w:val="24"/>
        </w:rPr>
        <w:t xml:space="preserve">Do you have telco experience?</w:t>
      </w:r>
    </w:p>
    <w:p>
      <w:pPr>
        <w:spacing w:after="160"/>
      </w:pPr>
      <w:r>
        <w:rPr>
          <w:rFonts w:ascii="Arial" w:cs="Arial" w:eastAsia="Arial" w:hAnsi="Arial"/>
          <w:sz w:val="22"/>
          <w:szCs w:val="22"/>
        </w:rPr>
        <w:t xml:space="preserve">Yes. We've worked with telcos of various sizes—from regional carriers to multinational operators. We understand telco business models, customer segments, and the unique challenges of designing in regulated telecom markets.</w:t>
      </w:r>
    </w:p>
    <w:p>
      <w:pPr>
        <w:pStyle w:val="Heading3"/>
      </w:pPr>
      <w:r>
        <w:rPr>
          <w:rFonts w:ascii="Arial" w:cs="Arial" w:eastAsia="Arial" w:hAnsi="Arial"/>
          <w:b/>
          <w:bCs/>
          <w:sz w:val="24"/>
          <w:szCs w:val="24"/>
        </w:rPr>
        <w:t xml:space="preserve">How do you reduce churn through UX?</w:t>
      </w:r>
    </w:p>
    <w:p>
      <w:pPr>
        <w:spacing w:after="160"/>
      </w:pPr>
      <w:r>
        <w:rPr>
          <w:rFonts w:ascii="Arial" w:cs="Arial" w:eastAsia="Arial" w:hAnsi="Arial"/>
          <w:sz w:val="22"/>
          <w:szCs w:val="22"/>
        </w:rPr>
        <w:t xml:space="preserve">We focus on friction reduction in key journeys: onboarding, billing clarity, self-service support, and plan management. We also design retention campaigns and loyalty features. Better UX alone typically reduces churn by 5–15%.</w:t>
      </w:r>
    </w:p>
    <w:p>
      <w:pPr>
        <w:pStyle w:val="Heading3"/>
      </w:pPr>
      <w:r>
        <w:rPr>
          <w:rFonts w:ascii="Arial" w:cs="Arial" w:eastAsia="Arial" w:hAnsi="Arial"/>
          <w:b/>
          <w:bCs/>
          <w:sz w:val="24"/>
          <w:szCs w:val="24"/>
        </w:rPr>
        <w:t xml:space="preserve">Can you redesign our self-service portal without rebuilding the backend?</w:t>
      </w:r>
    </w:p>
    <w:p>
      <w:pPr>
        <w:spacing w:after="160"/>
      </w:pPr>
      <w:r>
        <w:rPr>
          <w:rFonts w:ascii="Arial" w:cs="Arial" w:eastAsia="Arial" w:hAnsi="Arial"/>
          <w:sz w:val="22"/>
          <w:szCs w:val="22"/>
        </w:rPr>
        <w:t xml:space="preserve">Yes. We design front-end experiences that work with your existing backend systems. We map technical constraints and design flows that don't require immediate system changes.</w:t>
      </w:r>
    </w:p>
    <w:p>
      <w:pPr>
        <w:pStyle w:val="Heading3"/>
      </w:pPr>
      <w:r>
        <w:rPr>
          <w:rFonts w:ascii="Arial" w:cs="Arial" w:eastAsia="Arial" w:hAnsi="Arial"/>
          <w:b/>
          <w:bCs/>
          <w:sz w:val="24"/>
          <w:szCs w:val="24"/>
        </w:rPr>
        <w:t xml:space="preserve">How long does a telco UX project take?</w:t>
      </w:r>
    </w:p>
    <w:p>
      <w:pPr>
        <w:spacing w:after="160"/>
      </w:pPr>
      <w:r>
        <w:rPr>
          <w:rFonts w:ascii="Arial" w:cs="Arial" w:eastAsia="Arial" w:hAnsi="Arial"/>
          <w:sz w:val="22"/>
          <w:szCs w:val="22"/>
        </w:rPr>
        <w:t xml:space="preserve">A portal redesign: 8–12 weeks. A mobile app redesign: 3–4 months. A full digital transformation programme: 6–12 months. We'll scope this once we understand your challenge.</w:t>
      </w:r>
    </w:p>
    <w:p>
      <w:pPr>
        <w:pStyle w:val="Heading3"/>
      </w:pPr>
      <w:r>
        <w:rPr>
          <w:rFonts w:ascii="Arial" w:cs="Arial" w:eastAsia="Arial" w:hAnsi="Arial"/>
          <w:b/>
          <w:bCs/>
          <w:sz w:val="24"/>
          <w:szCs w:val="24"/>
        </w:rPr>
        <w:t xml:space="preserve">How do you measure success?</w:t>
      </w:r>
    </w:p>
    <w:p>
      <w:pPr>
        <w:spacing w:after="160"/>
      </w:pPr>
      <w:r>
        <w:rPr>
          <w:rFonts w:ascii="Arial" w:cs="Arial" w:eastAsia="Arial" w:hAnsi="Arial"/>
          <w:sz w:val="22"/>
          <w:szCs w:val="22"/>
        </w:rPr>
        <w:t xml:space="preserve">We measure adoption, task completion, support ticket reduction, churn rate, and CSAT. We set baseline metrics before redesign and track improvements post-launch. Every project is tied to business outcomes.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reduce churn through better UX?</w:t>
      </w:r>
    </w:p>
    <w:p>
      <w:pPr>
        <w:spacing w:after="160"/>
      </w:pPr>
      <w:r>
        <w:rPr>
          <w:rFonts w:ascii="Arial" w:cs="Arial" w:eastAsia="Arial" w:hAnsi="Arial"/>
          <w:sz w:val="22"/>
          <w:szCs w:val="22"/>
        </w:rPr>
        <w:t xml:space="preserve">Let's discuss your telco challenge. We'll review your current experience and outline how we can help.</w:t>
      </w:r>
    </w:p>
    <w:p>
      <w:pPr>
        <w:spacing w:after="100"/>
      </w:pPr>
      <w:hyperlink w:history="1" r:id="rIdg0qjsr2cwl6-nojj3wsit">
        <w:r>
          <w:rPr>
            <w:rStyle w:val="Hyperlink"/>
            <w:rFonts w:ascii="Arial" w:cs="Arial" w:eastAsia="Arial" w:hAnsi="Arial"/>
            <w:sz w:val="22"/>
            <w:szCs w:val="22"/>
          </w:rPr>
          <w:t xml:space="preserve">Book a free strategy call</w:t>
        </w:r>
      </w:hyperlink>
    </w:p>
    <w:p>
      <w:r>
        <w:t xml:space="preserve"/>
      </w:r>
    </w:p>
    <w:p>
      <w:pPr>
        <w:pStyle w:val="Heading3"/>
      </w:pPr>
      <w:r>
        <w:rPr>
          <w:rFonts w:ascii="Arial" w:cs="Arial" w:eastAsia="Arial" w:hAnsi="Arial"/>
          <w:b/>
          <w:bCs/>
          <w:sz w:val="24"/>
          <w:szCs w:val="24"/>
        </w:rPr>
        <w:t xml:space="preserve">Internal links</w:t>
      </w:r>
    </w:p>
    <w:p>
      <w:pPr>
        <w:pStyle w:val="ListParagraph"/>
        <w:numPr>
          <w:ilvl w:val="0"/>
          <w:numId w:val="2"/>
        </w:numPr>
        <w:spacing w:after="80"/>
      </w:pPr>
      <w:r>
        <w:rPr>
          <w:rFonts w:ascii="Arial" w:cs="Arial" w:eastAsia="Arial" w:hAnsi="Arial"/>
          <w:sz w:val="22"/>
          <w:szCs w:val="22"/>
        </w:rPr>
        <w:t xml:space="preserve">B2B E-Commerce UX Design</w:t>
      </w:r>
    </w:p>
    <w:p>
      <w:pPr>
        <w:pStyle w:val="ListParagraph"/>
        <w:numPr>
          <w:ilvl w:val="0"/>
          <w:numId w:val="2"/>
        </w:numPr>
        <w:spacing w:after="80"/>
      </w:pPr>
      <w:r>
        <w:rPr>
          <w:rFonts w:ascii="Arial" w:cs="Arial" w:eastAsia="Arial" w:hAnsi="Arial"/>
          <w:sz w:val="22"/>
          <w:szCs w:val="22"/>
        </w:rPr>
        <w:t xml:space="preserve">Enterprise UX</w:t>
      </w:r>
    </w:p>
    <w:p>
      <w:pPr>
        <w:pStyle w:val="ListParagraph"/>
        <w:numPr>
          <w:ilvl w:val="0"/>
          <w:numId w:val="2"/>
        </w:numPr>
        <w:spacing w:after="80"/>
      </w:pPr>
      <w:r>
        <w:rPr>
          <w:rFonts w:ascii="Arial" w:cs="Arial" w:eastAsia="Arial" w:hAnsi="Arial"/>
          <w:sz w:val="22"/>
          <w:szCs w:val="22"/>
        </w:rPr>
        <w:t xml:space="preserve">Digital Transformation</w:t>
      </w:r>
    </w:p>
    <w:p>
      <w:pPr>
        <w:pStyle w:val="Heading3"/>
      </w:pPr>
      <w:r>
        <w:rPr>
          <w:rFonts w:ascii="Arial" w:cs="Arial" w:eastAsia="Arial" w:hAnsi="Arial"/>
          <w:b/>
          <w:bCs/>
          <w:sz w:val="24"/>
          <w:szCs w:val="24"/>
        </w:rPr>
        <w:t xml:space="preserve">Image notes</w:t>
      </w:r>
    </w:p>
    <w:p>
      <w:pPr>
        <w:pStyle w:val="ListParagraph"/>
        <w:numPr>
          <w:ilvl w:val="0"/>
          <w:numId w:val="2"/>
        </w:numPr>
        <w:spacing w:after="80"/>
      </w:pPr>
      <w:r>
        <w:rPr>
          <w:rFonts w:ascii="Arial" w:cs="Arial" w:eastAsia="Arial" w:hAnsi="Arial"/>
          <w:sz w:val="22"/>
          <w:szCs w:val="22"/>
        </w:rPr>
        <w:t xml:space="preserve">Hero: telco mobile app showing usage tracking and bill overview</w:t>
      </w:r>
    </w:p>
    <w:p>
      <w:pPr>
        <w:pStyle w:val="ListParagraph"/>
        <w:numPr>
          <w:ilvl w:val="0"/>
          <w:numId w:val="2"/>
        </w:numPr>
        <w:spacing w:after="80"/>
      </w:pPr>
      <w:r>
        <w:rPr>
          <w:rFonts w:ascii="Arial" w:cs="Arial" w:eastAsia="Arial" w:hAnsi="Arial"/>
          <w:sz w:val="22"/>
          <w:szCs w:val="22"/>
        </w:rPr>
        <w:t xml:space="preserve">Section image: self-service portal showing account management</w:t>
      </w:r>
    </w:p>
    <w:p>
      <w:pPr>
        <w:pStyle w:val="ListParagraph"/>
        <w:numPr>
          <w:ilvl w:val="0"/>
          <w:numId w:val="2"/>
        </w:numPr>
        <w:spacing w:after="80"/>
      </w:pPr>
      <w:r>
        <w:rPr>
          <w:rFonts w:ascii="Arial" w:cs="Arial" w:eastAsia="Arial" w:hAnsi="Arial"/>
          <w:sz w:val="22"/>
          <w:szCs w:val="22"/>
        </w:rPr>
        <w:t xml:space="preserve">Section image: B2B telco dashboard showing cost analysis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6</w:t>
      </w:r>
    </w:p>
    <w:p>
      <w:pPr>
        <w:spacing w:after="80"/>
      </w:pPr>
      <w:r>
        <w:rPr>
          <w:b/>
          <w:sz w:val="22"/>
        </w:rPr>
        <w:t xml:space="preserve">File:  </w:t>
      </w:r>
      <w:r>
        <w:rPr>
          <w:sz w:val="22"/>
          <w:color w:val="2E5CA8"/>
        </w:rPr>
        <w:t>Telco mockup app screen hero banner.png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Telco UX design — mobile app interface for a telecommunications platform with service management</w:t>
      </w:r>
    </w:p>
    <w:p>
      <w:pPr>
        <w:spacing w:after="160"/>
      </w:pPr>
      <w:r>
        <w:rPr>
          <w:b/>
          <w:sz w:val="22"/>
        </w:rPr>
        <w:t xml:space="preserve">Notes:  </w:t>
      </w:r>
      <w:r>
        <w:rPr>
          <w:sz w:val="22"/>
          <w:color w:val="555555"/>
        </w:rPr>
        <w:t>Crop to 1440×600. Strong product visual.</w:t>
      </w:r>
    </w:p>
    <w:p>
      <w:pPr>
        <w:spacing w:after="80"/>
        <w:pBdr>
          <w:bottom w:val="single" w:sz="4" w:space="1" w:color="CCCCCC"/>
        </w:pBdr>
      </w:pPr>
      <w:r>
        <w:t/>
      </w:r>
    </w:p>
    <w:p>
      <w:pPr>
        <w:spacing w:before="240" w:after="80"/>
      </w:pPr>
      <w:r>
        <w:rPr>
          <w:b/>
          <w:color w:val="1B3A6B"/>
          <w:sz w:val="24"/>
        </w:rPr>
        <w:t>Image 2 of 6</w:t>
      </w:r>
    </w:p>
    <w:p>
      <w:pPr>
        <w:spacing w:after="80"/>
      </w:pPr>
      <w:r>
        <w:rPr>
          <w:b/>
          <w:sz w:val="22"/>
        </w:rPr>
        <w:t xml:space="preserve">File:  </w:t>
      </w:r>
      <w:r>
        <w:rPr>
          <w:sz w:val="22"/>
          <w:color w:val="2E5CA8"/>
        </w:rPr>
        <w:t>Telco App Design Light and Dark mode.png</w:t>
      </w:r>
    </w:p>
    <w:p>
      <w:pPr>
        <w:spacing w:after="80"/>
      </w:pPr>
      <w:r>
        <w:rPr>
          <w:b/>
          <w:sz w:val="22"/>
        </w:rPr>
        <w:t xml:space="preserve">Placement:  </w:t>
      </w:r>
      <w:r>
        <w:rPr>
          <w:sz w:val="22"/>
        </w:rPr>
        <w:t>BODY — "Light &amp; dark mode design" section</w:t>
      </w:r>
    </w:p>
    <w:p>
      <w:pPr>
        <w:spacing w:after="80"/>
      </w:pPr>
      <w:r>
        <w:rPr>
          <w:b/>
          <w:sz w:val="22"/>
        </w:rPr>
        <w:t xml:space="preserve">Alt text:  </w:t>
      </w:r>
      <w:r>
        <w:rPr>
          <w:sz w:val="22"/>
          <w:i/>
        </w:rPr>
        <w:t>Telco app design showing both light and dark mode interface variants for user preference</w:t>
      </w:r>
    </w:p>
    <w:p>
      <w:pPr>
        <w:spacing w:after="160"/>
      </w:pPr>
      <w:r>
        <w:rPr>
          <w:b/>
          <w:sz w:val="22"/>
        </w:rPr>
        <w:t xml:space="preserve">Notes:  </w:t>
      </w:r>
      <w:r>
        <w:rPr>
          <w:sz w:val="22"/>
          <w:color w:val="555555"/>
        </w:rPr>
        <w:t>800×500. Excellent showcase of design system depth.</w:t>
      </w:r>
    </w:p>
    <w:p>
      <w:pPr>
        <w:spacing w:after="80"/>
        <w:pBdr>
          <w:bottom w:val="single" w:sz="4" w:space="1" w:color="CCCCCC"/>
        </w:pBdr>
      </w:pPr>
      <w:r>
        <w:t/>
      </w:r>
    </w:p>
    <w:p>
      <w:pPr>
        <w:spacing w:before="240" w:after="80"/>
      </w:pPr>
      <w:r>
        <w:rPr>
          <w:b/>
          <w:color w:val="1B3A6B"/>
          <w:sz w:val="24"/>
        </w:rPr>
        <w:t>Image 3 of 6</w:t>
      </w:r>
    </w:p>
    <w:p>
      <w:pPr>
        <w:spacing w:after="80"/>
      </w:pPr>
      <w:r>
        <w:rPr>
          <w:b/>
          <w:sz w:val="22"/>
        </w:rPr>
        <w:t xml:space="preserve">File:  </w:t>
      </w:r>
      <w:r>
        <w:rPr>
          <w:sz w:val="22"/>
          <w:color w:val="2E5CA8"/>
        </w:rPr>
        <w:t>Telco App design 2.png</w:t>
      </w:r>
    </w:p>
    <w:p>
      <w:pPr>
        <w:spacing w:after="80"/>
      </w:pPr>
      <w:r>
        <w:rPr>
          <w:b/>
          <w:sz w:val="22"/>
        </w:rPr>
        <w:t xml:space="preserve">Placement:  </w:t>
      </w:r>
      <w:r>
        <w:rPr>
          <w:sz w:val="22"/>
        </w:rPr>
        <w:t>BODY — "Account management screens" section</w:t>
      </w:r>
    </w:p>
    <w:p>
      <w:pPr>
        <w:spacing w:after="80"/>
      </w:pPr>
      <w:r>
        <w:rPr>
          <w:b/>
          <w:sz w:val="22"/>
        </w:rPr>
        <w:t xml:space="preserve">Alt text:  </w:t>
      </w:r>
      <w:r>
        <w:rPr>
          <w:sz w:val="22"/>
          <w:i/>
        </w:rPr>
        <w:t>Telco mobile app account management interface — data usage, billing and support screens</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4 of 6</w:t>
      </w:r>
    </w:p>
    <w:p>
      <w:pPr>
        <w:spacing w:after="80"/>
      </w:pPr>
      <w:r>
        <w:rPr>
          <w:b/>
          <w:sz w:val="22"/>
        </w:rPr>
        <w:t xml:space="preserve">File:  </w:t>
      </w:r>
      <w:r>
        <w:rPr>
          <w:sz w:val="22"/>
          <w:color w:val="2E5CA8"/>
        </w:rPr>
        <w:t>Telco Web design 1.png</w:t>
      </w:r>
    </w:p>
    <w:p>
      <w:pPr>
        <w:spacing w:after="80"/>
      </w:pPr>
      <w:r>
        <w:rPr>
          <w:b/>
          <w:sz w:val="22"/>
        </w:rPr>
        <w:t xml:space="preserve">Placement:  </w:t>
      </w:r>
      <w:r>
        <w:rPr>
          <w:sz w:val="22"/>
        </w:rPr>
        <w:t>BODY — "Telco web platform" section</w:t>
      </w:r>
    </w:p>
    <w:p>
      <w:pPr>
        <w:spacing w:after="80"/>
      </w:pPr>
      <w:r>
        <w:rPr>
          <w:b/>
          <w:sz w:val="22"/>
        </w:rPr>
        <w:t xml:space="preserve">Alt text:  </w:t>
      </w:r>
      <w:r>
        <w:rPr>
          <w:sz w:val="22"/>
          <w:i/>
        </w:rPr>
        <w:t>Telco web platform design — desktop interface for telecommunications self-service portal</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5 of 6</w:t>
      </w:r>
    </w:p>
    <w:p>
      <w:pPr>
        <w:spacing w:after="80"/>
      </w:pPr>
      <w:r>
        <w:rPr>
          <w:b/>
          <w:sz w:val="22"/>
        </w:rPr>
        <w:t xml:space="preserve">File:  </w:t>
      </w:r>
      <w:r>
        <w:rPr>
          <w:sz w:val="22"/>
          <w:color w:val="2E5CA8"/>
        </w:rPr>
        <w:t>Telco web design mockup version.png</w:t>
      </w:r>
    </w:p>
    <w:p>
      <w:pPr>
        <w:spacing w:after="80"/>
      </w:pPr>
      <w:r>
        <w:rPr>
          <w:b/>
          <w:sz w:val="22"/>
        </w:rPr>
        <w:t xml:space="preserve">Placement:  </w:t>
      </w:r>
      <w:r>
        <w:rPr>
          <w:sz w:val="22"/>
        </w:rPr>
        <w:t>BODY — "Responsive web" section</w:t>
      </w:r>
    </w:p>
    <w:p>
      <w:pPr>
        <w:spacing w:after="80"/>
      </w:pPr>
      <w:r>
        <w:rPr>
          <w:b/>
          <w:sz w:val="22"/>
        </w:rPr>
        <w:t xml:space="preserve">Alt text:  </w:t>
      </w:r>
      <w:r>
        <w:rPr>
          <w:sz w:val="22"/>
          <w:i/>
        </w:rPr>
        <w:t>Telco web design shown in browser mockup — scalable design system across breakpoints</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6 of 6</w:t>
      </w:r>
    </w:p>
    <w:p>
      <w:pPr>
        <w:spacing w:after="80"/>
      </w:pPr>
      <w:r>
        <w:rPr>
          <w:b/>
          <w:sz w:val="22"/>
        </w:rPr>
        <w:t xml:space="preserve">File:  </w:t>
      </w:r>
      <w:r>
        <w:rPr>
          <w:sz w:val="22"/>
          <w:color w:val="2E5CA8"/>
        </w:rPr>
        <w:t>Telco mockup app screen alternative.png</w:t>
      </w:r>
    </w:p>
    <w:p>
      <w:pPr>
        <w:spacing w:after="80"/>
      </w:pPr>
      <w:r>
        <w:rPr>
          <w:b/>
          <w:sz w:val="22"/>
        </w:rPr>
        <w:t xml:space="preserve">Placement:  </w:t>
      </w:r>
      <w:r>
        <w:rPr>
          <w:sz w:val="22"/>
        </w:rPr>
        <w:t>BODY — "Additional screens" section</w:t>
      </w:r>
    </w:p>
    <w:p>
      <w:pPr>
        <w:spacing w:after="80"/>
      </w:pPr>
      <w:r>
        <w:rPr>
          <w:b/>
          <w:sz w:val="22"/>
        </w:rPr>
        <w:t xml:space="preserve">Alt text:  </w:t>
      </w:r>
      <w:r>
        <w:rPr>
          <w:sz w:val="22"/>
          <w:i/>
        </w:rPr>
        <w:t>Telco app alternative screen design showing onboarding or plan selection interface</w:t>
      </w:r>
    </w:p>
    <w:p>
      <w:pPr>
        <w:spacing w:after="160"/>
      </w:pPr>
      <w:r>
        <w:rPr>
          <w:b/>
          <w:sz w:val="22"/>
        </w:rPr>
        <w:t xml:space="preserve">Notes:  </w:t>
      </w:r>
      <w:r>
        <w:rPr>
          <w:sz w:val="22"/>
          <w:color w:val="555555"/>
        </w:rPr>
        <w:t>760×480. Use as supporting detail.</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0qjsr2cwl6-nojj3wsit"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2026-03-15T10:52:38.201Z</dcterms:created>
  <dcterms:modified xsi:type="dcterms:W3CDTF">2026-03-15T10:52:38.201Z</dcterms:modified>
</cp:coreProperties>
</file>

<file path=docProps/custom.xml><?xml version="1.0" encoding="utf-8"?>
<Properties xmlns="http://schemas.openxmlformats.org/officeDocument/2006/custom-properties" xmlns:vt="http://schemas.openxmlformats.org/officeDocument/2006/docPropsVTypes"/>
</file>