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2E42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REVIEW COMMENTS ON THE DRAFT RISK MANAGEMENT POLICY &amp; FRAMEWORK</w:t>
      </w:r>
    </w:p>
    <w:p w14:paraId="181F66DB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>Upon review of the draft Risk Management Policy and Framework, I noted the following issues for consideration and correction:</w:t>
      </w:r>
    </w:p>
    <w:p w14:paraId="07B9A0FA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1. Typographical Error</w:t>
      </w:r>
    </w:p>
    <w:p w14:paraId="776139E2" w14:textId="77777777" w:rsidR="00203254" w:rsidRPr="00203254" w:rsidRDefault="00203254" w:rsidP="002032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Page 3: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The word </w:t>
      </w: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"framewo8orks"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should be corrected to </w:t>
      </w: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"frameworks"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. </w:t>
      </w:r>
    </w:p>
    <w:p w14:paraId="67F6939A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2. Numbering Inconsistencies</w:t>
      </w:r>
    </w:p>
    <w:p w14:paraId="79896890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a) Missing Section Number</w:t>
      </w:r>
    </w:p>
    <w:p w14:paraId="277D528D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>The numbering sequence under Chapter One is inconsistent, as it jumps from:</w:t>
      </w:r>
    </w:p>
    <w:p w14:paraId="0DD4B6FB" w14:textId="77777777" w:rsidR="00203254" w:rsidRPr="00203254" w:rsidRDefault="00203254" w:rsidP="002032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1.4 Legal Framework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</w:t>
      </w:r>
    </w:p>
    <w:p w14:paraId="347C60CC" w14:textId="77777777" w:rsidR="00203254" w:rsidRPr="00203254" w:rsidRDefault="00203254" w:rsidP="002032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1.6 Scope and Applicability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</w:t>
      </w:r>
    </w:p>
    <w:p w14:paraId="229A52FE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This suggests that </w:t>
      </w: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Section 1.5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is missing and should either be inserted or the numbering revised accordingly.</w:t>
      </w:r>
    </w:p>
    <w:p w14:paraId="156EAECC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b) Duplicate Section Numbering</w:t>
      </w:r>
    </w:p>
    <w:p w14:paraId="52347763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>Under the Risk Management Process section, two distinct sections have been assigned the same numbering:</w:t>
      </w:r>
    </w:p>
    <w:p w14:paraId="41D50268" w14:textId="77777777" w:rsidR="00203254" w:rsidRPr="00203254" w:rsidRDefault="00203254" w:rsidP="002032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2.10.12 Emerging Risk Categories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</w:t>
      </w:r>
    </w:p>
    <w:p w14:paraId="23CA29C6" w14:textId="77777777" w:rsidR="00203254" w:rsidRPr="00203254" w:rsidRDefault="00203254" w:rsidP="0020325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2.10.12 Risk Analysis</w:t>
      </w:r>
      <w:r w:rsidRPr="00203254">
        <w:rPr>
          <w:rFonts w:ascii="Times New Roman" w:hAnsi="Times New Roman" w:cs="Times New Roman"/>
          <w:sz w:val="28"/>
          <w:szCs w:val="28"/>
          <w:lang w:val="en-KE"/>
        </w:rPr>
        <w:t xml:space="preserve"> </w:t>
      </w:r>
    </w:p>
    <w:p w14:paraId="3577717F" w14:textId="20423EB5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>The numbering should be reviewed and corrected to ensure sequential consistency throughout the document.</w:t>
      </w:r>
    </w:p>
    <w:p w14:paraId="4249E41C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b/>
          <w:bCs/>
          <w:sz w:val="28"/>
          <w:szCs w:val="28"/>
          <w:lang w:val="en-KE"/>
        </w:rPr>
        <w:t>Conclusion</w:t>
      </w:r>
    </w:p>
    <w:p w14:paraId="27C0F13F" w14:textId="77777777" w:rsidR="00203254" w:rsidRPr="00203254" w:rsidRDefault="00203254" w:rsidP="00203254">
      <w:pPr>
        <w:pStyle w:val="ListParagraph"/>
        <w:rPr>
          <w:rFonts w:ascii="Times New Roman" w:hAnsi="Times New Roman" w:cs="Times New Roman"/>
          <w:sz w:val="28"/>
          <w:szCs w:val="28"/>
          <w:lang w:val="en-KE"/>
        </w:rPr>
      </w:pPr>
      <w:r w:rsidRPr="00203254">
        <w:rPr>
          <w:rFonts w:ascii="Times New Roman" w:hAnsi="Times New Roman" w:cs="Times New Roman"/>
          <w:sz w:val="28"/>
          <w:szCs w:val="28"/>
          <w:lang w:val="en-KE"/>
        </w:rPr>
        <w:t>Subject to the correction of the above drafting and formatting issues, the Policy is generally well-structured and provides a sound framework for risk management within the Commission.</w:t>
      </w:r>
    </w:p>
    <w:p w14:paraId="54A7382D" w14:textId="77777777" w:rsidR="00EE52D9" w:rsidRPr="00203254" w:rsidRDefault="00EE52D9" w:rsidP="00EE52D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E52D9" w:rsidRPr="0020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8A3"/>
    <w:multiLevelType w:val="multilevel"/>
    <w:tmpl w:val="0D9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90095"/>
    <w:multiLevelType w:val="multilevel"/>
    <w:tmpl w:val="DF7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540F5"/>
    <w:multiLevelType w:val="multilevel"/>
    <w:tmpl w:val="91B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82AF3"/>
    <w:multiLevelType w:val="hybridMultilevel"/>
    <w:tmpl w:val="D2AA75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8118C"/>
    <w:multiLevelType w:val="multilevel"/>
    <w:tmpl w:val="947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72546"/>
    <w:multiLevelType w:val="multilevel"/>
    <w:tmpl w:val="728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5269">
    <w:abstractNumId w:val="3"/>
  </w:num>
  <w:num w:numId="2" w16cid:durableId="2110269926">
    <w:abstractNumId w:val="2"/>
  </w:num>
  <w:num w:numId="3" w16cid:durableId="449082677">
    <w:abstractNumId w:val="0"/>
  </w:num>
  <w:num w:numId="4" w16cid:durableId="297223321">
    <w:abstractNumId w:val="1"/>
  </w:num>
  <w:num w:numId="5" w16cid:durableId="783187932">
    <w:abstractNumId w:val="4"/>
  </w:num>
  <w:num w:numId="6" w16cid:durableId="168062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D9"/>
    <w:rsid w:val="00203254"/>
    <w:rsid w:val="00D33695"/>
    <w:rsid w:val="00DE370E"/>
    <w:rsid w:val="00EE52D9"/>
    <w:rsid w:val="00FC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58C1"/>
  <w15:chartTrackingRefBased/>
  <w15:docId w15:val="{A4BAB49E-4D73-4B5A-A651-B04FB3CD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Jahenda</dc:creator>
  <cp:keywords/>
  <dc:description/>
  <cp:lastModifiedBy>Jacqueline Jahenda</cp:lastModifiedBy>
  <cp:revision>1</cp:revision>
  <dcterms:created xsi:type="dcterms:W3CDTF">2026-06-11T06:32:00Z</dcterms:created>
  <dcterms:modified xsi:type="dcterms:W3CDTF">2026-06-11T07:08:00Z</dcterms:modified>
</cp:coreProperties>
</file>