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Acheter et vendre sur la place de marché</w:t>
      </w:r>
    </w:p>
    <w:p>
      <w:r>
        <w:t xml:space="preserve">Menu </w:t>
      </w:r>
      <w:r>
        <w:rPr>
          <w:i/>
        </w:rPr>
        <w:t xml:space="preserve">Place de marché</w:t>
      </w:r>
      <w:r>
        <w:t xml:space="preserve">.</w:t>
      </w:r>
    </w:p>
    <w:p>
      <w:r>
        <w:rPr>
          <w:b/>
        </w:rPr>
        <w:t xml:space="preserve">Acheter</w:t>
      </w:r>
      <w:r>
        <w:t xml:space="preserve"> : tapez un produit (et votre ville si vous voulez un vendeur qui livre chez vous). Les offres des dépôts et des autres pharmacies s'affichent, de la moins chère à la plus chère, avec la disponibilité et la péremption annoncée. </w:t>
      </w:r>
      <w:r>
        <w:rPr>
          <w:b/>
        </w:rPr>
        <w:t xml:space="preserve">Ajouter</w:t>
      </w:r>
      <w:r>
        <w:t xml:space="preserve"> les produits voulus, puis </w:t>
      </w:r>
      <w:r>
        <w:rPr>
          <w:b/>
        </w:rPr>
        <w:t xml:space="preserve">Envoyer la commande</w:t>
      </w:r>
      <w:r>
        <w:t xml:space="preserve"> au vendeur, et prévenez-le d'un clic sur WhatsApp. Suivez-la dans </w:t>
      </w:r>
      <w:r>
        <w:rPr>
          <w:i/>
        </w:rPr>
        <w:t xml:space="preserve">Mes commandes</w:t>
      </w:r>
      <w:r>
        <w:t xml:space="preserve"> ; à la livraison, </w:t>
      </w:r>
      <w:r>
        <w:rPr>
          <w:b/>
        </w:rPr>
        <w:t xml:space="preserve">Réceptionner</w:t>
      </w:r>
      <w:r>
        <w:t xml:space="preserve"> : choisissez le produit de votre catalogue, le lot et la péremption, et le stock entre au prix de la commande.</w:t>
      </w:r>
    </w:p>
    <w:p>
      <w:r>
        <w:rPr>
          <w:b/>
        </w:rPr>
        <w:t xml:space="preserve">Vendre</w:t>
      </w:r>
      <w:r>
        <w:t xml:space="preserve"> (dépôt, ou pharmacie qui écoule un surplus) : publiez votre fiche (ville, zones de livraison, minimum de commande), puis vos offres. Une offre reliée à un produit de votre catalogue se met à jour depuis votre stock. Les commandes arrivent dans </w:t>
      </w:r>
      <w:r>
        <w:rPr>
          <w:i/>
        </w:rPr>
        <w:t xml:space="preserve">Commandes reçues</w:t>
      </w:r>
      <w:r>
        <w:t xml:space="preserve"> : </w:t>
      </w:r>
      <w:r>
        <w:rPr>
          <w:b/>
        </w:rPr>
        <w:t xml:space="preserve">Accepter</w:t>
      </w:r>
      <w:r>
        <w:t xml:space="preserve"> crée la commande professionnelle dans votre NOVA (préparation, sortie de stock, facture comme d'habitude), puis </w:t>
      </w:r>
      <w:r>
        <w:rPr>
          <w:b/>
        </w:rPr>
        <w:t xml:space="preserve">Expédiée</w:t>
      </w:r>
      <w:r>
        <w:t xml:space="preserve">.</w:t>
      </w:r>
    </w:p>
    <w:p>
      <w:r>
        <w:t xml:space="preserve">Le règlement se fait entre vous, comme d'habitude : NOVA ne prend aucune commission.</w:t>
      </w:r>
    </w:p>
    <w:p>
      <w:pPr>
        <w:pStyle w:val="Titre2"/>
      </w:pPr>
      <w:r>
        <w:t xml:space="preserve">Être prévenu des interactions entre médicaments</w:t>
      </w:r>
    </w:p>
    <w:p>
      <w:r>
        <w:t xml:space="preserve">Rien à régler : à la </w:t>
      </w:r>
      <w:r>
        <w:rPr>
          <w:b/>
        </w:rPr>
        <w:t xml:space="preserve">caisse</w:t>
      </w:r>
      <w:r>
        <w:t xml:space="preserve">, dès que deux médicaments du ticket ne vont pas bien ensemble (par exemple un anticoagulant comme la warfarine et un anti-inflammatoire comme l'ibuprofène), un encadré rouge ou orange l'annonce, avec la conduite à tenir. Si vous choisissez le client et qu'il a un traitement suivi (menu </w:t>
      </w:r>
      <w:r>
        <w:rPr>
          <w:i/>
        </w:rPr>
        <w:t xml:space="preserve">Traitements suivis</w:t>
      </w:r>
      <w:r>
        <w:t xml:space="preserve">), NOVA le compare aussi au ticket.</w:t>
      </w:r>
    </w:p>
    <w:p>
      <w:r>
        <w:t xml:space="preserve">L'alerte ne bloque pas la vente : elle vous informe, vous décidez. Pour qu'un produit au nom commercial soit reconnu, renseignez sa DCI (la molécule) dans le catalogue.</w:t>
      </w:r>
    </w:p>
    <w:p>
      <w:r>
        <w:t xml:space="preserve">Menu </w:t>
      </w:r>
      <w:r>
        <w:rPr>
          <w:i/>
        </w:rPr>
        <w:t xml:space="preserve">Interactions</w:t>
      </w:r>
      <w:r>
        <w:t xml:space="preserve"> : consultez la liste, cherchez une substance. Elle est courte et non exhaustive (les bases complètes sont payantes) ; NOVA PHARMA OS la complète au fil des besoins. Signalez au support une association qui manque.</w:t>
      </w:r>
    </w:p>
    <w:p>
      <w:pPr>
        <w:pStyle w:val="Titre2"/>
      </w:pPr>
      <w:r>
        <w:t xml:space="preserve">Envoyer le rapport mensuel aux programmes de santé</w:t>
      </w:r>
    </w:p>
    <w:p>
      <w:r>
        <w:t xml:space="preserve">Menu </w:t>
      </w:r>
      <w:r>
        <w:rPr>
          <w:i/>
        </w:rPr>
        <w:t xml:space="preserve">Programmes publics</w:t>
      </w:r>
      <w:r>
        <w:t xml:space="preserve">. Choisissez le mois : NOVA remplit le rapport mensuel de gestion des stocks à partir de vos ventes, réceptions et inventaires (stock initial, reçu, consommé, pertes, stock final, jours de rupture, quantité à commander). Rien à recompter à la main.</w:t>
      </w:r>
    </w:p>
    <w:p>
      <w:r>
        <w:rPr>
          <w:b/>
        </w:rPr>
        <w:t xml:space="preserve">Une seule fois</w:t>
      </w:r>
      <w:r>
        <w:t xml:space="preserve"> : dans </w:t>
      </w:r>
      <w:r>
        <w:rPr>
          <w:i/>
        </w:rPr>
        <w:t xml:space="preserve">Codes de la structure</w:t>
      </w:r>
      <w:r>
        <w:t xml:space="preserve">, saisissez le code que vous a donné la zone de santé ou le programme, et l'identifiant DHIS2 de votre structure si vous déclarez dans DHIS2. Puis reliez les produits suivis par le programme à leur code national (</w:t>
      </w:r>
      <w:r>
        <w:rPr>
          <w:i/>
        </w:rPr>
        <w:t xml:space="preserve">Relier un produit</w:t>
      </w:r>
      <w:r>
        <w:t xml:space="preserve">, ou </w:t>
      </w:r>
      <w:r>
        <w:rPr>
          <w:i/>
        </w:rPr>
        <w:t xml:space="preserve">Importer</w:t>
      </w:r>
      <w:r>
        <w:t xml:space="preserve"> si le programme vous a donné une liste).</w:t>
      </w:r>
    </w:p>
    <w:p>
      <w:r>
        <w:rPr>
          <w:b/>
        </w:rPr>
        <w:t xml:space="preserve">Chaque mois</w:t>
      </w:r>
      <w:r>
        <w:t xml:space="preserve"> : </w:t>
      </w:r>
      <w:r>
        <w:rPr>
          <w:b/>
        </w:rPr>
        <w:t xml:space="preserve">Excel</w:t>
      </w:r>
      <w:r>
        <w:t xml:space="preserve"> pour imprimer ou saisir le rapport ; </w:t>
      </w:r>
      <w:r>
        <w:rPr>
          <w:b/>
        </w:rPr>
        <w:t xml:space="preserve">Fichier DHIS2</w:t>
      </w:r>
      <w:r>
        <w:t xml:space="preserve"> pour l'importer dans DHIS2 (</w:t>
      </w:r>
      <w:r>
        <w:rPr>
          <w:i/>
        </w:rPr>
        <w:t xml:space="preserve">Import/Export → Importation de données</w:t>
      </w:r>
      <w:r>
        <w:t xml:space="preserve">, faites d'abord un essai). Pour LOGIMEV, l'accès est donné par le ministère de la Santé ; le classeur Excel reprend ses rubriques.</w:t>
      </w:r>
    </w:p>
    <w:p>
      <w:pPr>
        <w:pStyle w:val="Titre2"/>
      </w:pPr>
      <w:r>
        <w:t xml:space="preserve">Prévoir les ventes et savoir quoi commander</w:t>
      </w:r>
    </w:p>
    <w:p>
      <w:r>
        <w:t xml:space="preserve">Menu </w:t>
      </w:r>
      <w:r>
        <w:rPr>
          <w:i/>
        </w:rPr>
        <w:t xml:space="preserve">Prévisions</w:t>
      </w:r>
      <w:r>
        <w:t xml:space="preserve">. NOVA regarde vos ventes des trois derniers mois et, si vous avez plus d'un an d'historique, ce qui s'est passé au même moment l'an dernier (les antipaludéens en saison des pluies, par exemple). Il en déduit ce que vous allez vendre et </w:t>
      </w:r>
      <w:r>
        <w:rPr>
          <w:b/>
        </w:rPr>
        <w:t xml:space="preserve">combien commander</w:t>
      </w:r>
      <w:r>
        <w:t xml:space="preserve"> pour tenir le nombre de jours choisi (45 par défaut, délai de livraison compris), avec un stock de sécurité.</w:t>
      </w:r>
    </w:p>
    <w:p>
      <w:r>
        <w:t xml:space="preserve">La liste commence par les produits qui seront épuisés le plus vite. La colonne </w:t>
      </w:r>
      <w:r>
        <w:rPr>
          <w:i/>
        </w:rPr>
        <w:t xml:space="preserve">Saison</w:t>
      </w:r>
      <w:r>
        <w:t xml:space="preserve"> dit si le mois qui vient se vend plus (↑) ou moins (↓) que d'habitude ; </w:t>
      </w:r>
      <w:r>
        <w:rPr>
          <w:i/>
        </w:rPr>
        <w:t xml:space="preserve">Fiabilité</w:t>
      </w:r>
      <w:r>
        <w:t xml:space="preserve"> dit si NOVA a assez d'historique pour le savoir. </w:t>
      </w:r>
      <w:r>
        <w:rPr>
          <w:b/>
        </w:rPr>
        <w:t xml:space="preserve">Préparer une réquisition</w:t>
      </w:r>
      <w:r>
        <w:t xml:space="preserve"> reprend toutes les quantités suggérées : ajustez-les, puis envoyez la réquisition à vos fournisseurs. </w:t>
      </w:r>
      <w:r>
        <w:rPr>
          <w:b/>
        </w:rPr>
        <w:t xml:space="preserve">Excel</w:t>
      </w:r>
      <w:r>
        <w:t xml:space="preserve"> télécharge le tableau.</w:t>
      </w:r>
    </w:p>
    <w:p>
      <w:pPr>
        <w:pStyle w:val="Titre2"/>
      </w:pPr>
      <w:r>
        <w:t xml:space="preserve">Votre page publique : réservations et ordonnances en photo</w:t>
      </w:r>
    </w:p>
    <w:p>
      <w:r>
        <w:t xml:space="preserve">Menu </w:t>
      </w:r>
      <w:r>
        <w:rPr>
          <w:i/>
        </w:rPr>
        <w:t xml:space="preserve">Réservations</w:t>
      </w:r>
      <w:r>
        <w:t xml:space="preserve">, puis </w:t>
      </w:r>
      <w:r>
        <w:rPr>
          <w:i/>
        </w:rPr>
        <w:t xml:space="preserve">Votre page publique</w:t>
      </w:r>
      <w:r>
        <w:t xml:space="preserve">.</w:t>
      </w:r>
    </w:p>
    <w:p>
      <w:r>
        <w:rPr>
          <w:b/>
        </w:rPr>
        <w:t xml:space="preserve">1. Publiez votre page</w:t>
      </w:r>
      <w:r>
        <w:t xml:space="preserve"> : cochez </w:t>
      </w:r>
      <w:r>
        <w:rPr>
          <w:i/>
        </w:rPr>
        <w:t xml:space="preserve">Page publiée</w:t>
      </w:r>
      <w:r>
        <w:t xml:space="preserve">, indiquez vos horaires, un repère pour vous trouver (« en face du marché »), votre numéro WhatsApp, une annonce si vous êtes de garde. NOVA affiche l'adresse de votre page et un </w:t>
      </w:r>
      <w:r>
        <w:rPr>
          <w:b/>
        </w:rPr>
        <w:t xml:space="preserve">QR code</w:t>
      </w:r>
      <w:r>
        <w:t xml:space="preserve"> : imprimez-le et collez-le sur la vitrine, partagez l'adresse sur vos groupes WhatsApp.</w:t>
      </w:r>
    </w:p>
    <w:p>
      <w:r>
        <w:rPr>
          <w:b/>
        </w:rPr>
        <w:t xml:space="preserve">2. Vos clients</w:t>
      </w:r>
      <w:r>
        <w:t xml:space="preserve">, depuis leur téléphone et sans créer de compte, voient si un médicament est </w:t>
      </w:r>
      <w:r>
        <w:rPr>
          <w:b/>
        </w:rPr>
        <w:t xml:space="preserve">disponible</w:t>
      </w:r>
      <w:r>
        <w:t xml:space="preserve"> ou </w:t>
      </w:r>
      <w:r>
        <w:rPr>
          <w:b/>
        </w:rPr>
        <w:t xml:space="preserve">sur commande</w:t>
      </w:r>
      <w:r>
        <w:t xml:space="preserve"> (jamais vos quantités), le réservent, ou envoient la </w:t>
      </w:r>
      <w:r>
        <w:rPr>
          <w:b/>
        </w:rPr>
        <w:t xml:space="preserve">photo de leur ordonnance</w:t>
      </w:r>
      <w:r>
        <w:t xml:space="preserve">. Ils paient au comptoir en venant chercher.</w:t>
      </w:r>
    </w:p>
    <w:p>
      <w:r>
        <w:t xml:space="preserve">**3. Chaque demande arrive dans *Réservations*</w:t>
      </w:r>
      <w:r>
        <w:rPr>
          <w:b/>
        </w:rPr>
        <w:t xml:space="preserve"> : </w:t>
      </w:r>
      <w:r>
        <w:t xml:space="preserve">Confirmer</w:t>
      </w:r>
      <w:r>
        <w:rPr>
          <w:b/>
        </w:rPr>
        <w:t xml:space="preserve">, puis </w:t>
      </w:r>
      <w:r>
        <w:t xml:space="preserve">Prête</w:t>
      </w:r>
      <w:r>
        <w:rPr>
          <w:b/>
        </w:rPr>
        <w:t xml:space="preserve"> quand c'est préparé, et </w:t>
      </w:r>
      <w:r>
        <w:t xml:space="preserve">Prévenir : prête</w:t>
      </w:r>
      <w:r>
        <w:rPr>
          <w:b/>
        </w:rPr>
        <w:t xml:space="preserve"> ouvre le message WhatsApp tout écrit. </w:t>
      </w:r>
      <w:r>
        <w:t xml:space="preserve">Retirée** quand le client est passé. La photo d'une ordonnance s'ouvre d'un clic ; elle est effacée 30 jours après la clôture. L'ordonnance originale reste exigée au comptoir pour les médicaments qui la demandent.</w:t>
      </w:r>
    </w:p>
    <w:p>
      <w:pPr>
        <w:pStyle w:val="Titre2"/>
      </w:pPr>
      <w:r>
        <w:t xml:space="preserve">Rappels de lots et produits falsifiés</w:t>
      </w:r>
    </w:p>
    <w:p>
      <w:r>
        <w:t xml:space="preserve">Menu </w:t>
      </w:r>
      <w:r>
        <w:rPr>
          <w:i/>
        </w:rPr>
        <w:t xml:space="preserve">Rappels de lots</w:t>
      </w:r>
      <w:r>
        <w:t xml:space="preserve">. Quand l'ACOREP, l'OMS, un fabricant ou un grossiste rappelle un lot ou signale des boîtes falsifiées :</w:t>
      </w:r>
    </w:p>
    <w:p>
      <w:pPr>
        <w:pStyle w:val="Liste"/>
        <w:numPr>
          <w:ilvl w:val="0"/>
          <w:numId w:val="1"/>
        </w:numPr>
      </w:pPr>
      <w:r>
        <w:t xml:space="preserve">les alertes publiées par NOVA PHARMA OS arrivent toutes seules, et un bandeau rouge s'affiche sur le tableau de bord si votre stock est concerné ;</w:t>
      </w:r>
    </w:p>
    <w:p>
      <w:pPr>
        <w:pStyle w:val="Liste"/>
        <w:numPr>
          <w:ilvl w:val="0"/>
          <w:numId w:val="1"/>
        </w:numPr>
      </w:pPr>
      <w:r>
        <w:t xml:space="preserve">une lettre reçue de votre grossiste s'enregistre avec </w:t>
      </w:r>
      <w:r>
        <w:rPr>
          <w:i/>
        </w:rPr>
        <w:t xml:space="preserve">Enregistrer un rappel reçu</w:t>
      </w:r>
      <w:r>
        <w:t xml:space="preserve"> : le produit, les numéros de lot, la source.</w:t>
      </w:r>
    </w:p>
    <w:p>
      <w:r>
        <w:t xml:space="preserve">NOVA cherche aussitôt le lot dans votre stock (peu importe les majuscules, les espaces ou les tirets) et le </w:t>
      </w:r>
      <w:r>
        <w:rPr>
          <w:b/>
        </w:rPr>
        <w:t xml:space="preserve">met en quarantaine</w:t>
      </w:r>
      <w:r>
        <w:t xml:space="preserve"> : il ne se vend plus, même hors connexion. Sur la page de l'alerte, vous voyez les </w:t>
      </w:r>
      <w:r>
        <w:rPr>
          <w:b/>
        </w:rPr>
        <w:t xml:space="preserve">clients qui l'ont acheté</w:t>
      </w:r>
      <w:r>
        <w:t xml:space="preserve"> : </w:t>
      </w:r>
      <w:r>
        <w:rPr>
          <w:b/>
        </w:rPr>
        <w:t xml:space="preserve">Prévenir sur WhatsApp</w:t>
      </w:r>
      <w:r>
        <w:t xml:space="preserve"> prépare le message à envoyer depuis le téléphone de la pharmacie. Puis décidez : </w:t>
      </w:r>
      <w:r>
        <w:rPr>
          <w:b/>
        </w:rPr>
        <w:t xml:space="preserve">Détruire le stock</w:t>
      </w:r>
      <w:r>
        <w:t xml:space="preserve">, </w:t>
      </w:r>
      <w:r>
        <w:rPr>
          <w:b/>
        </w:rPr>
        <w:t xml:space="preserve">Retourner au fournisseur</w:t>
      </w:r>
      <w:r>
        <w:t xml:space="preserve"> (avec le numéro du bon), ou </w:t>
      </w:r>
      <w:r>
        <w:rPr>
          <w:b/>
        </w:rPr>
        <w:t xml:space="preserve">Fausse alerte</w:t>
      </w:r>
      <w:r>
        <w:t xml:space="preserve"> si votre lot n'est pas concerné. Un lot rappelé ne peut plus être réceptionné.</w:t>
      </w:r>
    </w:p>
    <w:p>
      <w:r>
        <w:t xml:space="preserve">Côté back-office, menu </w:t>
      </w:r>
      <w:r>
        <w:rPr>
          <w:i/>
        </w:rPr>
        <w:t xml:space="preserve">Alertes produits</w:t>
      </w:r>
      <w:r>
        <w:t xml:space="preserve"> (super-administrateur et support) : publiez une alerte une seule fois, toutes les pharmacies du pays la reçoivent.</w:t>
      </w:r>
    </w:p>
    <w:p>
      <w:pPr>
        <w:pStyle w:val="Titre2"/>
      </w:pPr>
      <w:r>
        <w:t xml:space="preserve">Noter vos dépenses et connaître votre bénéfice réel</w:t>
      </w:r>
    </w:p>
    <w:p>
      <w:r>
        <w:t xml:space="preserve">Menu </w:t>
      </w:r>
      <w:r>
        <w:rPr>
          <w:i/>
        </w:rPr>
        <w:t xml:space="preserve">Dépenses et bénéfice</w:t>
      </w:r>
      <w:r>
        <w:t xml:space="preserve">.</w:t>
      </w:r>
    </w:p>
    <w:p>
      <w:r>
        <w:rPr>
          <w:b/>
        </w:rPr>
        <w:t xml:space="preserve">1. Notez chaque dépense</w:t>
      </w:r>
      <w:r>
        <w:t xml:space="preserve"> : </w:t>
      </w:r>
      <w:r>
        <w:rPr>
          <w:i/>
        </w:rPr>
        <w:t xml:space="preserve">Noter une dépense</w:t>
      </w:r>
      <w:r>
        <w:t xml:space="preserve">, choisissez la catégorie (carburant du groupe, SNEL, loyer, salaires, frais Mobile Money…), le libellé et le montant, en dollars ou en francs (NOVA convertit au taux du jour). Payée en espèces au comptoir ? Laissez cochée </w:t>
      </w:r>
      <w:r>
        <w:rPr>
          <w:b/>
        </w:rPr>
        <w:t xml:space="preserve">sortie de la caisse ouverte</w:t>
      </w:r>
      <w:r>
        <w:t xml:space="preserve"> : elle apparaît dans la caisse et la clôture tombe juste.</w:t>
      </w:r>
    </w:p>
    <w:p>
      <w:r>
        <w:rPr>
          <w:b/>
        </w:rPr>
        <w:t xml:space="preserve">2. Lisez le compte du mois</w:t>
      </w:r>
      <w:r>
        <w:t xml:space="preserve"> : chiffre d'affaires, coût des médicaments vendus, marge, puis les points de fidélité utilisés, les pertes (périmés, casse) et chaque catégorie de dépenses — jusqu'au </w:t>
      </w:r>
      <w:r>
        <w:rPr>
          <w:b/>
        </w:rPr>
        <w:t xml:space="preserve">bénéfice réel</w:t>
      </w:r>
      <w:r>
        <w:t xml:space="preserve">. Les flèches en haut changent de mois ; le tableau des six derniers mois montre la tendance.</w:t>
      </w:r>
    </w:p>
    <w:p>
      <w:r>
        <w:rPr>
          <w:b/>
        </w:rPr>
        <w:t xml:space="preserve">3. Facture normalisée de la DGI</w:t>
      </w:r>
      <w:r>
        <w:t xml:space="preserve"> : si votre pharmacie est assujettie à la TVA (chiffre d'affaires d'au moins 80 000 000 FC par an), la loi vous impose depuis le 1er décembre 2025 de délivrer des factures normalisées, émises par un dispositif fiscal de la DGI (l'e-MCF est gratuit). NOVA n'est pas encore homologué pour les émettre lui-même : émettez-la avec votre dispositif, puis, sur la page de la vente, </w:t>
      </w:r>
      <w:r>
        <w:rPr>
          <w:b/>
        </w:rPr>
        <w:t xml:space="preserve">Noter</w:t>
      </w:r>
      <w:r>
        <w:t xml:space="preserve"> sa référence — elle s'imprime sur la facture et le ticket. Dans </w:t>
      </w:r>
      <w:r>
        <w:rPr>
          <w:i/>
        </w:rPr>
        <w:t xml:space="preserve">Régime fiscal et facture normalisée</w:t>
      </w:r>
      <w:r>
        <w:t xml:space="preserve">, cochez « assujettie à la TVA » : NOVA ne compte alors la TVA d'une dépense comme récupérable que si vous avez reçu une facture normalisée, et vous signale les ventes sans référence. Une pharmacie non assujettie n'est pas concernée.</w:t>
      </w:r>
    </w:p>
    <w:p>
      <w:pPr>
        <w:pStyle w:val="Titre2"/>
      </w:pPr>
      <w:r>
        <w:t xml:space="preserve">Fidéliser vos clients : points et remises</w:t>
      </w:r>
    </w:p>
    <w:p>
      <w:r>
        <w:t xml:space="preserve">Menu </w:t>
      </w:r>
      <w:r>
        <w:rPr>
          <w:i/>
        </w:rPr>
        <w:t xml:space="preserve">Fidélité</w:t>
      </w:r>
      <w:r>
        <w:t xml:space="preserve">.</w:t>
      </w:r>
    </w:p>
    <w:p>
      <w:r>
        <w:rPr>
          <w:b/>
        </w:rPr>
        <w:t xml:space="preserve">1. Activez le programme</w:t>
      </w:r>
      <w:r>
        <w:t xml:space="preserve"> et réglez-le : combien de points rapporte un dollar payé (1 par exemple), ce que vaut un point (0,05 $ : 100 points = 5 $), à partir de combien de points on peut les utiliser, et quelle part d'un achat peut être payée en points (50 %). NOVA affiche ce que le client récupère sur ce qu'il dépense : entre 1 et 5 % est courant.</w:t>
      </w:r>
    </w:p>
    <w:p>
      <w:r>
        <w:rPr>
          <w:b/>
        </w:rPr>
        <w:t xml:space="preserve">2. À la caisse, choisissez le client</w:t>
      </w:r>
      <w:r>
        <w:t xml:space="preserve"> (nom, code ou téléphone) avant d'encaisser : il gagne ses points tout seul. S'il en a assez, cochez </w:t>
      </w:r>
      <w:r>
        <w:rPr>
          <w:b/>
        </w:rPr>
        <w:t xml:space="preserve">Utiliser</w:t>
      </w:r>
      <w:r>
        <w:t xml:space="preserve"> : la valeur des points est déduite, il ne paie que le reste. Le ticket imprime les points utilisés, gagnés et son nouveau solde.</w:t>
      </w:r>
    </w:p>
    <w:p>
      <w:r>
        <w:rPr>
          <w:b/>
        </w:rPr>
        <w:t xml:space="preserve">3. Remises permanentes</w:t>
      </w:r>
      <w:r>
        <w:t xml:space="preserve"> : créez des catégories (« Personnel » à 10 %, « Clients fidèles » à 5 %…), puis, dans </w:t>
      </w:r>
      <w:r>
        <w:rPr>
          <w:i/>
        </w:rPr>
        <w:t xml:space="preserve">Un client</w:t>
      </w:r>
      <w:r>
        <w:t xml:space="preserve">, rangez-y les clients concernés. À la caisse, la remise s'applique dès que le client est choisi.</w:t>
      </w:r>
    </w:p>
    <w:p>
      <w:r>
        <w:t xml:space="preserve">Vous pouvez aussi offrir ou retirer des points à un client (geste commercial, correction), toujours avec un motif. Une vente annulée reprend les points gagnés et rend les points utilisés.</w:t>
      </w:r>
    </w:p>
    <w:p>
      <w:pPr>
        <w:pStyle w:val="Titre2"/>
      </w:pPr>
      <w:r>
        <w:t xml:space="preserve">Encaisser par Mobile Money</w:t>
      </w:r>
    </w:p>
    <w:p>
      <w:r>
        <w:rPr>
          <w:b/>
        </w:rPr>
        <w:t xml:space="preserve">Confirmer avec le SMS de l'opérateur.</w:t>
      </w:r>
      <w:r>
        <w:t xml:space="preserve"> Menu </w:t>
      </w:r>
      <w:r>
        <w:rPr>
          <w:i/>
        </w:rPr>
        <w:t xml:space="preserve">Mobile Money</w:t>
      </w:r>
      <w:r>
        <w:t xml:space="preserve"> : quand le client a payé, ouvrez le SMS reçu sur le téléphone marchand, copiez-le, puis </w:t>
      </w:r>
      <w:r>
        <w:rPr>
          <w:b/>
        </w:rPr>
        <w:t xml:space="preserve">Coller le SMS</w:t>
      </w:r>
      <w:r>
        <w:t xml:space="preserve"> sur la ligne du versement. NOVA vérifie que le montant correspond et reprend lui-même l'identifiant de transaction.</w:t>
      </w:r>
    </w:p>
    <w:p>
      <w:r>
        <w:rPr>
          <w:b/>
        </w:rPr>
        <w:t xml:space="preserve">Confirmation automatique, gratuite.</w:t>
      </w:r>
      <w:r>
        <w:t xml:space="preserve"> Dans </w:t>
      </w:r>
      <w:r>
        <w:rPr>
          <w:i/>
        </w:rPr>
        <w:t xml:space="preserve">Confirmation automatique par le téléphone marchand</w:t>
      </w:r>
      <w:r>
        <w:t xml:space="preserve">, créez le lien secret, installez sur ce téléphone Android une application gratuite de transfert de SMS, et collez-y le lien. Chaque versement attendu se confirme alors tout seul ; un SMS ambigu (deux clients du même montant) attend que vous le rapprochiez.</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2026-10-01T17:07:31Z</dcterms:created>
  <dcterms:modified xsi:type="dcterms:W3CDTF">2026-10-01T17:07:31Z</dcterms:modified>
</cp:coreProperties>
</file>