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2 — Guides d'observation du service remplis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15 grilles d'observation non participante, une par centre de santé, avec la rubrique ajoutée sur la séance d'éducation collective des femmes enceintes.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07h30 à 07h55 dans la salle d'attente, animée par une sage-femme, en kinyarwanda, devant environ quarante femmes. Thème du jour : signes de danger pendant la grossesse ; l'affiche sur la tension pendant la grossesse est montrée et commentée (maux de tête, vision floue, œdèmes). Le sucre n'est pas abordé. Une dizaine de femmes arrivent après la fin de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prééclampsie)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fonctionnels — 2 au laboratoire, dont un de réserve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juste à côté, le matin même ; résultat reporté au carnet et au registre. Le glucomètre de la CPN n'a servi qu'une fois, pour une femme prise de malaise. Contrôle ultérieur sur facteurs de risque, sans épreuve de charge à 24-28 semaines.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48</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avec une part pour la CPN. Fiche de stock tenue à jour, seuil de réapprovisionnement inscrit.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fonctionnelles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90</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la glycémie de la première CPN pour toutes et les critères pour la refaire entre 24 et 28 semaines.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Case « diabète » renseignée sur toutes les lignes de première CPN consultées sauf deux, qui portent la mention « glycémie à refaire au prochain rendez-vous » ; le test y figure à la visite suivante.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 le circuit de la glycémie — bon rempli en CPN, test au laboratoire voisin, résultat rapporté le matin même — fonctionne sous les yeux de l'observateur, et une femme non testée est notée pour un rattrapage au rendez-vous suivant.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tenue dans le couloir d'attente, debout, de 07h45 à 08h05, par une infirmière ; bruit de la file extérieure. Thème : planning familial après l'accouchement. Environ douze femmes arrivent après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(test de contrôle effectué le matin)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Aucune glycémie de première CPN faite pendant la demi-journée : le laboratoire n'a pas de bandelettes valides, et le glucomètre de la CPN utilise les mêmes.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Stock du laboratoire périmé en mars 2026, non remplacé. La consultation MNT dispose de sa propre petite réserve, réservée aux patients suivis.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08/2027</w:t>
            </w:r>
          </w:p>
        </w:tc>
        <w:tc>
          <w:tcPr>
            <w:tcW w:type="dxa" w:w="29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rupture continue depuis mars 2026 signalée par l'équipe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Le registre comporte, à la première CPN, la case « diabète » du modèle national ; renseignée jusqu'en février 2026, elle est vide depuis la rupture des bandelettes,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08h05 dans la grande salle d'attente, animée par un infirmier, devant une trentaine de femmes, quelques conjoints présents (première visite du couple). Thème : préparation à l'accouchement ; parmi les signes de danger cités figurent les maux de tête forts et la vision floue. Cahier des séances tenu, signé par le superviseur.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en salle de constantes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 Aucune glycémie de contrôle systématique au troisième trimestre au registre du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12</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faible, partagé avec la consultation MNT.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60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complets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Case « diabète » de la première CPN renseignée sur les lignes de première visite, sauf pendant les six semaines de rupture (juin-juillet), où elle est vide ; pour ces femmes, aucune glycémie n'est inscrite aux visites suivantes.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derniers thèmes inscrits « hygiène » et « nutrition », avec le nombre de femmes présentes. Aucun thème sur la tension ou le sucre depuis trois mois.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(cahier) ; sucre : non (cahier)</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Le seul laborantin est en formation au district le jour de l'observation : les bons de glycémie de la première CPN sont reportés, et la CPN n'a pas d'appareil pour le remplacer.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15</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laborantin absent, sans relais en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 Case « diabète » de la première CPN renseignée sur une partie des lignes seulement ; vide, selon l'équipe, les jours d'absence du laborantin.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Le seul laborantin est en formation au district : les femmes de première CPN repartent avec un bon de glycémie qu'aucun service ne peut honorer ce jour-là.</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Le test de la première CPN y dépend d'une seule personne, le laborantin : c'est la forme la moins visible de l'interruption, puisque ni l'appareil ni les bandelettes ne manquent.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sous l'auvent, animée par la sage-femme, devant une vingtaine de femmes. Thème : prévention de la transmission du VIH de la mère à l'enfant. Boîte à images utilisée.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valides : aucune glycémie de première CPN n'est faite pendant la demi-journée.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2926"/>
            <w:tcMar>
              <w:top w:type="dxa" w:w="60"/>
              <w:left w:type="dxa" w:w="100"/>
              <w:bottom w:type="dxa" w:w="60"/>
              <w:right w:type="dxa" w:w="100"/>
            </w:tcMar>
          </w:tcPr>
          <w:p>
            <w:r>
              <w:rPr>
                <w:b w:val="false"/>
                <w:bCs w:val="false"/>
                <w:i w:val="false"/>
                <w:iCs w:val="false"/>
                <w:sz w:val="19"/>
                <w:szCs w:val="19"/>
              </w:rPr>
              <w:t xml:space="preserve">Flacons conservés dans l'armoire du laboratoire ; l'équipe dit attendre leur remplacement.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35</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mai 2026 (bandelettes invalides).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07h50 à 08h15 dans la salle d'attente, animée par une infirmière ; thème : allaitement maternel exclusif. Deux pères présents. La séance est interrompue une fois pour un accouchement.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au poste de constantes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 Le glucomètre de la CPN est utilisé par la professionnelle formée ; le stagiaire ne s'en sert pas.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 Case « diabète » de la première CPN renseignée, sauf pendant les semaines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08h05 à 08h25, animée par la sage-femme, devant vingt-trois femmes. Thème : alimentation de la femme enceinte. Neuf femmes arrivent entre 09h30 et 11h00, après la séance ; aucune reprise du message n'est observée pour elles.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Le laborantin, seul, est appelé à l'hôpital pour la matinée : aucune glycémie de première CPN n'est faite au laboratoire. Le glucomètre de la CPN n'est utilisé que par une des deux professionnelles, appelée à la vaccination : les femmes de première CPN repartent sans test. Aucune glycémie de rattrapage n'apparaît au registre.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 la CPN y puise pour son glucomètre.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laborantin absent, sans relais en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 Case « diabète » de la première CPN renseignée sur environ la moitié des lignes ; vide sur les autres,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Concordance avec les entretiens : une participante de ce centre dit ne pas savoir se servir du glucomètre de la CPN, faute de formation, et l'observation montre que, le laborantin absent, le test de la première CPN dépend de la présence de sa collègue. C'est une condition de formation et d'organisation, à ne pas attribuer à la personne.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présent mais non rempli depuis cinq semaines ; l'équipe explique l'absence par le départ d'une infirmière.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Panne signalée selon l'équipe ; aucune glycémie de première CPN n'est faite pendant la demi-journée ; les femmes à risque sont orientées vers l'hôpital de district.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Sans objet tant que l'appareil est en panne.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22</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du laboratoire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animatrices de santé maternelle (ASM) passent dans la matinée : l'une apporte la liste des femmes enceintes repérées dans son village, l'autre raccompagne une femme orientée la semaine précédente. L'équipe et les ASM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animatrices de santé maternelle (ASM)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annoncées 2 par semaine, irrégulières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Pas de cahier des séances. Le titulaire indique que les séances sont suspendues les semaines où il est seul au centre.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29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NEUF, fonctionnel — en salle de CPN (le laboratoire n'est pas encore opérationnel)</w:t>
            </w:r>
          </w:p>
        </w:tc>
        <w:tc>
          <w:tcPr>
            <w:tcW w:type="dxa" w:w="2926"/>
            <w:tcMar>
              <w:top w:type="dxa" w:w="60"/>
              <w:left w:type="dxa" w:w="100"/>
              <w:bottom w:type="dxa" w:w="60"/>
              <w:right w:type="dxa" w:w="100"/>
            </w:tcMar>
          </w:tcPr>
          <w:p>
            <w:r>
              <w:rPr>
                <w:b w:val="false"/>
                <w:bCs w:val="false"/>
                <w:i w:val="false"/>
                <w:iCs w:val="false"/>
                <w:sz w:val="19"/>
                <w:szCs w:val="19"/>
              </w:rPr>
              <w:t xml:space="preserve">Livré avec le kit de CPN à l'ouverture du centre : en attendant le laboratoire, la glycémie de la première CPN est faite à toutes par l'équipe de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Livrées avec l'appareil.</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pour la glycémie — dotation initiale incomplète pour d'autres intrants (bandelettes urinaires, registre), non une rupture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Colonnes tension et glycémie présentes dans le cahier, tracées à la main, et renseignées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incomplète (laboratoire, bandelettes urinaires, registre). Le glucomètre livré avec le kit de CPN permet en revanche à l'équipe de CPN de faire elle-même le test de la première CPN en attendant le laboratoire.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le mardi précédent, thème « signes de danger », boîte à images mentionnée. La boîte à images présente au centre comporte une planche sur les maux de tête et les œdèmes, aucune sur le diabète.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(cahier et boîte à images)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puis sur facteurs de risque. En urgence, la CPN appelle le laborantin, qui vient faire le test dans la salle. Une femme arrivée un jour de rupture est notée pour un test au rendez-vous suivant.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14</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Case « diabète » de la première CPN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08h10 à 08h30, animée par une sage-femme, devant dix-huit femmes. Thème : nutrition et moustiquaire. La séance commence avant l'arrivée des femmes des secteurs éloignés.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29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Aucune au laboratoire depuis environ quatre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 usé</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partiellement</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 Case « diabète » de la première CPN vide depuis la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07h55 à 08h15, animée par un infirmier, devant une vingtaine de femmes. Thème : mutuelle de santé et préparation de l'accouchement ; rappel des documents à apporter.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 nouveau faite au laboratoire pour toutes depuis le réapprovisionnement, la semaine précédant l'observation.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Reçues la semaine précédant l'observation, après environ deux mois de rupture.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18</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deux mois (fin juillet à mi-septembre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renseignée jusqu'à fin juillet, vide pendant la rupture, de nouveau renseignée depuis une semaine ; aucune mention de rattrapage pour les femmes reçues pendant la rupture.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pendant deux mois, de nouveau renseignée depuis le réapprovisionnement.</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08h00, animée par une sage-femme, devant une trentaine de femmes. Thème : signes de danger ; maux de tête et œdèmes cités. Cahier des séances tenu à jour.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 ensuite sur facteurs de risque seulement.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 Case « diabète » de la première CPN renseignée.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animée par la titulaire, devant quinze femmes. Thème : planning familial. Cahier des séances tenu, signé lors de la dernière supervision.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Appareil reçu il y a environ deux ans ; en panne depuis une date que l'équipe ne situe pas précisément.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10/2026</w:t>
            </w:r>
          </w:p>
        </w:tc>
        <w:tc>
          <w:tcPr>
            <w:tcW w:type="dxa" w:w="29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sans objet pour la glycémie, faute d'appareil fonctionnel ; bandelettes urinaires reçues en petite quantité</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du laboratoire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du laboratoire,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08h20 à 08h40, animée par un infirmier, devant dix-sept femmes. Thème : signes de danger ; « la tête qui fait très mal » est citée. Pas de support visuel.</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(un signe cité)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29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le matin ; le laboratoire ne prélève plus après 12 heures : deux femmes reçues en fin de matinée repartent avec leur bon, sans prélèvement.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 la consultation MNT puise dans le même stock.</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 Case « diabète » de la première CPN renseignée sur la plupart des lignes ; vide surtout pour les femmes reçues en fin de matinée.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2026-10-03T07:38:06.926Z</dcterms:created>
  <dcterms:modified xsi:type="dcterms:W3CDTF">2026-10-03T07:38:06.926Z</dcterms:modified>
</cp:coreProperties>
</file>

<file path=docProps/custom.xml><?xml version="1.0" encoding="utf-8"?>
<Properties xmlns="http://schemas.openxmlformats.org/officeDocument/2006/custom-properties" xmlns:vt="http://schemas.openxmlformats.org/officeDocument/2006/docPropsVTypes"/>
</file>