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Prévenir les malades chroniques avant la fin de leur traitement</w:t>
      </w:r>
    </w:p>
    <w:p>
      <w:r>
        <w:t xml:space="preserve">Menu </w:t>
      </w:r>
      <w:r>
        <w:rPr>
          <w:i/>
        </w:rPr>
        <w:t xml:space="preserve">Traitements suivis</w:t>
      </w:r>
      <w:r>
        <w:t xml:space="preserve">. Un patient diabétique, hypertendu ou sous antirétroviraux revient chaque mois : le prévenir quelques jours avant la fin de sa boîte l'aide à ne pas interrompre son traitement — et le fait revenir chez vous plutôt que chez le voisin.</w:t>
      </w:r>
    </w:p>
    <w:p>
      <w:r>
        <w:rPr>
          <w:b/>
        </w:rPr>
        <w:t xml:space="preserve">1. Suivez le traitement</w:t>
      </w:r>
      <w:r>
        <w:t xml:space="preserve"> : </w:t>
      </w:r>
      <w:r>
        <w:rPr>
          <w:i/>
        </w:rPr>
        <w:t xml:space="preserve">Suivre le traitement d'un patient</w:t>
      </w:r>
      <w:r>
        <w:t xml:space="preserve">, choisissez le patient (il doit exister dans </w:t>
      </w:r>
      <w:r>
        <w:rPr>
          <w:i/>
        </w:rPr>
        <w:t xml:space="preserve">Clients</w:t>
      </w:r>
      <w:r>
        <w:t xml:space="preserve">, avec son téléphone) et le médicament, la maladie, et combien de jours dure une boîte (30 comprimés à un par jour : 30). Indiquez la date de la dernière délivrance et le nombre de boîtes : NOVA calcule la date de fin.</w:t>
      </w:r>
    </w:p>
    <w:p>
      <w:r>
        <w:rPr>
          <w:b/>
        </w:rPr>
        <w:t xml:space="preserve">2. Ensuite, rien à faire</w:t>
      </w:r>
      <w:r>
        <w:t xml:space="preserve"> : à chaque vente de ce médicament à ce patient (choisissez-le à la caisse), la date de fin se recalcule toute seule.</w:t>
      </w:r>
    </w:p>
    <w:p>
      <w:r>
        <w:rPr>
          <w:b/>
        </w:rPr>
        <w:t xml:space="preserve">3. Chaque matin</w:t>
      </w:r>
      <w:r>
        <w:t xml:space="preserve">, ouvrez </w:t>
      </w:r>
      <w:r>
        <w:rPr>
          <w:i/>
        </w:rPr>
        <w:t xml:space="preserve">Traitements suivis</w:t>
      </w:r>
      <w:r>
        <w:t xml:space="preserve"> : la liste </w:t>
      </w:r>
      <w:r>
        <w:rPr>
          <w:b/>
        </w:rPr>
        <w:t xml:space="preserve">À prévenir</w:t>
      </w:r>
      <w:r>
        <w:t xml:space="preserve"> montre les boîtes qui finissent dans les 3 jours (réglable) et celles déjà finies. Touchez </w:t>
      </w:r>
      <w:r>
        <w:rPr>
          <w:b/>
        </w:rPr>
        <w:t xml:space="preserve">Prévenir sur WhatsApp</w:t>
      </w:r>
      <w:r>
        <w:t xml:space="preserve">, puis </w:t>
      </w:r>
      <w:r>
        <w:rPr>
          <w:b/>
        </w:rPr>
        <w:t xml:space="preserve">Ouvrir WhatsApp</w:t>
      </w:r>
      <w:r>
        <w:t xml:space="preserve"> : le message est prêt, envoyez-le depuis le WhatsApp de la pharmacie. Aucun frais de SMS. Le patient est alors marqué « prévenu ».</w:t>
      </w:r>
    </w:p>
    <w:p>
      <w:r>
        <w:t xml:space="preserve">Un patient qui arrête son traitement : </w:t>
      </w:r>
      <w:r>
        <w:rPr>
          <w:b/>
        </w:rPr>
        <w:t xml:space="preserve">Arrêter</w:t>
      </w:r>
      <w:r>
        <w:t xml:space="preserve">. Il ne sera plus rappelé.</w:t>
      </w:r>
    </w:p>
    <w:p>
      <w:pPr>
        <w:pStyle w:val="Titre2"/>
      </w:pPr>
      <w:r>
        <w:t xml:space="preserve">Votre page publique : réservations et ordonnances en photo</w:t>
      </w:r>
    </w:p>
    <w:p>
      <w:r>
        <w:t xml:space="preserve">Menu </w:t>
      </w:r>
      <w:r>
        <w:rPr>
          <w:i/>
        </w:rPr>
        <w:t xml:space="preserve">Réservations</w:t>
      </w:r>
      <w:r>
        <w:t xml:space="preserve">, puis </w:t>
      </w:r>
      <w:r>
        <w:rPr>
          <w:i/>
        </w:rPr>
        <w:t xml:space="preserve">Votre page publique</w:t>
      </w:r>
      <w:r>
        <w:t xml:space="preserve">.</w:t>
      </w:r>
    </w:p>
    <w:p>
      <w:r>
        <w:rPr>
          <w:b/>
        </w:rPr>
        <w:t xml:space="preserve">1. Publiez votre page</w:t>
      </w:r>
      <w:r>
        <w:t xml:space="preserve"> : cochez </w:t>
      </w:r>
      <w:r>
        <w:rPr>
          <w:i/>
        </w:rPr>
        <w:t xml:space="preserve">Page publiée</w:t>
      </w:r>
      <w:r>
        <w:t xml:space="preserve">, indiquez vos horaires, un repère pour vous trouver (« en face du marché »), votre numéro WhatsApp, une annonce si vous êtes de garde. NOVA affiche l'adresse de votre page et un </w:t>
      </w:r>
      <w:r>
        <w:rPr>
          <w:b/>
        </w:rPr>
        <w:t xml:space="preserve">QR code</w:t>
      </w:r>
      <w:r>
        <w:t xml:space="preserve"> : imprimez-le et collez-le sur la vitrine, partagez l'adresse sur vos groupes WhatsApp.</w:t>
      </w:r>
    </w:p>
    <w:p>
      <w:r>
        <w:rPr>
          <w:b/>
        </w:rPr>
        <w:t xml:space="preserve">2. Vos clients</w:t>
      </w:r>
      <w:r>
        <w:t xml:space="preserve">, depuis leur téléphone et sans créer de compte, voient si un médicament est </w:t>
      </w:r>
      <w:r>
        <w:rPr>
          <w:b/>
        </w:rPr>
        <w:t xml:space="preserve">disponible</w:t>
      </w:r>
      <w:r>
        <w:t xml:space="preserve"> ou </w:t>
      </w:r>
      <w:r>
        <w:rPr>
          <w:b/>
        </w:rPr>
        <w:t xml:space="preserve">sur commande</w:t>
      </w:r>
      <w:r>
        <w:t xml:space="preserve"> (jamais vos quantités), le réservent, ou envoient la </w:t>
      </w:r>
      <w:r>
        <w:rPr>
          <w:b/>
        </w:rPr>
        <w:t xml:space="preserve">photo de leur ordonnance</w:t>
      </w:r>
      <w:r>
        <w:t xml:space="preserve">. Ils paient au comptoir en venant chercher.</w:t>
      </w:r>
    </w:p>
    <w:p>
      <w:r>
        <w:t xml:space="preserve">**3. Chaque demande arrive dans *Réservations*</w:t>
      </w:r>
      <w:r>
        <w:rPr>
          <w:b/>
        </w:rPr>
        <w:t xml:space="preserve"> : </w:t>
      </w:r>
      <w:r>
        <w:t xml:space="preserve">Confirmer</w:t>
      </w:r>
      <w:r>
        <w:rPr>
          <w:b/>
        </w:rPr>
        <w:t xml:space="preserve">, puis </w:t>
      </w:r>
      <w:r>
        <w:t xml:space="preserve">Prête</w:t>
      </w:r>
      <w:r>
        <w:rPr>
          <w:b/>
        </w:rPr>
        <w:t xml:space="preserve"> quand c'est préparé, et </w:t>
      </w:r>
      <w:r>
        <w:t xml:space="preserve">Prévenir : prête</w:t>
      </w:r>
      <w:r>
        <w:rPr>
          <w:b/>
        </w:rPr>
        <w:t xml:space="preserve"> ouvre le message WhatsApp tout écrit. </w:t>
      </w:r>
      <w:r>
        <w:t xml:space="preserve">Retirée** quand le client est passé. La photo d'une ordonnance s'ouvre d'un clic ; elle est effacée 30 jours après la clôture. L'ordonnance originale reste exigée au comptoir pour les médicaments qui la demandent.</w:t>
      </w:r>
    </w:p>
    <w:p>
      <w:pPr>
        <w:pStyle w:val="Titre2"/>
      </w:pPr>
      <w:r>
        <w:t xml:space="preserve">Rappels de lots et produits falsifiés</w:t>
      </w:r>
    </w:p>
    <w:p>
      <w:r>
        <w:t xml:space="preserve">Menu </w:t>
      </w:r>
      <w:r>
        <w:rPr>
          <w:i/>
        </w:rPr>
        <w:t xml:space="preserve">Rappels de lots</w:t>
      </w:r>
      <w:r>
        <w:t xml:space="preserve">. Quand l'ACOREP, l'OMS, un fabricant ou un grossiste rappelle un lot ou signale des boîtes falsifiées :</w:t>
      </w:r>
    </w:p>
    <w:p>
      <w:pPr>
        <w:pStyle w:val="Liste"/>
        <w:numPr>
          <w:ilvl w:val="0"/>
          <w:numId w:val="1"/>
        </w:numPr>
      </w:pPr>
      <w:r>
        <w:t xml:space="preserve">les alertes publiées par NOVA PHARMA OS arrivent toutes seules, et un bandeau rouge s'affiche sur le tableau de bord si votre stock est concerné ;</w:t>
      </w:r>
    </w:p>
    <w:p>
      <w:pPr>
        <w:pStyle w:val="Liste"/>
        <w:numPr>
          <w:ilvl w:val="0"/>
          <w:numId w:val="1"/>
        </w:numPr>
      </w:pPr>
      <w:r>
        <w:t xml:space="preserve">une lettre reçue de votre grossiste s'enregistre avec </w:t>
      </w:r>
      <w:r>
        <w:rPr>
          <w:i/>
        </w:rPr>
        <w:t xml:space="preserve">Enregistrer un rappel reçu</w:t>
      </w:r>
      <w:r>
        <w:t xml:space="preserve"> : le produit, les numéros de lot, la source.</w:t>
      </w:r>
    </w:p>
    <w:p>
      <w:r>
        <w:t xml:space="preserve">NOVA cherche aussitôt le lot dans votre stock (peu importe les majuscules, les espaces ou les tirets) et le </w:t>
      </w:r>
      <w:r>
        <w:rPr>
          <w:b/>
        </w:rPr>
        <w:t xml:space="preserve">met en quarantaine</w:t>
      </w:r>
      <w:r>
        <w:t xml:space="preserve"> : il ne se vend plus, même hors connexion. Sur la page de l'alerte, vous voyez les </w:t>
      </w:r>
      <w:r>
        <w:rPr>
          <w:b/>
        </w:rPr>
        <w:t xml:space="preserve">clients qui l'ont acheté</w:t>
      </w:r>
      <w:r>
        <w:t xml:space="preserve"> : </w:t>
      </w:r>
      <w:r>
        <w:rPr>
          <w:b/>
        </w:rPr>
        <w:t xml:space="preserve">Prévenir sur WhatsApp</w:t>
      </w:r>
      <w:r>
        <w:t xml:space="preserve"> prépare le message à envoyer depuis le téléphone de la pharmacie. Puis décidez : </w:t>
      </w:r>
      <w:r>
        <w:rPr>
          <w:b/>
        </w:rPr>
        <w:t xml:space="preserve">Détruire le stock</w:t>
      </w:r>
      <w:r>
        <w:t xml:space="preserve">, </w:t>
      </w:r>
      <w:r>
        <w:rPr>
          <w:b/>
        </w:rPr>
        <w:t xml:space="preserve">Retourner au fournisseur</w:t>
      </w:r>
      <w:r>
        <w:t xml:space="preserve"> (avec le numéro du bon), ou </w:t>
      </w:r>
      <w:r>
        <w:rPr>
          <w:b/>
        </w:rPr>
        <w:t xml:space="preserve">Fausse alerte</w:t>
      </w:r>
      <w:r>
        <w:t xml:space="preserve"> si votre lot n'est pas concerné. Un lot rappelé ne peut plus être réceptionné.</w:t>
      </w:r>
    </w:p>
    <w:p>
      <w:r>
        <w:t xml:space="preserve">Côté back-office, menu </w:t>
      </w:r>
      <w:r>
        <w:rPr>
          <w:i/>
        </w:rPr>
        <w:t xml:space="preserve">Alertes produits</w:t>
      </w:r>
      <w:r>
        <w:t xml:space="preserve"> (super-administrateur et support) : publiez une alerte une seule fois, toutes les pharmacies du pays la reçoivent.</w:t>
      </w:r>
    </w:p>
    <w:p>
      <w:pPr>
        <w:pStyle w:val="Titre2"/>
      </w:pPr>
      <w:r>
        <w:t xml:space="preserve">Noter vos dépenses et connaître votre bénéfice réel</w:t>
      </w:r>
    </w:p>
    <w:p>
      <w:r>
        <w:t xml:space="preserve">Menu </w:t>
      </w:r>
      <w:r>
        <w:rPr>
          <w:i/>
        </w:rPr>
        <w:t xml:space="preserve">Dépenses et bénéfice</w:t>
      </w:r>
      <w:r>
        <w:t xml:space="preserve">.</w:t>
      </w:r>
    </w:p>
    <w:p>
      <w:r>
        <w:rPr>
          <w:b/>
        </w:rPr>
        <w:t xml:space="preserve">1. Notez chaque dépense</w:t>
      </w:r>
      <w:r>
        <w:t xml:space="preserve"> : </w:t>
      </w:r>
      <w:r>
        <w:rPr>
          <w:i/>
        </w:rPr>
        <w:t xml:space="preserve">Noter une dépense</w:t>
      </w:r>
      <w:r>
        <w:t xml:space="preserve">, choisissez la catégorie (carburant du groupe, SNEL, loyer, salaires, frais Mobile Money…), le libellé et le montant, en dollars ou en francs (NOVA convertit au taux du jour). Payée en espèces au comptoir ? Laissez cochée </w:t>
      </w:r>
      <w:r>
        <w:rPr>
          <w:b/>
        </w:rPr>
        <w:t xml:space="preserve">sortie de la caisse ouverte</w:t>
      </w:r>
      <w:r>
        <w:t xml:space="preserve"> : elle apparaît dans la caisse et la clôture tombe juste.</w:t>
      </w:r>
    </w:p>
    <w:p>
      <w:r>
        <w:rPr>
          <w:b/>
        </w:rPr>
        <w:t xml:space="preserve">2. Lisez le compte du mois</w:t>
      </w:r>
      <w:r>
        <w:t xml:space="preserve"> : chiffre d'affaires, coût des médicaments vendus, marge, puis les points de fidélité utilisés, les pertes (périmés, casse) et chaque catégorie de dépenses — jusqu'au </w:t>
      </w:r>
      <w:r>
        <w:rPr>
          <w:b/>
        </w:rPr>
        <w:t xml:space="preserve">bénéfice réel</w:t>
      </w:r>
      <w:r>
        <w:t xml:space="preserve">. Les flèches en haut changent de mois ; le tableau des six derniers mois montre la tendance.</w:t>
      </w:r>
    </w:p>
    <w:p>
      <w:r>
        <w:rPr>
          <w:b/>
        </w:rPr>
        <w:t xml:space="preserve">3. Facture normalisée de la DGI</w:t>
      </w:r>
      <w:r>
        <w:t xml:space="preserve"> : si votre pharmacie est assujettie à la TVA (chiffre d'affaires d'au moins 80 000 000 FC par an), la loi vous impose depuis le 1er décembre 2025 de délivrer des factures normalisées, émises par un dispositif fiscal de la DGI (l'e-MCF est gratuit). NOVA n'est pas encore homologué pour les émettre lui-même : émettez-la avec votre dispositif, puis, sur la page de la vente, </w:t>
      </w:r>
      <w:r>
        <w:rPr>
          <w:b/>
        </w:rPr>
        <w:t xml:space="preserve">Noter</w:t>
      </w:r>
      <w:r>
        <w:t xml:space="preserve"> sa référence — elle s'imprime sur la facture et le ticket. Dans </w:t>
      </w:r>
      <w:r>
        <w:rPr>
          <w:i/>
        </w:rPr>
        <w:t xml:space="preserve">Régime fiscal et facture normalisée</w:t>
      </w:r>
      <w:r>
        <w:t xml:space="preserve">, cochez « assujettie à la TVA » : NOVA ne compte alors la TVA d'une dépense comme récupérable que si vous avez reçu une facture normalisée, et vous signale les ventes sans référence. Une pharmacie non assujettie n'est pas concernée.</w:t>
      </w:r>
    </w:p>
    <w:p>
      <w:pPr>
        <w:pStyle w:val="Titre2"/>
      </w:pPr>
      <w:r>
        <w:t xml:space="preserve">Fidéliser vos clients : points et remises</w:t>
      </w:r>
    </w:p>
    <w:p>
      <w:r>
        <w:t xml:space="preserve">Menu </w:t>
      </w:r>
      <w:r>
        <w:rPr>
          <w:i/>
        </w:rPr>
        <w:t xml:space="preserve">Fidélité</w:t>
      </w:r>
      <w:r>
        <w:t xml:space="preserve">.</w:t>
      </w:r>
    </w:p>
    <w:p>
      <w:r>
        <w:rPr>
          <w:b/>
        </w:rPr>
        <w:t xml:space="preserve">1. Activez le programme</w:t>
      </w:r>
      <w:r>
        <w:t xml:space="preserve"> et réglez-le : combien de points rapporte un dollar payé (1 par exemple), ce que vaut un point (0,05 $ : 100 points = 5 $), à partir de combien de points on peut les utiliser, et quelle part d'un achat peut être payée en points (50 %). NOVA affiche ce que le client récupère sur ce qu'il dépense : entre 1 et 5 % est courant.</w:t>
      </w:r>
    </w:p>
    <w:p>
      <w:r>
        <w:rPr>
          <w:b/>
        </w:rPr>
        <w:t xml:space="preserve">2. À la caisse, choisissez le client</w:t>
      </w:r>
      <w:r>
        <w:t xml:space="preserve"> (nom, code ou téléphone) avant d'encaisser : il gagne ses points tout seul. S'il en a assez, cochez </w:t>
      </w:r>
      <w:r>
        <w:rPr>
          <w:b/>
        </w:rPr>
        <w:t xml:space="preserve">Utiliser</w:t>
      </w:r>
      <w:r>
        <w:t xml:space="preserve"> : la valeur des points est déduite, il ne paie que le reste. Le ticket imprime les points utilisés, gagnés et son nouveau solde.</w:t>
      </w:r>
    </w:p>
    <w:p>
      <w:r>
        <w:rPr>
          <w:b/>
        </w:rPr>
        <w:t xml:space="preserve">3. Remises permanentes</w:t>
      </w:r>
      <w:r>
        <w:t xml:space="preserve"> : créez des catégories (« Personnel » à 10 %, « Clients fidèles » à 5 %…), puis, dans </w:t>
      </w:r>
      <w:r>
        <w:rPr>
          <w:i/>
        </w:rPr>
        <w:t xml:space="preserve">Un client</w:t>
      </w:r>
      <w:r>
        <w:t xml:space="preserve">, rangez-y les clients concernés. À la caisse, la remise s'applique dès que le client est choisi.</w:t>
      </w:r>
    </w:p>
    <w:p>
      <w:r>
        <w:t xml:space="preserve">Vous pouvez aussi offrir ou retirer des points à un client (geste commercial, correction), toujours avec un motif. Une vente annulée reprend les points gagnés et rend les points utilisés.</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2026-10-01T16:02:30Z</dcterms:created>
  <dcterms:modified xsi:type="dcterms:W3CDTF">2026-10-01T16:02:30Z</dcterms:modified>
</cp:coreProperties>
</file>