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(La modification et la suppression d'un produit depuis cet écran ne sont pas encore disponibles.)</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Bdr>
          <w:bottom w:val="single" w:sz="6" w:space="6" w:color="CFE0DA"/>
        </w:pBdr>
        <w:spacing w:before="200" w:after="200"/>
      </w:pP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2026-09-30T22:49:58Z</dcterms:created>
  <dcterms:modified xsi:type="dcterms:W3CDTF">2026-09-30T22:49:58Z</dcterms:modified>
</cp:coreProperties>
</file>