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5.png" ContentType="image/png"/>
  <Override PartName="/word/media/image3.jpeg" ContentType="image/jpe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4003" t="0" r="25603"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Title"/>
        <w:spacing w:before="0" w:after="0"/>
        <w:jc w:val="left"/>
        <w:rPr>
          <w:sz w:val="36"/>
          <w:szCs w:val="36"/>
        </w:rPr>
      </w:pPr>
      <w:r>
        <w:rPr>
          <w:sz w:val="36"/>
          <w:szCs w:val="36"/>
        </w:rPr>
      </w:r>
      <w:bookmarkStart w:id="8" w:name="_6b0tu6b7f5z2"/>
      <w:bookmarkStart w:id="9" w:name="_6b0tu6b7f5z2"/>
      <w:bookmarkEnd w:id="9"/>
    </w:p>
    <w:p>
      <w:pPr>
        <w:pStyle w:val="Title"/>
        <w:spacing w:before="0" w:after="0"/>
        <w:jc w:val="right"/>
        <w:rPr>
          <w:sz w:val="36"/>
          <w:szCs w:val="36"/>
        </w:rPr>
      </w:pPr>
      <w:bookmarkStart w:id="10" w:name="_879m0vic63hw"/>
      <w:bookmarkEnd w:id="10"/>
      <w:r>
        <w:rPr>
          <w:sz w:val="36"/>
          <w:szCs w:val="36"/>
        </w:rPr>
        <w:t xml:space="preserve">Software Safety Requirements and Architecture </w:t>
      </w:r>
    </w:p>
    <w:p>
      <w:pPr>
        <w:pStyle w:val="Title"/>
        <w:spacing w:before="0" w:after="0"/>
        <w:jc w:val="right"/>
        <w:rPr>
          <w:sz w:val="36"/>
          <w:szCs w:val="36"/>
        </w:rPr>
      </w:pPr>
      <w:bookmarkStart w:id="11" w:name="_ug35toubx59n"/>
      <w:bookmarkEnd w:id="11"/>
      <w:r>
        <w:rPr>
          <w:sz w:val="36"/>
          <w:szCs w:val="36"/>
        </w:rPr>
        <w:t>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r>
        <w:br w:type="page"/>
      </w:r>
    </w:p>
    <w:p>
      <w:pPr>
        <w:pStyle w:val="Heading1"/>
        <w:widowControl w:val="false"/>
        <w:spacing w:lineRule="auto" w:line="240" w:before="480" w:after="180"/>
        <w:rPr/>
      </w:pPr>
      <w:bookmarkStart w:id="13" w:name="_1t3h5sf"/>
      <w:bookmarkEnd w:id="13"/>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6/22/2018</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Jason Kang</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First Draft</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4" w:name="_2s8eyo1"/>
            <w:bookmarkStart w:id="15" w:name="_2s8eyo1"/>
            <w:bookmarkEnd w:id="15"/>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r>
        <w:rPr/>
      </w:r>
      <w:r>
        <w:br w:type="page"/>
      </w:r>
    </w:p>
    <w:p>
      <w:pPr>
        <w:pStyle w:val="Heading1"/>
        <w:widowControl w:val="false"/>
        <w:spacing w:lineRule="auto" w:line="240" w:before="480" w:after="180"/>
        <w:rPr/>
      </w:pPr>
      <w:bookmarkStart w:id="16" w:name="_2tm6jweirphn"/>
      <w:bookmarkEnd w:id="16"/>
      <w:r>
        <w:rPr/>
        <w:t>Table of Contents</w:t>
      </w:r>
    </w:p>
    <w:p>
      <w:pPr>
        <w:pStyle w:val="Normal"/>
        <w:spacing w:before="0" w:after="0"/>
        <w:rPr/>
      </w:pPr>
      <w:r>
        <w:rPr/>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1"/>
            <w:b/>
            <w:color w:val="B7B7B7"/>
            <w:u w:val="single"/>
          </w:rPr>
          <w:t>Google Docs</w:t>
        </w:r>
      </w:hyperlink>
      <w:r>
        <w:rPr>
          <w:b/>
          <w:color w:val="B7B7B7"/>
        </w:rPr>
        <w:t xml:space="preserve">, you can use headings for each section and then go to Insert &gt; Table of Contents.  </w:t>
      </w:r>
      <w:hyperlink r:id="rId6">
        <w:r>
          <w:rPr>
            <w:rStyle w:val="ListLabel1"/>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pyp8fd3vpmy3">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c1lz2bx22jid">
            <w:r>
              <w:rPr>
                <w:webHidden/>
                <w:rStyle w:val="IndexLink"/>
                <w:color w:val="1155CC"/>
                <w:u w:val="single"/>
              </w:rPr>
              <w:t>Purpose</w:t>
            </w:r>
          </w:hyperlink>
        </w:p>
        <w:p>
          <w:pPr>
            <w:pStyle w:val="Normal"/>
            <w:spacing w:lineRule="auto" w:line="240" w:before="200" w:after="0"/>
            <w:ind w:left="0" w:right="0" w:hanging="0"/>
            <w:rPr>
              <w:color w:val="1155CC"/>
              <w:u w:val="single"/>
            </w:rPr>
          </w:pPr>
          <w:hyperlink w:anchor="_hjpgfzcjxim1">
            <w:r>
              <w:rPr>
                <w:webHidden/>
                <w:rStyle w:val="IndexLink"/>
                <w:color w:val="1155CC"/>
                <w:u w:val="single"/>
              </w:rPr>
              <w:t>Inputs to the Software Requirements and Architecture Document</w:t>
            </w:r>
          </w:hyperlink>
        </w:p>
        <w:p>
          <w:pPr>
            <w:pStyle w:val="Normal"/>
            <w:spacing w:lineRule="auto" w:line="240" w:before="60" w:after="0"/>
            <w:ind w:left="360" w:right="0" w:hanging="0"/>
            <w:rPr>
              <w:color w:val="1155CC"/>
              <w:u w:val="single"/>
            </w:rPr>
          </w:pPr>
          <w:hyperlink w:anchor="_lc6owg9q3amb">
            <w:r>
              <w:rPr>
                <w:webHidden/>
                <w:rStyle w:val="IndexLink"/>
                <w:color w:val="1155CC"/>
                <w:u w:val="single"/>
              </w:rPr>
              <w:t>Technical safety requirements</w:t>
            </w:r>
          </w:hyperlink>
        </w:p>
        <w:p>
          <w:pPr>
            <w:pStyle w:val="Normal"/>
            <w:spacing w:lineRule="auto" w:line="240" w:before="60" w:after="0"/>
            <w:ind w:left="360" w:right="0" w:hanging="0"/>
            <w:rPr>
              <w:color w:val="1155CC"/>
              <w:u w:val="single"/>
            </w:rPr>
          </w:pPr>
          <w:hyperlink w:anchor="_db3hhee81tpq">
            <w:r>
              <w:rPr>
                <w:webHidden/>
                <w:rStyle w:val="IndexLink"/>
                <w:color w:val="1155CC"/>
                <w:u w:val="single"/>
              </w:rPr>
              <w:t>Refined Architecture Diagram from the Technical Safety Concept</w:t>
            </w:r>
          </w:hyperlink>
        </w:p>
        <w:p>
          <w:pPr>
            <w:pStyle w:val="Normal"/>
            <w:spacing w:lineRule="auto" w:line="240" w:before="200" w:after="0"/>
            <w:ind w:left="0" w:right="0" w:hanging="0"/>
            <w:rPr>
              <w:color w:val="1155CC"/>
              <w:u w:val="single"/>
            </w:rPr>
          </w:pPr>
          <w:hyperlink w:anchor="_pul4igmpfvr0">
            <w:r>
              <w:rPr>
                <w:webHidden/>
                <w:rStyle w:val="IndexLink"/>
                <w:color w:val="1155CC"/>
                <w:u w:val="single"/>
              </w:rPr>
              <w:t>Software Requirements</w:t>
            </w:r>
          </w:hyperlink>
        </w:p>
        <w:p>
          <w:pPr>
            <w:pStyle w:val="Normal"/>
            <w:spacing w:lineRule="auto" w:line="240" w:before="200" w:after="80"/>
            <w:ind w:left="0" w:right="0" w:hanging="0"/>
            <w:rPr>
              <w:color w:val="1155CC"/>
              <w:u w:val="single"/>
            </w:rPr>
          </w:pPr>
          <w:hyperlink w:anchor="_b7fyegncumoz">
            <w:r>
              <w:rPr>
                <w:webHidden/>
                <w:rStyle w:val="IndexLink"/>
                <w:color w:val="1155CC"/>
                <w:u w:val="single"/>
              </w:rPr>
              <w:t>Refined Architecture Diagram</w:t>
            </w:r>
          </w:hyperlink>
        </w:p>
      </w:sdtContent>
    </w:sdt>
    <w:p>
      <w:pPr>
        <w:pStyle w:val="Normal"/>
        <w:spacing w:before="0" w:after="0"/>
        <w:rPr/>
      </w:pPr>
      <w:r>
        <w:rPr/>
      </w:r>
      <w:r>
        <w:rPr/>
        <w:fldChar w:fldCharType="end"/>
      </w:r>
      <w:r>
        <w:br w:type="page"/>
      </w:r>
    </w:p>
    <w:p>
      <w:pPr>
        <w:pStyle w:val="Normal"/>
        <w:spacing w:before="0" w:after="0"/>
        <w:rPr/>
      </w:pPr>
      <w:r>
        <w:rPr/>
      </w:r>
    </w:p>
    <w:p>
      <w:pPr>
        <w:pStyle w:val="Heading1"/>
        <w:spacing w:before="0" w:after="0"/>
        <w:rPr/>
      </w:pPr>
      <w:bookmarkStart w:id="17" w:name="_c1lz2bx22jid"/>
      <w:bookmarkEnd w:id="17"/>
      <w:r>
        <w:rPr/>
        <w:t>Purpose</w:t>
      </w:r>
    </w:p>
    <w:p>
      <w:pPr>
        <w:pStyle w:val="Normal"/>
        <w:spacing w:before="0" w:after="0"/>
        <w:rPr/>
      </w:pPr>
      <w:r>
        <w:rPr/>
      </w:r>
    </w:p>
    <w:p>
      <w:pPr>
        <w:pStyle w:val="Normal"/>
        <w:spacing w:before="0" w:after="0"/>
        <w:rPr/>
      </w:pPr>
      <w:r>
        <w:rPr>
          <w:b/>
          <w:color w:val="B7B7B7"/>
        </w:rPr>
        <w:t>[Instructions: Answer what is the purpose of this document?]</w:t>
      </w:r>
    </w:p>
    <w:p>
      <w:pPr>
        <w:pStyle w:val="Heading1"/>
        <w:widowControl w:val="false"/>
        <w:spacing w:lineRule="auto" w:line="240" w:before="480" w:after="180"/>
        <w:rPr/>
      </w:pPr>
      <w:bookmarkStart w:id="18" w:name="_hjpgfzcjxim1"/>
      <w:bookmarkEnd w:id="18"/>
      <w:r>
        <w:rPr/>
        <w:t>Inputs to the Software Requirements and Architecture Document</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spacing w:before="0" w:after="0"/>
        <w:rPr>
          <w:b/>
          <w:b/>
          <w:color w:val="B7B7B7"/>
        </w:rPr>
      </w:pPr>
      <w:r>
        <w:rPr>
          <w:b/>
          <w:color w:val="B7B7B7"/>
        </w:rPr>
        <w:t>]</w:t>
      </w:r>
    </w:p>
    <w:p>
      <w:pPr>
        <w:pStyle w:val="Normal"/>
        <w:spacing w:before="0" w:after="0"/>
        <w:rPr/>
      </w:pPr>
      <w:r>
        <w:rPr/>
      </w:r>
    </w:p>
    <w:p>
      <w:pPr>
        <w:pStyle w:val="Heading2"/>
        <w:spacing w:before="0" w:after="0"/>
        <w:rPr/>
      </w:pPr>
      <w:bookmarkStart w:id="19" w:name="_lc6owg9q3amb"/>
      <w:bookmarkEnd w:id="19"/>
      <w:r>
        <w:rPr/>
        <w:t>Technical safety requirements</w:t>
      </w:r>
    </w:p>
    <w:p>
      <w:pPr>
        <w:pStyle w:val="Normal"/>
        <w:spacing w:before="0" w:after="0"/>
        <w:rPr/>
      </w:pPr>
      <w:r>
        <w:rPr/>
        <w:t>Technical Safety Requirements related to Functional Safety Requirement 01-01 are:</w:t>
      </w:r>
    </w:p>
    <w:tbl>
      <w:tblPr>
        <w:tblStyle w:val="Table2"/>
        <w:tblW w:w="9557"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amplitude of the ‘LDW_Torque_Request’ sent to the ‘Final electornic power steering Torque’ component is less than ‘Max_Torque_Amplitude’</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p>
            <w:pPr>
              <w:pStyle w:val="Normal"/>
              <w:widowControl w:val="false"/>
              <w:spacing w:lineRule="auto" w:line="240" w:before="0" w:after="0"/>
              <w:rPr/>
            </w:pPr>
            <w:r>
              <w:rPr/>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 data transmission fo ‘LDW_Torque_Request’ signal shal be ensured</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Memory test shall be conducted at start up of the EPS ECU to check for any faults in memory. </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Ignition Cycle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 Test</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bl>
    <w:p>
      <w:pPr>
        <w:pStyle w:val="Normal"/>
        <w:spacing w:before="0" w:after="0"/>
        <w:rPr/>
      </w:pPr>
      <w:r>
        <w:rPr/>
      </w:r>
    </w:p>
    <w:p>
      <w:pPr>
        <w:pStyle w:val="Heading2"/>
        <w:spacing w:before="0" w:after="0"/>
        <w:rPr/>
      </w:pPr>
      <w:bookmarkStart w:id="20" w:name="_xkl6tpelekqy"/>
      <w:bookmarkEnd w:id="20"/>
      <w:r>
        <w:rPr/>
        <w:t>Refined Architecture Diagram from the Technical Safety Concept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 Provide the refined system architecture diagram from the technical safety concept</w:t>
      </w:r>
    </w:p>
    <w:p>
      <w:pPr>
        <w:pStyle w:val="Normal"/>
        <w:spacing w:before="0" w:after="0"/>
        <w:rPr/>
      </w:pPr>
      <w:r>
        <w:rPr>
          <w:b/>
          <w:color w:val="B7B7B7"/>
        </w:rPr>
        <w:t>]</w:t>
      </w:r>
    </w:p>
    <w:p>
      <w:pPr>
        <w:pStyle w:val="Normal"/>
        <w:spacing w:before="0" w:after="0"/>
        <w:rPr>
          <w:b/>
          <w:b/>
          <w:color w:val="B7B7B7"/>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1"/>
        <w:widowControl w:val="false"/>
        <w:spacing w:lineRule="auto" w:line="240" w:before="480" w:after="180"/>
        <w:rPr/>
      </w:pPr>
      <w:bookmarkStart w:id="21" w:name="_pul4igmpfvr0"/>
      <w:bookmarkEnd w:id="21"/>
      <w:r>
        <w:rPr/>
        <w:t>Software Requirements</w:t>
      </w:r>
    </w:p>
    <w:p>
      <w:pPr>
        <w:pStyle w:val="Normal"/>
        <w:spacing w:before="0" w:after="0"/>
        <w:rPr/>
      </w:pPr>
      <w:r>
        <w:rPr/>
      </w:r>
    </w:p>
    <w:p>
      <w:pPr>
        <w:pStyle w:val="Normal"/>
        <w:spacing w:before="0" w:after="0"/>
        <w:rPr/>
      </w:pPr>
      <w:r>
        <w:rPr>
          <w:b/>
        </w:rPr>
        <w:t>Lane Departure Warning (LDW) Amplitude Malfunction Software Requirements:</w:t>
      </w:r>
    </w:p>
    <w:p>
      <w:pPr>
        <w:pStyle w:val="Normal"/>
        <w:spacing w:before="0" w:after="0"/>
        <w:rPr/>
      </w:pPr>
      <w:r>
        <w:rPr/>
      </w:r>
    </w:p>
    <w:p>
      <w:pPr>
        <w:pStyle w:val="Normal"/>
        <w:spacing w:before="0" w:after="0"/>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r>
    </w:p>
    <w:p>
      <w:pPr>
        <w:pStyle w:val="Normal"/>
        <w:spacing w:before="0" w:after="0"/>
        <w:rPr>
          <w:b/>
          <w:b/>
          <w:color w:val="B7B7B7"/>
        </w:rPr>
      </w:pPr>
      <w:r>
        <w:rPr>
          <w:b/>
          <w:color w:val="B7B7B7"/>
        </w:rPr>
        <w:t>CHALLENGE ONE</w:t>
      </w:r>
    </w:p>
    <w:p>
      <w:pPr>
        <w:pStyle w:val="Normal"/>
        <w:spacing w:before="0" w:after="0"/>
        <w:rPr>
          <w:b/>
          <w:b/>
          <w:color w:val="B7B7B7"/>
        </w:rPr>
      </w:pPr>
      <w:r>
        <w:rPr>
          <w:b/>
          <w:color w:val="B7B7B7"/>
        </w:rPr>
        <w:t>Develop software safety requirements for the Lane Departure Warning (LDW) frequency function and modify the system architecture as needed.</w:t>
      </w:r>
    </w:p>
    <w:p>
      <w:pPr>
        <w:pStyle w:val="Normal"/>
        <w:spacing w:before="0" w:after="0"/>
        <w:rPr>
          <w:b/>
          <w:b/>
          <w:color w:val="B7B7B7"/>
        </w:rPr>
      </w:pPr>
      <w:r>
        <w:rPr>
          <w:b/>
          <w:color w:val="B7B7B7"/>
        </w:rPr>
      </w:r>
    </w:p>
    <w:p>
      <w:pPr>
        <w:pStyle w:val="Normal"/>
        <w:spacing w:before="0" w:after="0"/>
        <w:rPr>
          <w:b/>
          <w:b/>
          <w:color w:val="B7B7B7"/>
        </w:rPr>
      </w:pPr>
      <w:r>
        <w:rPr>
          <w:b/>
          <w:color w:val="B7B7B7"/>
        </w:rPr>
        <w:t>CHALLENGE TWO</w:t>
      </w:r>
    </w:p>
    <w:p>
      <w:pPr>
        <w:pStyle w:val="Normal"/>
        <w:spacing w:before="0" w:after="0"/>
        <w:rPr>
          <w:b/>
          <w:b/>
          <w:color w:val="B7B7B7"/>
        </w:rPr>
      </w:pPr>
      <w:r>
        <w:rPr>
          <w:b/>
          <w:color w:val="B7B7B7"/>
        </w:rPr>
        <w:t>Develop software safety requirements for the Lane Keeping Assistance (LKA) function and modify the system architecture as needed.</w:t>
      </w:r>
    </w:p>
    <w:p>
      <w:pPr>
        <w:pStyle w:val="Normal"/>
        <w:spacing w:before="0" w:after="0"/>
        <w:rPr/>
      </w:pPr>
      <w:r>
        <w:rPr>
          <w:b/>
          <w:color w:val="B7B7B7"/>
        </w:rPr>
        <w:t>]</w:t>
      </w:r>
    </w:p>
    <w:p>
      <w:pPr>
        <w:pStyle w:val="Normal"/>
        <w:spacing w:before="0" w:after="0"/>
        <w:rPr/>
      </w:pPr>
      <w:r>
        <w:rPr/>
      </w:r>
    </w:p>
    <w:tbl>
      <w:tblPr>
        <w:tblStyle w:val="Table3"/>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1231"/>
        <w:gridCol w:w="1650"/>
        <w:gridCol w:w="1409"/>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rHeight w:val="1740"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p>
            <w:pPr>
              <w:pStyle w:val="Normal"/>
              <w:widowControl w:val="false"/>
              <w:spacing w:lineRule="auto" w:line="240" w:before="0" w:after="0"/>
              <w:rPr/>
            </w:pPr>
            <w:r>
              <w:rPr/>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4"/>
        <w:tblW w:w="987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ASIL</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Allocation Software Elements</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w:t>
            </w:r>
          </w:p>
          <w:p>
            <w:pPr>
              <w:pStyle w:val="Normal"/>
              <w:spacing w:lineRule="auto" w:line="240" w:before="0" w:after="0"/>
              <w:ind w:left="0" w:right="0" w:hanging="0"/>
              <w:rPr/>
            </w:pPr>
            <w:r>
              <w:rPr/>
              <w:t>Safety</w:t>
            </w:r>
          </w:p>
          <w:p>
            <w:pPr>
              <w:pStyle w:val="Normal"/>
              <w:spacing w:lineRule="auto" w:line="240" w:before="0" w:after="0"/>
              <w:ind w:left="0" w:right="0" w:hanging="0"/>
              <w:rPr/>
            </w:pPr>
            <w:r>
              <w:rPr/>
              <w:t>Requirement</w:t>
            </w:r>
          </w:p>
          <w:p>
            <w:pPr>
              <w:pStyle w:val="Normal"/>
              <w:spacing w:lineRule="auto" w:line="240" w:before="0" w:after="0"/>
              <w:ind w:left="0" w:right="0" w:hanging="0"/>
              <w:rPr/>
            </w:pPr>
            <w:r>
              <w:rPr/>
              <w:t>01-01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The input signal “Primary_LDW_Torq_Req” shall be read and pre-processed to determine the torque request coming from the “Basic/Main LAFunctionality” SW Component. Signal “processed_LDW_Torq_Req” shall be generated at the end of the processing.</w:t>
            </w:r>
            <w:r>
              <w:rPr/>
              <w:t xml:space="preserve">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LDW_SAFETY_INPUT_PROCESSING</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N/A</w:t>
            </w:r>
            <w:r>
              <w:rPr/>
              <w:t xml:space="preserve"> </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01-02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In case the “processed_LDW_Torq_Req” signal has a value greater than “Max_Torque_Amplitude_LDW” (maximum allowed safe torque), the torque signal “limited_LDW_Torq_Req” shall be set to 0, else “limited_LDW_Torq_Req” shall take the value of “processed_LDW_Torq_Req”</w:t>
            </w:r>
            <w:r>
              <w:rPr/>
              <w:t xml:space="preserve">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TORQUE_LIMITER</w:t>
            </w:r>
            <w:r>
              <w:rPr/>
              <w:t xml:space="preserve"> </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caps w:val="false"/>
                <w:smallCaps w:val="false"/>
                <w:color w:val="4F4F4F"/>
                <w:spacing w:val="0"/>
              </w:rPr>
              <w:t>“</w:t>
            </w:r>
            <w:r>
              <w:rPr>
                <w:rFonts w:ascii="Open Sans;Helvetica;sans-serif" w:hAnsi="Open Sans;Helvetica;sans-serif"/>
                <w:b w:val="false"/>
                <w:i w:val="false"/>
                <w:caps w:val="false"/>
                <w:smallCaps w:val="false"/>
                <w:color w:val="4F4F4F"/>
                <w:spacing w:val="0"/>
                <w:sz w:val="24"/>
              </w:rPr>
              <w:t>limited_LDW_Torq_Req” = 0 (Nm=Newton-meter)</w:t>
            </w:r>
            <w:r>
              <w:rPr/>
              <w:t xml:space="preserve"> </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01-03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The “limited_LDW_Torq_Req” shall be transformed into a signal “LDW_Torq_Req” which is suitable to be transmitted outside of the LDW Safety component (“LDW Safety”) to the “Final EPS Torque”component. Also see SofSafReq02-01 and SofSafReq02-02</w:t>
            </w:r>
            <w:r>
              <w:rPr/>
              <w:t xml:space="preserve">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LDW_SAFETY_OUTPUT_GENERATOR</w:t>
            </w:r>
            <w:r>
              <w:rPr/>
              <w:t xml:space="preserve"> </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LDW_Torq_Req= 0 (Nm)</w:t>
            </w:r>
            <w:r>
              <w:rPr/>
              <w:t xml:space="preserve"> </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5"/>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1125"/>
        <w:gridCol w:w="1756"/>
        <w:gridCol w:w="1409"/>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 data transmission for LDW_Torque_Request signal shall be ensured</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6"/>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2490"/>
        <w:gridCol w:w="180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02-01</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Any data to be transmitted outside of the LDW Safety component (“LDW Safety”) including "LDW_Torque_Req" and “activation_status” (see SofSafReq03-02) shall be protected by an End2End(E2E) protection mechanism</w:t>
            </w:r>
            <w:r>
              <w:rPr/>
              <w:t xml:space="preserve"> </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br/>
              <w:t xml:space="preserve">E2ECalc </w:t>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pPr>
            <w:r>
              <w:rPr>
                <w:rFonts w:ascii="Open Sans;Helvetica;sans-serif" w:hAnsi="Open Sans;Helvetica;sans-serif"/>
                <w:b w:val="false"/>
                <w:i w:val="false"/>
                <w:caps w:val="false"/>
                <w:smallCaps w:val="false"/>
                <w:color w:val="4F4F4F"/>
                <w:spacing w:val="0"/>
                <w:sz w:val="24"/>
              </w:rPr>
              <w:t>LDW_Torq_Req= 0 (Nm)</w:t>
            </w:r>
            <w:r>
              <w:rPr/>
              <w:t xml:space="preserve"> </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02-02</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The E2E protection protocol shall contain and attach the control data: alive counter (SQC) and CRC to the data to be transmitted.</w:t>
            </w:r>
            <w:r>
              <w:rPr/>
              <w:t xml:space="preserve"> </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br/>
              <w:t xml:space="preserve">E2ECalc </w:t>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pPr>
            <w:r>
              <w:rPr>
                <w:rFonts w:ascii="Open Sans;Helvetica;sans-serif" w:hAnsi="Open Sans;Helvetica;sans-serif"/>
                <w:b w:val="false"/>
                <w:i w:val="false"/>
                <w:caps w:val="false"/>
                <w:smallCaps w:val="false"/>
                <w:color w:val="4F4F4F"/>
                <w:spacing w:val="0"/>
                <w:sz w:val="24"/>
              </w:rPr>
              <w:t>LDW_Torq_Req= 0 (Nm)</w:t>
            </w:r>
            <w:r>
              <w:rPr/>
              <w:t xml:space="preserve"> </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7"/>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bl>
    <w:p>
      <w:pPr>
        <w:pStyle w:val="Normal"/>
        <w:spacing w:before="0" w:after="0"/>
        <w:rPr/>
      </w:pPr>
      <w:r>
        <w:rPr/>
      </w:r>
    </w:p>
    <w:p>
      <w:pPr>
        <w:pStyle w:val="Normal"/>
        <w:spacing w:before="0" w:after="0"/>
        <w:rPr/>
      </w:pPr>
      <w:r>
        <w:rPr/>
      </w:r>
    </w:p>
    <w:tbl>
      <w:tblPr>
        <w:tblStyle w:val="Table8"/>
        <w:tblW w:w="951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Each of the SW elements shall output a signal to indicate any error which is detected by the element. Error signal = error_status_input(LDW_SAFETY_INPUT_PROCESSING), error_status_torque_limiter(TORQUE_LIMITER), error_status_output_gen(LDW_SAFETY_OUTPUT_GENERATOR)</w:t>
            </w:r>
            <w:r>
              <w:rPr/>
              <w:t xml:space="preserve">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All</w:t>
            </w:r>
            <w:r>
              <w:rPr/>
              <w:t xml:space="preserve"> </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N/A</w:t>
            </w:r>
            <w:r>
              <w:rPr/>
              <w:t xml:space="preserve"> </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A software element shall evaluate the error status of all the other software elements and in case any 1 of them indicates an error, it shall deactivate the LDW feature (“activation_status”=0)</w:t>
            </w:r>
            <w:r>
              <w:rPr/>
              <w:t xml:space="preserve">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LDW_SAFETY_ACTIVATION</w:t>
            </w:r>
            <w:r>
              <w:rPr/>
              <w:t xml:space="preserve"> </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Activation_status = 0 (LDW function deactivated)</w:t>
            </w:r>
            <w:r>
              <w:rPr/>
              <w:t xml:space="preserve"> </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In case of no errors from the software elements, the status of the LDW feature shall be set to activated (“activation_status”=1)</w:t>
            </w:r>
            <w:r>
              <w:rPr/>
              <w:t xml:space="preserve">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LDW_SAFETY_ACTIVATION</w:t>
            </w:r>
            <w:r>
              <w:rPr/>
              <w:t xml:space="preserve"> </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N/A</w:t>
            </w:r>
            <w:r>
              <w:rPr/>
              <w:t xml:space="preserve"> </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In case an error is detected by any of the software elements, it shall set the value of its corresponding torque to 0 so that “LDW_Torq_Req” is set to 0</w:t>
            </w:r>
            <w:r>
              <w:rPr/>
              <w:t xml:space="preserve">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All</w:t>
            </w:r>
            <w:r>
              <w:rPr/>
              <w:t xml:space="preserve"> </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LDW_Torq_Req = 0</w:t>
            </w:r>
            <w:r>
              <w:rPr/>
              <w:t xml:space="preserve"> </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Requirement03-05</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Once the LDW functionality has been deactivated, it shall stay deactivated till the time the ignition is switched from off to on again.</w:t>
            </w:r>
            <w:r>
              <w:rPr/>
              <w:t xml:space="preserve">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LDW_SAFETY_ACTIVATION</w:t>
            </w:r>
            <w:r>
              <w:rPr/>
              <w:t xml:space="preserve"> </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Activation_status = 0 (LDW function deactivated)</w:t>
            </w:r>
            <w:r>
              <w:rPr/>
              <w:t xml:space="preserve"> </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9"/>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bl>
    <w:p>
      <w:pPr>
        <w:pStyle w:val="Normal"/>
        <w:spacing w:before="0" w:after="0"/>
        <w:rPr/>
      </w:pPr>
      <w:r>
        <w:rPr/>
      </w:r>
    </w:p>
    <w:p>
      <w:pPr>
        <w:pStyle w:val="Normal"/>
        <w:spacing w:before="0" w:after="0"/>
        <w:rPr/>
      </w:pPr>
      <w:r>
        <w:rPr/>
      </w:r>
    </w:p>
    <w:tbl>
      <w:tblPr>
        <w:tblStyle w:val="Table10"/>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04-01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ascii="Open Sans;Helvetica;sans-serif" w:hAnsi="Open Sans;Helvetica;sans-serif"/>
                <w:b w:val="false"/>
                <w:i w:val="false"/>
                <w:caps w:val="false"/>
                <w:smallCaps w:val="false"/>
                <w:color w:val="4F4F4F"/>
                <w:spacing w:val="0"/>
                <w:sz w:val="24"/>
              </w:rPr>
              <w:t>When the LDW function is deactivated (activation_status set to 0), the activation_status shall be sent to the car displayECU.</w:t>
            </w:r>
            <w:r>
              <w:rPr/>
              <w:t xml:space="preserve">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ascii="Open Sans;Helvetica;sans-serif" w:hAnsi="Open Sans;Helvetica;sans-serif"/>
                <w:b w:val="false"/>
                <w:i w:val="false"/>
                <w:caps w:val="false"/>
                <w:smallCaps w:val="false"/>
                <w:color w:val="4F4F4F"/>
                <w:spacing w:val="0"/>
                <w:sz w:val="24"/>
              </w:rPr>
              <w:t>LDW_SAFETY_ACTIVATION, CarDisplay ECU</w:t>
            </w:r>
            <w:r>
              <w:rPr/>
              <w:t xml:space="preserve"> </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N/A</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11"/>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 check for any faults in memory</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Ignition Cycle</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 Test</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bl>
    <w:p>
      <w:pPr>
        <w:pStyle w:val="Normal"/>
        <w:spacing w:before="0" w:after="0"/>
        <w:rPr/>
      </w:pPr>
      <w:r>
        <w:rPr/>
      </w:r>
    </w:p>
    <w:tbl>
      <w:tblPr>
        <w:tblStyle w:val="Table12"/>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A CRC verification check over the software code in the Flash memory shall be done every time the ignition is switched from off to on to check for any corruption of content.</w:t>
            </w:r>
            <w:r>
              <w:rPr/>
              <w:t xml:space="preserve">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ascii="Open Sans;Helvetica;sans-serif" w:hAnsi="Open Sans;Helvetica;sans-serif"/>
                <w:b w:val="false"/>
                <w:i w:val="false"/>
                <w:caps w:val="false"/>
                <w:smallCaps w:val="false"/>
                <w:color w:val="4F4F4F"/>
                <w:spacing w:val="0"/>
                <w:sz w:val="24"/>
              </w:rPr>
              <w:t>MEMORYTEST</w:t>
            </w:r>
            <w:r>
              <w:rPr/>
              <w:t xml:space="preserve"> </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rFonts w:ascii="Open Sans;Helvetica;sans-serif" w:hAnsi="Open Sans;Helvetica;sans-serif"/>
                <w:b w:val="false"/>
                <w:i w:val="false"/>
                <w:caps w:val="false"/>
                <w:smallCaps w:val="false"/>
                <w:color w:val="4F4F4F"/>
                <w:spacing w:val="0"/>
                <w:sz w:val="24"/>
              </w:rPr>
              <w:t>Activation_status = 0</w:t>
            </w:r>
            <w:r>
              <w:rPr>
                <w:b/>
              </w:rPr>
              <w:t xml:space="preserve"> </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br/>
              <w:t xml:space="preserve">Standard RAM tests to check the data bus, address bus and device integrity shall be done every time the ignition is switched from off to on (E.g.walking 1s test, RAM pattern test. Refer RAM and processor vendor recommendations )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ascii="Open Sans;Helvetica;sans-serif" w:hAnsi="Open Sans;Helvetica;sans-serif"/>
                <w:b w:val="false"/>
                <w:i w:val="false"/>
                <w:caps w:val="false"/>
                <w:smallCaps w:val="false"/>
                <w:color w:val="4F4F4F"/>
                <w:spacing w:val="0"/>
                <w:sz w:val="24"/>
              </w:rPr>
              <w:t>MEMORYTEST</w:t>
            </w:r>
            <w:r>
              <w:rPr/>
              <w:t xml:space="preserve"> </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rFonts w:ascii="Open Sans;Helvetica;sans-serif" w:hAnsi="Open Sans;Helvetica;sans-serif"/>
                <w:b w:val="false"/>
                <w:i w:val="false"/>
                <w:caps w:val="false"/>
                <w:smallCaps w:val="false"/>
                <w:color w:val="4F4F4F"/>
                <w:spacing w:val="0"/>
                <w:sz w:val="24"/>
              </w:rPr>
              <w:t>Activation_status = 0</w:t>
            </w:r>
            <w:r>
              <w:rPr>
                <w:b/>
              </w:rPr>
              <w:t xml:space="preserve"> </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The test result of the RAM or Flash memory shall be indicated to the LDW_Safety component via the “test_status” signal</w:t>
            </w:r>
            <w:r>
              <w:rPr/>
              <w:t xml:space="preserve">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ascii="Open Sans;Helvetica;sans-serif" w:hAnsi="Open Sans;Helvetica;sans-serif"/>
                <w:b w:val="false"/>
                <w:i w:val="false"/>
                <w:caps w:val="false"/>
                <w:smallCaps w:val="false"/>
                <w:color w:val="4F4F4F"/>
                <w:spacing w:val="0"/>
                <w:sz w:val="24"/>
              </w:rPr>
              <w:t>MEMORYTEST</w:t>
            </w:r>
            <w:r>
              <w:rPr/>
              <w:t xml:space="preserve"> </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rFonts w:ascii="Open Sans;Helvetica;sans-serif" w:hAnsi="Open Sans;Helvetica;sans-serif"/>
                <w:b w:val="false"/>
                <w:i w:val="false"/>
                <w:caps w:val="false"/>
                <w:smallCaps w:val="false"/>
                <w:color w:val="4F4F4F"/>
                <w:spacing w:val="0"/>
                <w:sz w:val="24"/>
              </w:rPr>
              <w:t>Activation_status = 0</w:t>
            </w:r>
            <w:r>
              <w:rPr>
                <w:b/>
              </w:rPr>
              <w:t xml:space="preserve"> </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Fonts w:ascii="Open Sans;Helvetica;sans-serif" w:hAnsi="Open Sans;Helvetica;sans-serif"/>
                <w:b w:val="false"/>
                <w:i w:val="false"/>
                <w:caps w:val="false"/>
                <w:smallCaps w:val="false"/>
                <w:color w:val="4F4F4F"/>
                <w:spacing w:val="0"/>
                <w:sz w:val="24"/>
              </w:rPr>
              <w:t>In case any fault is indicated via the “test_status” signal the INPUT_LDW_PROCESSING shall set an error on error_status_input (=1) so that the LDW functionality is deactivated and the LDWTorque is set to 0</w:t>
            </w:r>
            <w:r>
              <w:rPr/>
              <w:t xml:space="preserve">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ascii="Open Sans;Helvetica;sans-serif" w:hAnsi="Open Sans;Helvetica;sans-serif"/>
                <w:b w:val="false"/>
                <w:i w:val="false"/>
                <w:caps w:val="false"/>
                <w:smallCaps w:val="false"/>
                <w:color w:val="4F4F4F"/>
                <w:spacing w:val="0"/>
                <w:sz w:val="24"/>
              </w:rPr>
              <w:t>LDW_SAFETY_INPUT_PROCESSING</w:t>
            </w:r>
            <w:r>
              <w:rPr/>
              <w:t xml:space="preserve"> </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ascii="Open Sans;Helvetica;sans-serif" w:hAnsi="Open Sans;Helvetica;sans-serif"/>
                <w:b w:val="false"/>
                <w:i w:val="false"/>
                <w:caps w:val="false"/>
                <w:smallCaps w:val="false"/>
                <w:color w:val="4F4F4F"/>
                <w:spacing w:val="0"/>
                <w:sz w:val="24"/>
              </w:rPr>
              <w:t>Activation_status = 0</w:t>
            </w:r>
            <w:r>
              <w:rPr/>
              <w:t xml:space="preserve"> </w:t>
            </w:r>
          </w:p>
        </w:tc>
      </w:tr>
    </w:tbl>
    <w:p>
      <w:pPr>
        <w:pStyle w:val="Normal"/>
        <w:spacing w:before="0" w:after="0"/>
        <w:rPr/>
      </w:pPr>
      <w:r>
        <w:rPr/>
      </w:r>
    </w:p>
    <w:p>
      <w:pPr>
        <w:pStyle w:val="Heading1"/>
        <w:widowControl w:val="false"/>
        <w:spacing w:lineRule="auto" w:line="240" w:before="480" w:after="180"/>
        <w:rPr/>
      </w:pPr>
      <w:r>
        <w:rPr/>
      </w:r>
      <w:bookmarkStart w:id="22" w:name="_luqxzy9g4lxu"/>
      <w:bookmarkStart w:id="23" w:name="_luqxzy9g4lxu"/>
      <w:bookmarkEnd w:id="23"/>
    </w:p>
    <w:p>
      <w:pPr>
        <w:pStyle w:val="Heading1"/>
        <w:widowControl w:val="false"/>
        <w:spacing w:lineRule="auto" w:line="240" w:before="480" w:after="180"/>
        <w:rPr/>
      </w:pPr>
      <w:bookmarkStart w:id="24" w:name="_2d42klgpg0yj"/>
      <w:bookmarkEnd w:id="24"/>
      <w:r>
        <w:rPr/>
        <w:t>Refined Architecture Diagram</w:t>
      </w:r>
    </w:p>
    <w:p>
      <w:pPr>
        <w:pStyle w:val="Normal"/>
        <w:spacing w:before="0" w:after="0"/>
        <w:rPr/>
      </w:pPr>
      <w:r>
        <w:rPr/>
      </w:r>
    </w:p>
    <w:p>
      <w:pPr>
        <w:pStyle w:val="Normal"/>
        <w:spacing w:before="0" w:after="0"/>
        <w:rPr>
          <w:b/>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spacing w:before="0" w:after="0"/>
        <w:rPr/>
      </w:pPr>
      <w:r>
        <w:rPr/>
      </w:r>
    </w:p>
    <w:p>
      <w:pPr>
        <w:pStyle w:val="Normal"/>
        <w:spacing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Open Sans">
    <w:altName w:val="Helvetica"/>
    <w:charset w:val="00"/>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LibreOffice/6.0.4.2$Windows_X86_64 LibreOffice_project/9b0d9b32d5dcda91d2f1a96dc04c645c450872bf</Application>
  <Pages>14</Pages>
  <Words>1568</Words>
  <Characters>9153</Characters>
  <CharactersWithSpaces>10495</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2018-06-25T23:08:52Z</dcterms:modified>
  <cp:revision>3</cp:revision>
  <dc:subject/>
  <dc:title/>
</cp:coreProperties>
</file>