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A69E8" w14:textId="52936301" w:rsidR="004A78C9" w:rsidRPr="00DE3F22" w:rsidRDefault="004A78C9" w:rsidP="004A78C9">
      <w:pPr>
        <w:spacing w:after="0"/>
        <w:rPr>
          <w:sz w:val="32"/>
          <w:szCs w:val="32"/>
        </w:rPr>
      </w:pPr>
      <w:r w:rsidRPr="00DE3F22">
        <w:rPr>
          <w:sz w:val="32"/>
          <w:szCs w:val="32"/>
        </w:rPr>
        <w:t>Introduction:</w:t>
      </w:r>
    </w:p>
    <w:p w14:paraId="7B4A0FDA" w14:textId="24D6EF60" w:rsidR="004A78C9" w:rsidRDefault="004A78C9" w:rsidP="004A78C9">
      <w:pPr>
        <w:spacing w:after="0"/>
      </w:pPr>
      <w:r>
        <w:t xml:space="preserve">     </w:t>
      </w:r>
      <w:r w:rsidR="003F40EB">
        <w:t xml:space="preserve">Like to take a moment to thank you for honoring our company with your business.  Taking on a fundraising event is always stressful.  The allotment for this is $100,000 can be overwhelming.  Our company has a captivating plan to bring success to your endeavors.  We have viewed other successful campaigns, assessed the keys </w:t>
      </w:r>
      <w:r w:rsidR="008309C8">
        <w:t xml:space="preserve">to their progress, combined with your brilliant ideas to bring you a </w:t>
      </w:r>
      <w:r w:rsidR="007C3AE0">
        <w:t>statistically supported</w:t>
      </w:r>
      <w:r w:rsidR="008309C8">
        <w:t xml:space="preserve"> plan.</w:t>
      </w:r>
    </w:p>
    <w:p w14:paraId="1DD6C013" w14:textId="77777777" w:rsidR="004A78C9" w:rsidRDefault="004A78C9" w:rsidP="004A78C9">
      <w:pPr>
        <w:spacing w:after="0"/>
      </w:pPr>
    </w:p>
    <w:p w14:paraId="32C6253C" w14:textId="5713E8F6" w:rsidR="004A78C9" w:rsidRPr="00DE3F22" w:rsidRDefault="004A78C9" w:rsidP="004A78C9">
      <w:pPr>
        <w:spacing w:after="0"/>
        <w:rPr>
          <w:sz w:val="32"/>
          <w:szCs w:val="32"/>
        </w:rPr>
      </w:pPr>
      <w:r w:rsidRPr="00DE3F22">
        <w:rPr>
          <w:sz w:val="32"/>
          <w:szCs w:val="32"/>
        </w:rPr>
        <w:t>Findings</w:t>
      </w:r>
    </w:p>
    <w:p w14:paraId="33411093" w14:textId="60CC75C8" w:rsidR="008309C8" w:rsidRDefault="003E3B2D" w:rsidP="004A78C9">
      <w:pPr>
        <w:spacing w:after="0"/>
      </w:pPr>
      <w:r>
        <w:t>First,</w:t>
      </w:r>
      <w:r w:rsidR="00DE3F22">
        <w:t xml:space="preserve"> we turned our</w:t>
      </w:r>
      <w:r w:rsidR="008309C8" w:rsidRPr="008309C8">
        <w:t xml:space="preserve"> focus on the money raised by various campaigns. </w:t>
      </w:r>
      <w:r w:rsidR="00DE3F22">
        <w:t xml:space="preserve">Because </w:t>
      </w:r>
      <w:r w:rsidR="008309C8" w:rsidRPr="008309C8">
        <w:t>Louise estimates that her play will cost $12,000</w:t>
      </w:r>
      <w:r w:rsidRPr="008309C8">
        <w:t>, we</w:t>
      </w:r>
      <w:r w:rsidR="008309C8" w:rsidRPr="008309C8">
        <w:t xml:space="preserve"> research</w:t>
      </w:r>
      <w:r w:rsidR="00471612">
        <w:t>ed</w:t>
      </w:r>
      <w:r w:rsidR="008309C8" w:rsidRPr="008309C8">
        <w:t xml:space="preserve"> projects with a similar monetary goal. </w:t>
      </w:r>
      <w:r w:rsidR="00DE3F22">
        <w:t xml:space="preserve">  </w:t>
      </w:r>
      <w:r>
        <w:t xml:space="preserve">Upon organizing </w:t>
      </w:r>
      <w:r w:rsidR="00DE3F22">
        <w:t xml:space="preserve">the </w:t>
      </w:r>
      <w:r>
        <w:t>data, many</w:t>
      </w:r>
      <w:r w:rsidR="008309C8" w:rsidRPr="008309C8">
        <w:t xml:space="preserve"> of the campaigns missed their goal amount by a small margin. </w:t>
      </w:r>
      <w:r>
        <w:t xml:space="preserve">In </w:t>
      </w:r>
      <w:r w:rsidR="008309C8" w:rsidRPr="008309C8">
        <w:t>find</w:t>
      </w:r>
      <w:r>
        <w:t>ing</w:t>
      </w:r>
      <w:r w:rsidR="008309C8" w:rsidRPr="008309C8">
        <w:t xml:space="preserve"> the percentage of a campaign's </w:t>
      </w:r>
      <w:r w:rsidR="009637DF" w:rsidRPr="008309C8">
        <w:t>funding</w:t>
      </w:r>
      <w:r w:rsidR="009637DF">
        <w:t xml:space="preserve"> we</w:t>
      </w:r>
      <w:r w:rsidR="008309C8" w:rsidRPr="008309C8">
        <w:t xml:space="preserve"> quickly determine how close a campaign came to reaching, exceeding</w:t>
      </w:r>
      <w:r w:rsidR="008310C3">
        <w:t xml:space="preserve"> </w:t>
      </w:r>
      <w:r w:rsidR="008309C8" w:rsidRPr="008309C8">
        <w:t>their funding goal</w:t>
      </w:r>
      <w:r w:rsidR="008310C3">
        <w:t xml:space="preserve"> at times.</w:t>
      </w:r>
    </w:p>
    <w:p w14:paraId="332D8231" w14:textId="5971B2C5" w:rsidR="000C627A" w:rsidRDefault="000C627A" w:rsidP="004A78C9">
      <w:pPr>
        <w:spacing w:after="0"/>
      </w:pPr>
      <w:r w:rsidRPr="000C627A">
        <w:t>Kickstarter</w:t>
      </w:r>
      <w:r w:rsidR="009637DF">
        <w:t xml:space="preserve"> is </w:t>
      </w:r>
      <w:r w:rsidRPr="000C627A">
        <w:t>allow</w:t>
      </w:r>
      <w:r w:rsidR="009637DF">
        <w:t>ing</w:t>
      </w:r>
      <w:r w:rsidRPr="000C627A">
        <w:t xml:space="preserve"> project creators to add incentives for different pledge </w:t>
      </w:r>
      <w:r w:rsidR="009637DF" w:rsidRPr="000C627A">
        <w:t>amounts,</w:t>
      </w:r>
      <w:r w:rsidR="009637DF">
        <w:t xml:space="preserve"> so w</w:t>
      </w:r>
      <w:r w:rsidRPr="000C627A">
        <w:t>e determin</w:t>
      </w:r>
      <w:r w:rsidR="009637DF">
        <w:t>ed</w:t>
      </w:r>
      <w:r w:rsidRPr="000C627A">
        <w:t xml:space="preserve"> how much money people pledged to campaigns historically. </w:t>
      </w:r>
      <w:r w:rsidR="00986EF4">
        <w:t xml:space="preserve"> In discovery, we found on the average pledge $4.02 per person.</w:t>
      </w:r>
    </w:p>
    <w:p w14:paraId="79E40E6C" w14:textId="263F5872" w:rsidR="00981DBA" w:rsidRDefault="00981DBA" w:rsidP="004A78C9">
      <w:pPr>
        <w:spacing w:after="0"/>
      </w:pPr>
    </w:p>
    <w:p w14:paraId="560D17FB" w14:textId="5545C639" w:rsidR="007E000F" w:rsidRDefault="007E000F" w:rsidP="004A78C9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65944E" wp14:editId="46F69182">
            <wp:simplePos x="0" y="0"/>
            <wp:positionH relativeFrom="column">
              <wp:posOffset>2654300</wp:posOffset>
            </wp:positionH>
            <wp:positionV relativeFrom="paragraph">
              <wp:posOffset>25400</wp:posOffset>
            </wp:positionV>
            <wp:extent cx="4416425" cy="2343150"/>
            <wp:effectExtent l="0" t="0" r="3175" b="0"/>
            <wp:wrapTight wrapText="bothSides">
              <wp:wrapPolygon edited="0">
                <wp:start x="0" y="0"/>
                <wp:lineTo x="0" y="21424"/>
                <wp:lineTo x="21522" y="21424"/>
                <wp:lineTo x="21522" y="0"/>
                <wp:lineTo x="0" y="0"/>
              </wp:wrapPolygon>
            </wp:wrapTight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2807FBDB-FDEB-44DB-BD0B-5A88501FA2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76E47" w14:textId="5FF8579B" w:rsidR="00981DBA" w:rsidRDefault="00981DBA" w:rsidP="004A78C9">
      <w:pPr>
        <w:spacing w:after="0"/>
        <w:rPr>
          <w:sz w:val="28"/>
          <w:szCs w:val="28"/>
        </w:rPr>
      </w:pPr>
      <w:r w:rsidRPr="007E000F">
        <w:rPr>
          <w:sz w:val="32"/>
          <w:szCs w:val="32"/>
        </w:rPr>
        <w:t>Theater</w:t>
      </w:r>
      <w:r w:rsidRPr="00981DBA">
        <w:rPr>
          <w:sz w:val="28"/>
          <w:szCs w:val="28"/>
        </w:rPr>
        <w:t xml:space="preserve"> Category</w:t>
      </w:r>
    </w:p>
    <w:p w14:paraId="5D063CE1" w14:textId="32DBE009" w:rsidR="00981DBA" w:rsidRDefault="00981DBA" w:rsidP="004A78C9">
      <w:pPr>
        <w:spacing w:after="0"/>
      </w:pPr>
      <w:r w:rsidRPr="000C627A">
        <w:t>Kickstarter requires every campaign to have a fundraising goal</w:t>
      </w:r>
      <w:r>
        <w:t xml:space="preserve"> and in view of your interest in</w:t>
      </w:r>
      <w:r w:rsidRPr="000C627A">
        <w:t xml:space="preserve"> starting a campaign for theater, </w:t>
      </w:r>
      <w:r>
        <w:t>we</w:t>
      </w:r>
      <w:r w:rsidRPr="000C627A">
        <w:t xml:space="preserve"> filter</w:t>
      </w:r>
      <w:r>
        <w:t>ed</w:t>
      </w:r>
      <w:r w:rsidRPr="000C627A">
        <w:t xml:space="preserve"> the worksheet to show only theater campaigns</w:t>
      </w:r>
      <w:r>
        <w:t>.</w:t>
      </w:r>
      <w:r w:rsidR="00B83FEC">
        <w:t xml:space="preserve">  Breaking this down, the chart illustrates the following:  58% successful, 38% failed, 3% canceled, 1% live outcomes.</w:t>
      </w:r>
    </w:p>
    <w:p w14:paraId="7A5411BA" w14:textId="2CBCD519" w:rsidR="00981DBA" w:rsidRDefault="00981DBA" w:rsidP="004A78C9">
      <w:pPr>
        <w:spacing w:after="0"/>
        <w:rPr>
          <w:sz w:val="28"/>
          <w:szCs w:val="28"/>
        </w:rPr>
      </w:pPr>
    </w:p>
    <w:p w14:paraId="00DAB9F0" w14:textId="77777777" w:rsidR="007E000F" w:rsidRDefault="007E000F" w:rsidP="006C0E22">
      <w:pPr>
        <w:spacing w:after="0"/>
        <w:rPr>
          <w:rFonts w:cstheme="minorHAnsi"/>
          <w:color w:val="2B2B2B"/>
          <w:sz w:val="28"/>
          <w:szCs w:val="28"/>
        </w:rPr>
      </w:pPr>
    </w:p>
    <w:p w14:paraId="33DEF607" w14:textId="3DE477F5" w:rsidR="006C0E22" w:rsidRDefault="006C0E22" w:rsidP="006C0E22">
      <w:pPr>
        <w:spacing w:after="0"/>
        <w:rPr>
          <w:rFonts w:cstheme="minorHAnsi"/>
          <w:color w:val="2B2B2B"/>
          <w:sz w:val="28"/>
          <w:szCs w:val="28"/>
        </w:rPr>
      </w:pPr>
      <w:r w:rsidRPr="007E000F">
        <w:rPr>
          <w:rFonts w:cstheme="minorHAnsi"/>
          <w:color w:val="2B2B2B"/>
          <w:sz w:val="32"/>
          <w:szCs w:val="32"/>
        </w:rPr>
        <w:t>Subcategories</w:t>
      </w:r>
    </w:p>
    <w:p w14:paraId="77735117" w14:textId="653FAA6F" w:rsidR="006C0E22" w:rsidRDefault="007E000F" w:rsidP="004A78C9">
      <w:pPr>
        <w:spacing w:after="0"/>
      </w:pPr>
      <w:r w:rsidRPr="006C0E22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76867646" wp14:editId="567A4D26">
            <wp:simplePos x="0" y="0"/>
            <wp:positionH relativeFrom="margin">
              <wp:align>left</wp:align>
            </wp:positionH>
            <wp:positionV relativeFrom="paragraph">
              <wp:posOffset>1086506</wp:posOffset>
            </wp:positionV>
            <wp:extent cx="6856730" cy="2665730"/>
            <wp:effectExtent l="0" t="0" r="1270" b="1270"/>
            <wp:wrapTight wrapText="bothSides">
              <wp:wrapPolygon edited="0">
                <wp:start x="0" y="0"/>
                <wp:lineTo x="0" y="21456"/>
                <wp:lineTo x="21544" y="21456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E22" w:rsidRPr="006C0E22">
        <w:rPr>
          <w:rFonts w:cstheme="minorHAnsi"/>
          <w:color w:val="2B2B2B"/>
        </w:rPr>
        <w:t xml:space="preserve">To put the theater data into perspective, an analysis of all its subcategories (like science fiction, drama, animation, and so on).  While looking at the theater data </w:t>
      </w:r>
      <w:proofErr w:type="gramStart"/>
      <w:r w:rsidR="006C0E22" w:rsidRPr="006C0E22">
        <w:rPr>
          <w:rFonts w:cstheme="minorHAnsi"/>
          <w:color w:val="2B2B2B"/>
        </w:rPr>
        <w:t>as a whole has</w:t>
      </w:r>
      <w:proofErr w:type="gramEnd"/>
      <w:r w:rsidR="006C0E22" w:rsidRPr="006C0E22">
        <w:rPr>
          <w:rFonts w:cstheme="minorHAnsi"/>
          <w:color w:val="2B2B2B"/>
        </w:rPr>
        <w:t xml:space="preserve"> been helpful, including more data will make our analysis even more detailed and thus generate additional insight.</w:t>
      </w:r>
      <w:r w:rsidR="006C0E22">
        <w:rPr>
          <w:rFonts w:cstheme="minorHAnsi"/>
          <w:color w:val="2B2B2B"/>
        </w:rPr>
        <w:t xml:space="preserve">  </w:t>
      </w:r>
      <w:r w:rsidR="006C0E22">
        <w:t xml:space="preserve">In </w:t>
      </w:r>
      <w:r w:rsidR="000C627A" w:rsidRPr="000C627A">
        <w:t>using subcategories</w:t>
      </w:r>
      <w:r w:rsidR="006C0E22">
        <w:t>, we are</w:t>
      </w:r>
      <w:r w:rsidR="000C627A" w:rsidRPr="000C627A">
        <w:t xml:space="preserve"> focus</w:t>
      </w:r>
      <w:r w:rsidR="006C0E22">
        <w:t>ing</w:t>
      </w:r>
      <w:r w:rsidR="000C627A" w:rsidRPr="000C627A">
        <w:t xml:space="preserve"> our analysis on an area that is more relevant for Louise: theatrical productions. </w:t>
      </w:r>
      <w:r w:rsidR="006C0E22">
        <w:t xml:space="preserve">  From the chart theater provides a solid successful outcome but music and film &amp; video do as well.</w:t>
      </w:r>
    </w:p>
    <w:p w14:paraId="4DD23DEB" w14:textId="2186EEA5" w:rsidR="007E000F" w:rsidRDefault="007E000F" w:rsidP="004A78C9">
      <w:pPr>
        <w:spacing w:after="0"/>
        <w:rPr>
          <w:rFonts w:cstheme="minorHAnsi"/>
          <w:sz w:val="32"/>
          <w:szCs w:val="32"/>
        </w:rPr>
      </w:pPr>
      <w:r w:rsidRPr="007E000F">
        <w:rPr>
          <w:rFonts w:cstheme="minorHAnsi"/>
          <w:sz w:val="32"/>
          <w:szCs w:val="32"/>
        </w:rPr>
        <w:lastRenderedPageBreak/>
        <w:t>Duration</w:t>
      </w:r>
    </w:p>
    <w:p w14:paraId="5ABCC237" w14:textId="03DC2E41" w:rsidR="000C627A" w:rsidRDefault="007E000F" w:rsidP="004A78C9">
      <w:pPr>
        <w:spacing w:after="0"/>
      </w:pPr>
      <w:r>
        <w:rPr>
          <w:rFonts w:cstheme="minorHAnsi"/>
        </w:rPr>
        <w:t xml:space="preserve">Turning our attention to the </w:t>
      </w:r>
      <w:r w:rsidR="000C627A" w:rsidRPr="000C627A">
        <w:t>length of fundraising campaigns</w:t>
      </w:r>
      <w:r>
        <w:t xml:space="preserve"> will provide</w:t>
      </w:r>
      <w:r w:rsidRPr="000C627A">
        <w:t> valuable piece of data</w:t>
      </w:r>
      <w:r w:rsidR="000C627A" w:rsidRPr="000C627A">
        <w:t xml:space="preserve">. Is the length of a campaign correlated with its success? To </w:t>
      </w:r>
      <w:r>
        <w:t>assist in your</w:t>
      </w:r>
      <w:r w:rsidR="000C627A" w:rsidRPr="000C627A">
        <w:t xml:space="preserve"> campaign timeline, </w:t>
      </w:r>
      <w:r>
        <w:t xml:space="preserve">we </w:t>
      </w:r>
      <w:proofErr w:type="gramStart"/>
      <w:r>
        <w:t>took a</w:t>
      </w:r>
      <w:r w:rsidR="000C627A" w:rsidRPr="000C627A">
        <w:t xml:space="preserve"> look</w:t>
      </w:r>
      <w:proofErr w:type="gramEnd"/>
      <w:r w:rsidR="000C627A" w:rsidRPr="000C627A">
        <w:t xml:space="preserve"> at how campaign length might be tied to its outcome. </w:t>
      </w:r>
    </w:p>
    <w:p w14:paraId="30E7267E" w14:textId="60A24BCD" w:rsidR="007E000F" w:rsidRDefault="003D694A" w:rsidP="004A78C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2DD86" wp14:editId="5C6205AD">
                <wp:simplePos x="0" y="0"/>
                <wp:positionH relativeFrom="column">
                  <wp:posOffset>4975412</wp:posOffset>
                </wp:positionH>
                <wp:positionV relativeFrom="paragraph">
                  <wp:posOffset>75405</wp:posOffset>
                </wp:positionV>
                <wp:extent cx="1390810" cy="484094"/>
                <wp:effectExtent l="0" t="0" r="1905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810" cy="484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8E336" w14:textId="327B1F67" w:rsidR="003D694A" w:rsidRDefault="003D694A" w:rsidP="003D694A">
                            <w:pPr>
                              <w:jc w:val="center"/>
                            </w:pPr>
                            <w:r>
                              <w:t>Monthly Outcomes for Theater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2DD8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91.75pt;margin-top:5.95pt;width:109.5pt;height:3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" fillcolor="white [3201]" strokeweight=".5pt">
                <v:textbox>
                  <w:txbxContent>
                    <w:p w14:paraId="6A88E336" w14:textId="327B1F67" w:rsidR="003D694A" w:rsidRDefault="003D694A" w:rsidP="003D694A">
                      <w:pPr>
                        <w:jc w:val="center"/>
                      </w:pPr>
                      <w:r>
                        <w:t>Monthly Outcomes for Theater</w:t>
                      </w:r>
                    </w:p>
                  </w:txbxContent>
                </v:textbox>
              </v:shape>
            </w:pict>
          </mc:Fallback>
        </mc:AlternateContent>
      </w:r>
      <w:r w:rsidR="007E000F">
        <w:rPr>
          <w:noProof/>
        </w:rPr>
        <w:drawing>
          <wp:inline distT="0" distB="0" distL="0" distR="0" wp14:anchorId="5048FF0B" wp14:editId="7A5078A1">
            <wp:extent cx="6707044" cy="32810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879" cy="3305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30615" w14:textId="3477641D" w:rsidR="000C627A" w:rsidRDefault="007150DF" w:rsidP="004A78C9">
      <w:pPr>
        <w:spacing w:after="0"/>
      </w:pPr>
      <w:r>
        <w:t xml:space="preserve">May </w:t>
      </w:r>
      <w:r w:rsidR="000C627A" w:rsidRPr="000C627A">
        <w:t>launched the most successful Kickstarter campaigns</w:t>
      </w:r>
      <w:r>
        <w:t xml:space="preserve"> with a high of 111, ranging from 33-111.</w:t>
      </w:r>
      <w:r w:rsidR="000C627A" w:rsidRPr="000C627A">
        <w:t xml:space="preserve"> However, </w:t>
      </w:r>
      <w:r>
        <w:t xml:space="preserve">mouths to steer clear of are </w:t>
      </w:r>
      <w:r w:rsidR="000C627A" w:rsidRPr="000C627A">
        <w:t xml:space="preserve">January, June, </w:t>
      </w:r>
      <w:proofErr w:type="gramStart"/>
      <w:r w:rsidR="000C627A" w:rsidRPr="000C627A">
        <w:t>July</w:t>
      </w:r>
      <w:proofErr w:type="gramEnd"/>
      <w:r w:rsidR="000C627A" w:rsidRPr="000C627A">
        <w:t xml:space="preserve"> and October all had roughly the same number of failed campaigns launched</w:t>
      </w:r>
      <w:r>
        <w:t xml:space="preserve"> as determined</w:t>
      </w:r>
      <w:r w:rsidR="000C627A" w:rsidRPr="000C627A">
        <w:t xml:space="preserve"> by examining the points along the trend lines of the chart.</w:t>
      </w:r>
      <w:r w:rsidR="00815D46" w:rsidRPr="00815D46">
        <w:t xml:space="preserve"> </w:t>
      </w:r>
      <w:r w:rsidR="00815D46" w:rsidRPr="00961904">
        <w:t xml:space="preserve">June </w:t>
      </w:r>
      <w:r w:rsidR="00815D46">
        <w:t>appears to be your most advantageous time to</w:t>
      </w:r>
      <w:r w:rsidR="00815D46" w:rsidRPr="00961904">
        <w:t xml:space="preserve"> launch a campaign</w:t>
      </w:r>
      <w:r w:rsidR="000C627A" w:rsidRPr="000C627A">
        <w:t xml:space="preserve"> </w:t>
      </w:r>
    </w:p>
    <w:p w14:paraId="63487CDB" w14:textId="77777777" w:rsidR="00815D46" w:rsidRDefault="00815D46" w:rsidP="004A78C9">
      <w:pPr>
        <w:spacing w:after="0"/>
      </w:pPr>
    </w:p>
    <w:p w14:paraId="0C246E36" w14:textId="0BC8FDCA" w:rsidR="007150DF" w:rsidRPr="007150DF" w:rsidRDefault="007150DF" w:rsidP="004A78C9">
      <w:pPr>
        <w:spacing w:after="0"/>
        <w:rPr>
          <w:sz w:val="36"/>
          <w:szCs w:val="36"/>
        </w:rPr>
      </w:pPr>
      <w:r w:rsidRPr="007150DF">
        <w:rPr>
          <w:sz w:val="36"/>
          <w:szCs w:val="36"/>
        </w:rPr>
        <w:t>Scope and Type</w:t>
      </w:r>
    </w:p>
    <w:p w14:paraId="04746334" w14:textId="642C97CB" w:rsidR="000C627A" w:rsidRDefault="00584F11" w:rsidP="004A78C9">
      <w:pPr>
        <w:spacing w:after="0"/>
      </w:pPr>
      <w:r>
        <w:t>Focusing</w:t>
      </w:r>
      <w:r w:rsidR="007150DF">
        <w:t xml:space="preserve"> on </w:t>
      </w:r>
      <w:r w:rsidR="000C627A" w:rsidRPr="000C627A">
        <w:t>unique campaigns</w:t>
      </w:r>
      <w:r>
        <w:t xml:space="preserve"> </w:t>
      </w:r>
      <w:proofErr w:type="gramStart"/>
      <w:r w:rsidR="000C627A" w:rsidRPr="000C627A">
        <w:t>similar to</w:t>
      </w:r>
      <w:proofErr w:type="gramEnd"/>
      <w:r w:rsidR="000C627A" w:rsidRPr="000C627A">
        <w:t xml:space="preserve"> </w:t>
      </w:r>
      <w:r>
        <w:t>your</w:t>
      </w:r>
      <w:r w:rsidR="000C627A" w:rsidRPr="000C627A">
        <w:t xml:space="preserve"> vision</w:t>
      </w:r>
      <w:r>
        <w:t xml:space="preserve">, we felt this would provide critical information to assist in your project’s success.  Looking again at the chart above we can conclude, </w:t>
      </w:r>
      <w:r w:rsidR="000C627A" w:rsidRPr="000C627A">
        <w:t xml:space="preserve">a spike of successful campaigns </w:t>
      </w:r>
      <w:r>
        <w:t>exists</w:t>
      </w:r>
      <w:r w:rsidR="000C627A" w:rsidRPr="000C627A">
        <w:t xml:space="preserve"> in June, but that tapers off by the end of the year. </w:t>
      </w:r>
      <w:r>
        <w:t>In contrast</w:t>
      </w:r>
      <w:r w:rsidR="000C627A" w:rsidRPr="000C627A">
        <w:t>, the data around technology campaigns reveals one large spike, their trend lines are a bit all over the place and less predictable.</w:t>
      </w:r>
      <w:r w:rsidR="00815D46">
        <w:t xml:space="preserve">  However, music provides a rather consistent successful outcome.</w:t>
      </w:r>
    </w:p>
    <w:p w14:paraId="503A5BF4" w14:textId="1DC83C03" w:rsidR="00815D46" w:rsidRDefault="003D694A" w:rsidP="004A78C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71A20F" wp14:editId="68502F93">
                <wp:simplePos x="0" y="0"/>
                <wp:positionH relativeFrom="column">
                  <wp:posOffset>4975380</wp:posOffset>
                </wp:positionH>
                <wp:positionV relativeFrom="paragraph">
                  <wp:posOffset>94749</wp:posOffset>
                </wp:positionV>
                <wp:extent cx="1390810" cy="484094"/>
                <wp:effectExtent l="0" t="0" r="1905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810" cy="4840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00BCD" w14:textId="2CFD66DA" w:rsidR="003D694A" w:rsidRDefault="003D694A" w:rsidP="003D694A">
                            <w:pPr>
                              <w:jc w:val="center"/>
                            </w:pPr>
                            <w:r>
                              <w:t xml:space="preserve">Monthly Outcomes for </w:t>
                            </w:r>
                            <w:r>
                              <w:t>Music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1A20F" id="Text Box 9" o:spid="_x0000_s1027" type="#_x0000_t202" style="position:absolute;margin-left:391.75pt;margin-top:7.45pt;width:109.5pt;height:3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" fillcolor="window" strokeweight=".5pt">
                <v:textbox>
                  <w:txbxContent>
                    <w:p w14:paraId="4B800BCD" w14:textId="2CFD66DA" w:rsidR="003D694A" w:rsidRDefault="003D694A" w:rsidP="003D694A">
                      <w:pPr>
                        <w:jc w:val="center"/>
                      </w:pPr>
                      <w:r>
                        <w:t xml:space="preserve">Monthly Outcomes for </w:t>
                      </w:r>
                      <w:r>
                        <w:t>Music</w:t>
                      </w:r>
                    </w:p>
                  </w:txbxContent>
                </v:textbox>
              </v:shape>
            </w:pict>
          </mc:Fallback>
        </mc:AlternateContent>
      </w:r>
      <w:r w:rsidR="00815D46" w:rsidRPr="00815D46">
        <w:rPr>
          <w:noProof/>
        </w:rPr>
        <w:drawing>
          <wp:inline distT="0" distB="0" distL="0" distR="0" wp14:anchorId="31DC0758" wp14:editId="41E0A81F">
            <wp:extent cx="6858000" cy="24819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4699" cy="24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D231" w14:textId="77777777" w:rsidR="00815D46" w:rsidRDefault="00815D46" w:rsidP="004A78C9">
      <w:pPr>
        <w:spacing w:after="0"/>
        <w:rPr>
          <w:sz w:val="32"/>
          <w:szCs w:val="32"/>
        </w:rPr>
      </w:pPr>
    </w:p>
    <w:p w14:paraId="56C70DEF" w14:textId="4B7970C3" w:rsidR="00815D46" w:rsidRPr="00815D46" w:rsidRDefault="00815D46" w:rsidP="004A78C9">
      <w:pPr>
        <w:spacing w:after="0"/>
        <w:rPr>
          <w:sz w:val="32"/>
          <w:szCs w:val="32"/>
        </w:rPr>
      </w:pPr>
      <w:r w:rsidRPr="00815D46">
        <w:rPr>
          <w:sz w:val="32"/>
          <w:szCs w:val="32"/>
        </w:rPr>
        <w:lastRenderedPageBreak/>
        <w:t>Theater Specifically</w:t>
      </w:r>
    </w:p>
    <w:p w14:paraId="004E12C9" w14:textId="77777777" w:rsidR="00815D46" w:rsidRDefault="00815D46" w:rsidP="004A78C9">
      <w:pPr>
        <w:spacing w:after="0"/>
      </w:pPr>
    </w:p>
    <w:p w14:paraId="28F97064" w14:textId="59A2C3B3" w:rsidR="001B14DF" w:rsidRDefault="00F20538" w:rsidP="000B391E">
      <w:pPr>
        <w:spacing w:after="0"/>
        <w:rPr>
          <w:rFonts w:ascii="Roboto" w:hAnsi="Roboto"/>
          <w:color w:val="2B2B2B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78CE2" wp14:editId="647446B9">
                <wp:simplePos x="0" y="0"/>
                <wp:positionH relativeFrom="margin">
                  <wp:posOffset>3842</wp:posOffset>
                </wp:positionH>
                <wp:positionV relativeFrom="paragraph">
                  <wp:posOffset>635806</wp:posOffset>
                </wp:positionV>
                <wp:extent cx="4740185" cy="299677"/>
                <wp:effectExtent l="0" t="0" r="22860" b="247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185" cy="2996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3C1AB" w14:textId="384F9302" w:rsidR="00F20538" w:rsidRDefault="00F20538" w:rsidP="00F20538">
                            <w:r w:rsidRPr="00F20538">
                              <w:t>Foresight Comparison with</w:t>
                            </w:r>
                            <w:r>
                              <w:t xml:space="preserve"> Other </w:t>
                            </w:r>
                            <w:r w:rsidRPr="00F20538">
                              <w:t>Plays Outcomes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578CE2" id="Text Box 11" o:spid="_x0000_s1028" type="#_x0000_t202" style="position:absolute;margin-left:.3pt;margin-top:50.05pt;width:373.25pt;height:23.6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" fillcolor="window" strokeweight=".5pt">
                <v:textbox>
                  <w:txbxContent>
                    <w:p w14:paraId="11F3C1AB" w14:textId="384F9302" w:rsidR="00F20538" w:rsidRDefault="00F20538" w:rsidP="00F20538">
                      <w:r w:rsidRPr="00F20538">
                        <w:t>Foresight Comparison with</w:t>
                      </w:r>
                      <w:r>
                        <w:t xml:space="preserve"> Other </w:t>
                      </w:r>
                      <w:r w:rsidRPr="00F20538">
                        <w:t>Plays Outcomes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391E" w:rsidRPr="000B391E">
        <w:rPr>
          <w:rFonts w:cstheme="minorHAnsi"/>
          <w:noProof/>
          <w:color w:val="2B2B2B"/>
        </w:rPr>
        <w:drawing>
          <wp:anchor distT="0" distB="0" distL="114300" distR="114300" simplePos="0" relativeHeight="251660288" behindDoc="1" locked="0" layoutInCell="1" allowOverlap="1" wp14:anchorId="18A52A40" wp14:editId="5A659574">
            <wp:simplePos x="0" y="0"/>
            <wp:positionH relativeFrom="margin">
              <wp:align>left</wp:align>
            </wp:positionH>
            <wp:positionV relativeFrom="paragraph">
              <wp:posOffset>635160</wp:posOffset>
            </wp:positionV>
            <wp:extent cx="6858000" cy="1316355"/>
            <wp:effectExtent l="0" t="0" r="0" b="0"/>
            <wp:wrapTight wrapText="bothSides">
              <wp:wrapPolygon edited="0">
                <wp:start x="0" y="0"/>
                <wp:lineTo x="0" y="21256"/>
                <wp:lineTo x="21540" y="21256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D46">
        <w:t xml:space="preserve">From our interview with you, we gather that you favor the </w:t>
      </w:r>
      <w:r w:rsidR="00961904" w:rsidRPr="00961904">
        <w:t>play: </w:t>
      </w:r>
      <w:r w:rsidR="00961904" w:rsidRPr="00961904">
        <w:rPr>
          <w:i/>
          <w:iCs/>
        </w:rPr>
        <w:t>Foresight</w:t>
      </w:r>
      <w:r w:rsidR="00815D46">
        <w:t xml:space="preserve"> and have a curiosity toward the</w:t>
      </w:r>
      <w:r w:rsidR="00961904" w:rsidRPr="00961904">
        <w:t xml:space="preserve"> market in Great Britain.</w:t>
      </w:r>
      <w:r w:rsidR="001B14DF">
        <w:t xml:space="preserve">  The statistics reveal a success campaign, reaching </w:t>
      </w:r>
      <w:r w:rsidR="00E00618" w:rsidRPr="001B14DF">
        <w:rPr>
          <w:rFonts w:cstheme="minorHAnsi"/>
          <w:color w:val="2B2B2B"/>
        </w:rPr>
        <w:t xml:space="preserve">100% of its goal </w:t>
      </w:r>
      <w:r w:rsidR="001B14DF">
        <w:rPr>
          <w:rFonts w:cstheme="minorHAnsi"/>
          <w:color w:val="2B2B2B"/>
        </w:rPr>
        <w:t xml:space="preserve">and exceeding it </w:t>
      </w:r>
      <w:r w:rsidR="00E00618" w:rsidRPr="001B14DF">
        <w:rPr>
          <w:rFonts w:cstheme="minorHAnsi"/>
          <w:color w:val="2B2B2B"/>
        </w:rPr>
        <w:t>by four dollars</w:t>
      </w:r>
      <w:r w:rsidR="001B14DF">
        <w:rPr>
          <w:rFonts w:cstheme="minorHAnsi"/>
          <w:color w:val="2B2B2B"/>
        </w:rPr>
        <w:t>.</w:t>
      </w:r>
      <w:r w:rsidR="000B391E">
        <w:rPr>
          <w:rFonts w:cstheme="minorHAnsi"/>
          <w:color w:val="2B2B2B"/>
        </w:rPr>
        <w:t xml:space="preserve">  </w:t>
      </w:r>
      <w:r w:rsidR="00E00618" w:rsidRPr="000B391E">
        <w:rPr>
          <w:rFonts w:cstheme="minorHAnsi"/>
          <w:color w:val="2B2B2B"/>
        </w:rPr>
        <w:t xml:space="preserve">The average donation is </w:t>
      </w:r>
      <w:r w:rsidR="000B391E">
        <w:rPr>
          <w:rFonts w:cstheme="minorHAnsi"/>
          <w:color w:val="2B2B2B"/>
        </w:rPr>
        <w:t>relatively</w:t>
      </w:r>
      <w:r w:rsidR="00E00618" w:rsidRPr="000B391E">
        <w:rPr>
          <w:rFonts w:cstheme="minorHAnsi"/>
          <w:color w:val="2B2B2B"/>
        </w:rPr>
        <w:t xml:space="preserve"> high, </w:t>
      </w:r>
      <w:r w:rsidR="000B391E">
        <w:rPr>
          <w:rFonts w:cstheme="minorHAnsi"/>
          <w:color w:val="2B2B2B"/>
        </w:rPr>
        <w:t xml:space="preserve">especially since there are </w:t>
      </w:r>
      <w:r w:rsidR="00E00618" w:rsidRPr="000B391E">
        <w:rPr>
          <w:rFonts w:cstheme="minorHAnsi"/>
          <w:color w:val="2B2B2B"/>
        </w:rPr>
        <w:t>only 17 backers</w:t>
      </w:r>
      <w:r w:rsidR="000B391E">
        <w:rPr>
          <w:rFonts w:cstheme="minorHAnsi"/>
          <w:color w:val="2B2B2B"/>
        </w:rPr>
        <w:t>.</w:t>
      </w:r>
    </w:p>
    <w:p w14:paraId="5BE4D7B9" w14:textId="25176B15" w:rsidR="00815D46" w:rsidRDefault="00094E87" w:rsidP="004A78C9">
      <w:pPr>
        <w:spacing w:after="0"/>
      </w:pPr>
      <w:r>
        <w:t xml:space="preserve">Understanding your interest in the </w:t>
      </w:r>
      <w:r w:rsidRPr="00094E87">
        <w:t xml:space="preserve">Edinburgh Festival </w:t>
      </w:r>
      <w:r w:rsidR="003104DC" w:rsidRPr="00094E87">
        <w:t>Fringe</w:t>
      </w:r>
      <w:r w:rsidR="003104DC">
        <w:t>, the</w:t>
      </w:r>
      <w:r>
        <w:t xml:space="preserve"> table below </w:t>
      </w:r>
      <w:r w:rsidR="003104DC">
        <w:t xml:space="preserve">provides </w:t>
      </w:r>
      <w:r>
        <w:t>a comparison is made</w:t>
      </w:r>
      <w:r w:rsidR="003104DC">
        <w:t xml:space="preserve"> between these five plays and Foresight.  Significant to note is the sum of average donations and the backers for the five plays verses the Foresight.</w:t>
      </w:r>
    </w:p>
    <w:p w14:paraId="02943757" w14:textId="1415C302" w:rsidR="00693544" w:rsidRDefault="00F20538" w:rsidP="000B391E">
      <w:pPr>
        <w:spacing w:after="0"/>
      </w:pPr>
      <w:r w:rsidRPr="00094E87">
        <w:rPr>
          <w:noProof/>
        </w:rPr>
        <w:drawing>
          <wp:anchor distT="0" distB="0" distL="114300" distR="114300" simplePos="0" relativeHeight="251661312" behindDoc="1" locked="0" layoutInCell="1" allowOverlap="1" wp14:anchorId="1606A061" wp14:editId="21E6DBAA">
            <wp:simplePos x="0" y="0"/>
            <wp:positionH relativeFrom="margin">
              <wp:align>right</wp:align>
            </wp:positionH>
            <wp:positionV relativeFrom="paragraph">
              <wp:posOffset>283722</wp:posOffset>
            </wp:positionV>
            <wp:extent cx="6858000" cy="1517650"/>
            <wp:effectExtent l="0" t="0" r="0" b="6350"/>
            <wp:wrapTight wrapText="bothSides">
              <wp:wrapPolygon edited="0">
                <wp:start x="0" y="0"/>
                <wp:lineTo x="0" y="21419"/>
                <wp:lineTo x="21540" y="21419"/>
                <wp:lineTo x="215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EEEAF" wp14:editId="6577CF1E">
                <wp:simplePos x="0" y="0"/>
                <wp:positionH relativeFrom="margin">
                  <wp:align>left</wp:align>
                </wp:positionH>
                <wp:positionV relativeFrom="paragraph">
                  <wp:posOffset>24658</wp:posOffset>
                </wp:positionV>
                <wp:extent cx="4740185" cy="299677"/>
                <wp:effectExtent l="0" t="0" r="22860" b="247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185" cy="299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C2D61E" w14:textId="62905665" w:rsidR="00F20538" w:rsidRDefault="00F20538">
                            <w:r w:rsidRPr="00F20538">
                              <w:t>Foresight Comparison with Edinburgh Festival Fringe Plays Outcomes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EEEAF" id="Text Box 10" o:spid="_x0000_s1029" type="#_x0000_t202" style="position:absolute;margin-left:0;margin-top:1.95pt;width:373.25pt;height:23.6p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" fillcolor="white [3201]" strokeweight=".5pt">
                <v:textbox>
                  <w:txbxContent>
                    <w:p w14:paraId="39C2D61E" w14:textId="62905665" w:rsidR="00F20538" w:rsidRDefault="00F20538">
                      <w:r w:rsidRPr="00F20538">
                        <w:t>Foresight Comparison with Edinburgh Festival Fringe Plays Outcomes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904" w:rsidRPr="00961904">
        <w:t xml:space="preserve"> </w:t>
      </w:r>
    </w:p>
    <w:p w14:paraId="55ACFF36" w14:textId="67D3DFC0" w:rsidR="008310C3" w:rsidRDefault="008310C3" w:rsidP="000B391E">
      <w:pPr>
        <w:spacing w:after="0"/>
      </w:pPr>
    </w:p>
    <w:tbl>
      <w:tblPr>
        <w:tblStyle w:val="TableGrid"/>
        <w:tblpPr w:leftFromText="180" w:rightFromText="180" w:vertAnchor="text" w:horzAnchor="margin" w:tblpXSpec="right" w:tblpY="6"/>
        <w:tblW w:w="0" w:type="auto"/>
        <w:tblLook w:val="04A0" w:firstRow="1" w:lastRow="0" w:firstColumn="1" w:lastColumn="0" w:noHBand="0" w:noVBand="1"/>
      </w:tblPr>
      <w:tblGrid>
        <w:gridCol w:w="2847"/>
        <w:gridCol w:w="1263"/>
        <w:gridCol w:w="1162"/>
      </w:tblGrid>
      <w:tr w:rsidR="008310C3" w:rsidRPr="00693544" w14:paraId="56773C8E" w14:textId="77777777" w:rsidTr="008310C3">
        <w:trPr>
          <w:trHeight w:val="300"/>
        </w:trPr>
        <w:tc>
          <w:tcPr>
            <w:tcW w:w="5272" w:type="dxa"/>
            <w:gridSpan w:val="3"/>
            <w:noWrap/>
            <w:hideMark/>
          </w:tcPr>
          <w:p w14:paraId="0545811F" w14:textId="4CD04A3A" w:rsidR="008310C3" w:rsidRPr="00693544" w:rsidRDefault="008310C3" w:rsidP="008310C3">
            <w:pPr>
              <w:jc w:val="center"/>
            </w:pPr>
            <w:r w:rsidRPr="00693544">
              <w:t>Successful vs. Failed Campaigns</w:t>
            </w:r>
          </w:p>
        </w:tc>
      </w:tr>
      <w:tr w:rsidR="008310C3" w:rsidRPr="00693544" w14:paraId="5792C793" w14:textId="77777777" w:rsidTr="008310C3">
        <w:trPr>
          <w:trHeight w:val="300"/>
        </w:trPr>
        <w:tc>
          <w:tcPr>
            <w:tcW w:w="2847" w:type="dxa"/>
            <w:noWrap/>
            <w:hideMark/>
          </w:tcPr>
          <w:p w14:paraId="375AF990" w14:textId="77777777" w:rsidR="008310C3" w:rsidRPr="00693544" w:rsidRDefault="008310C3" w:rsidP="008310C3"/>
        </w:tc>
        <w:tc>
          <w:tcPr>
            <w:tcW w:w="1263" w:type="dxa"/>
            <w:noWrap/>
            <w:hideMark/>
          </w:tcPr>
          <w:p w14:paraId="3824EB52" w14:textId="77777777" w:rsidR="008310C3" w:rsidRPr="00693544" w:rsidRDefault="008310C3" w:rsidP="008310C3">
            <w:r w:rsidRPr="00693544">
              <w:t>Successful</w:t>
            </w:r>
          </w:p>
        </w:tc>
        <w:tc>
          <w:tcPr>
            <w:tcW w:w="1162" w:type="dxa"/>
            <w:noWrap/>
            <w:hideMark/>
          </w:tcPr>
          <w:p w14:paraId="7B6472BD" w14:textId="77777777" w:rsidR="008310C3" w:rsidRPr="00693544" w:rsidRDefault="008310C3" w:rsidP="008310C3">
            <w:r w:rsidRPr="00693544">
              <w:t>Failed</w:t>
            </w:r>
          </w:p>
        </w:tc>
      </w:tr>
      <w:tr w:rsidR="008310C3" w:rsidRPr="00693544" w14:paraId="25AE584C" w14:textId="77777777" w:rsidTr="008310C3">
        <w:trPr>
          <w:trHeight w:val="315"/>
        </w:trPr>
        <w:tc>
          <w:tcPr>
            <w:tcW w:w="2847" w:type="dxa"/>
            <w:noWrap/>
            <w:hideMark/>
          </w:tcPr>
          <w:p w14:paraId="34FF499D" w14:textId="77777777" w:rsidR="008310C3" w:rsidRPr="00693544" w:rsidRDefault="008310C3" w:rsidP="008310C3">
            <w:r w:rsidRPr="00693544">
              <w:t>Mean Goal</w:t>
            </w:r>
          </w:p>
        </w:tc>
        <w:tc>
          <w:tcPr>
            <w:tcW w:w="1263" w:type="dxa"/>
            <w:noWrap/>
            <w:hideMark/>
          </w:tcPr>
          <w:p w14:paraId="40B7E580" w14:textId="77777777" w:rsidR="008310C3" w:rsidRPr="00693544" w:rsidRDefault="008310C3" w:rsidP="008310C3">
            <w:r w:rsidRPr="00693544">
              <w:t>5049</w:t>
            </w:r>
          </w:p>
        </w:tc>
        <w:tc>
          <w:tcPr>
            <w:tcW w:w="1162" w:type="dxa"/>
            <w:noWrap/>
            <w:hideMark/>
          </w:tcPr>
          <w:p w14:paraId="69EC34B1" w14:textId="77777777" w:rsidR="008310C3" w:rsidRPr="00693544" w:rsidRDefault="008310C3" w:rsidP="008310C3">
            <w:r w:rsidRPr="00693544">
              <w:t>10554</w:t>
            </w:r>
          </w:p>
        </w:tc>
      </w:tr>
      <w:tr w:rsidR="008310C3" w:rsidRPr="00693544" w14:paraId="6E86BA6C" w14:textId="77777777" w:rsidTr="008310C3">
        <w:trPr>
          <w:trHeight w:val="315"/>
        </w:trPr>
        <w:tc>
          <w:tcPr>
            <w:tcW w:w="2847" w:type="dxa"/>
            <w:noWrap/>
            <w:hideMark/>
          </w:tcPr>
          <w:p w14:paraId="2C7E27F6" w14:textId="77777777" w:rsidR="008310C3" w:rsidRPr="00693544" w:rsidRDefault="008310C3" w:rsidP="008310C3">
            <w:r w:rsidRPr="00693544">
              <w:t>Median Goal</w:t>
            </w:r>
          </w:p>
        </w:tc>
        <w:tc>
          <w:tcPr>
            <w:tcW w:w="1263" w:type="dxa"/>
            <w:noWrap/>
            <w:hideMark/>
          </w:tcPr>
          <w:p w14:paraId="7ECFE5B9" w14:textId="77777777" w:rsidR="008310C3" w:rsidRPr="00693544" w:rsidRDefault="008310C3" w:rsidP="008310C3">
            <w:r w:rsidRPr="00693544">
              <w:t>3000</w:t>
            </w:r>
          </w:p>
        </w:tc>
        <w:tc>
          <w:tcPr>
            <w:tcW w:w="1162" w:type="dxa"/>
            <w:noWrap/>
            <w:hideMark/>
          </w:tcPr>
          <w:p w14:paraId="08ACF6DA" w14:textId="77777777" w:rsidR="008310C3" w:rsidRPr="00693544" w:rsidRDefault="008310C3" w:rsidP="008310C3">
            <w:r w:rsidRPr="00693544">
              <w:t>5000</w:t>
            </w:r>
          </w:p>
        </w:tc>
      </w:tr>
      <w:tr w:rsidR="008310C3" w:rsidRPr="00693544" w14:paraId="56E44E0C" w14:textId="77777777" w:rsidTr="008310C3">
        <w:trPr>
          <w:trHeight w:val="300"/>
        </w:trPr>
        <w:tc>
          <w:tcPr>
            <w:tcW w:w="2847" w:type="dxa"/>
            <w:noWrap/>
            <w:hideMark/>
          </w:tcPr>
          <w:p w14:paraId="41AAA809" w14:textId="77777777" w:rsidR="008310C3" w:rsidRPr="00693544" w:rsidRDefault="008310C3" w:rsidP="008310C3">
            <w:r w:rsidRPr="00693544">
              <w:t>Standard Deviation of Goal</w:t>
            </w:r>
          </w:p>
        </w:tc>
        <w:tc>
          <w:tcPr>
            <w:tcW w:w="1263" w:type="dxa"/>
            <w:noWrap/>
            <w:hideMark/>
          </w:tcPr>
          <w:p w14:paraId="4AFD4333" w14:textId="77777777" w:rsidR="008310C3" w:rsidRPr="00693544" w:rsidRDefault="008310C3" w:rsidP="008310C3">
            <w:r w:rsidRPr="00693544">
              <w:t>7749</w:t>
            </w:r>
          </w:p>
        </w:tc>
        <w:tc>
          <w:tcPr>
            <w:tcW w:w="1162" w:type="dxa"/>
            <w:noWrap/>
            <w:hideMark/>
          </w:tcPr>
          <w:p w14:paraId="7107E4E0" w14:textId="77777777" w:rsidR="008310C3" w:rsidRPr="00693544" w:rsidRDefault="008310C3" w:rsidP="008310C3">
            <w:r w:rsidRPr="00693544">
              <w:t>21968</w:t>
            </w:r>
          </w:p>
        </w:tc>
      </w:tr>
      <w:tr w:rsidR="008310C3" w:rsidRPr="00693544" w14:paraId="342DEEDD" w14:textId="77777777" w:rsidTr="008310C3">
        <w:trPr>
          <w:trHeight w:val="315"/>
        </w:trPr>
        <w:tc>
          <w:tcPr>
            <w:tcW w:w="2847" w:type="dxa"/>
            <w:noWrap/>
            <w:hideMark/>
          </w:tcPr>
          <w:p w14:paraId="0F931920" w14:textId="77777777" w:rsidR="008310C3" w:rsidRPr="00693544" w:rsidRDefault="008310C3" w:rsidP="008310C3">
            <w:r w:rsidRPr="00693544">
              <w:t>Upper Quartile of Goal</w:t>
            </w:r>
          </w:p>
        </w:tc>
        <w:tc>
          <w:tcPr>
            <w:tcW w:w="1263" w:type="dxa"/>
            <w:noWrap/>
            <w:hideMark/>
          </w:tcPr>
          <w:p w14:paraId="19379048" w14:textId="77777777" w:rsidR="008310C3" w:rsidRPr="00693544" w:rsidRDefault="008310C3" w:rsidP="008310C3">
            <w:r w:rsidRPr="00693544">
              <w:t>5000</w:t>
            </w:r>
          </w:p>
        </w:tc>
        <w:tc>
          <w:tcPr>
            <w:tcW w:w="1162" w:type="dxa"/>
            <w:noWrap/>
            <w:hideMark/>
          </w:tcPr>
          <w:p w14:paraId="03A6E1B7" w14:textId="77777777" w:rsidR="008310C3" w:rsidRPr="00693544" w:rsidRDefault="008310C3" w:rsidP="008310C3">
            <w:r w:rsidRPr="00693544">
              <w:t>10000</w:t>
            </w:r>
          </w:p>
        </w:tc>
      </w:tr>
      <w:tr w:rsidR="008310C3" w:rsidRPr="00693544" w14:paraId="6EF556E8" w14:textId="77777777" w:rsidTr="008310C3">
        <w:trPr>
          <w:trHeight w:val="315"/>
        </w:trPr>
        <w:tc>
          <w:tcPr>
            <w:tcW w:w="2847" w:type="dxa"/>
            <w:noWrap/>
            <w:hideMark/>
          </w:tcPr>
          <w:p w14:paraId="613175C4" w14:textId="77777777" w:rsidR="008310C3" w:rsidRPr="00693544" w:rsidRDefault="008310C3" w:rsidP="008310C3">
            <w:r w:rsidRPr="00693544">
              <w:t>Lower Quartile of Goal</w:t>
            </w:r>
          </w:p>
        </w:tc>
        <w:tc>
          <w:tcPr>
            <w:tcW w:w="1263" w:type="dxa"/>
            <w:noWrap/>
            <w:hideMark/>
          </w:tcPr>
          <w:p w14:paraId="417FC61B" w14:textId="77777777" w:rsidR="008310C3" w:rsidRPr="00693544" w:rsidRDefault="008310C3" w:rsidP="008310C3">
            <w:r w:rsidRPr="00693544">
              <w:t>1500</w:t>
            </w:r>
          </w:p>
        </w:tc>
        <w:tc>
          <w:tcPr>
            <w:tcW w:w="1162" w:type="dxa"/>
            <w:noWrap/>
            <w:hideMark/>
          </w:tcPr>
          <w:p w14:paraId="5DDFD4D8" w14:textId="77777777" w:rsidR="008310C3" w:rsidRPr="00693544" w:rsidRDefault="008310C3" w:rsidP="008310C3">
            <w:r w:rsidRPr="00693544">
              <w:t>2000</w:t>
            </w:r>
          </w:p>
        </w:tc>
      </w:tr>
      <w:tr w:rsidR="008310C3" w:rsidRPr="00693544" w14:paraId="1A7F6615" w14:textId="77777777" w:rsidTr="008310C3">
        <w:trPr>
          <w:trHeight w:val="300"/>
        </w:trPr>
        <w:tc>
          <w:tcPr>
            <w:tcW w:w="2847" w:type="dxa"/>
            <w:noWrap/>
            <w:hideMark/>
          </w:tcPr>
          <w:p w14:paraId="5513E676" w14:textId="77777777" w:rsidR="008310C3" w:rsidRPr="00693544" w:rsidRDefault="008310C3" w:rsidP="008310C3">
            <w:r w:rsidRPr="00693544">
              <w:t>IQR of Goal</w:t>
            </w:r>
          </w:p>
        </w:tc>
        <w:tc>
          <w:tcPr>
            <w:tcW w:w="1263" w:type="dxa"/>
            <w:noWrap/>
            <w:hideMark/>
          </w:tcPr>
          <w:p w14:paraId="777D1129" w14:textId="77777777" w:rsidR="008310C3" w:rsidRPr="00693544" w:rsidRDefault="008310C3" w:rsidP="008310C3">
            <w:r w:rsidRPr="00693544">
              <w:t>3500</w:t>
            </w:r>
          </w:p>
        </w:tc>
        <w:tc>
          <w:tcPr>
            <w:tcW w:w="1162" w:type="dxa"/>
            <w:noWrap/>
            <w:hideMark/>
          </w:tcPr>
          <w:p w14:paraId="14083900" w14:textId="77777777" w:rsidR="008310C3" w:rsidRPr="00693544" w:rsidRDefault="008310C3" w:rsidP="008310C3">
            <w:r w:rsidRPr="00693544">
              <w:t>8000</w:t>
            </w:r>
          </w:p>
        </w:tc>
      </w:tr>
      <w:tr w:rsidR="008310C3" w:rsidRPr="00693544" w14:paraId="6D86C47D" w14:textId="77777777" w:rsidTr="008310C3">
        <w:trPr>
          <w:trHeight w:val="300"/>
        </w:trPr>
        <w:tc>
          <w:tcPr>
            <w:tcW w:w="2847" w:type="dxa"/>
            <w:noWrap/>
            <w:hideMark/>
          </w:tcPr>
          <w:p w14:paraId="247BE622" w14:textId="77777777" w:rsidR="008310C3" w:rsidRPr="00693544" w:rsidRDefault="008310C3" w:rsidP="008310C3"/>
        </w:tc>
        <w:tc>
          <w:tcPr>
            <w:tcW w:w="1263" w:type="dxa"/>
            <w:noWrap/>
            <w:hideMark/>
          </w:tcPr>
          <w:p w14:paraId="40386A29" w14:textId="77777777" w:rsidR="008310C3" w:rsidRPr="00693544" w:rsidRDefault="008310C3" w:rsidP="008310C3"/>
        </w:tc>
        <w:tc>
          <w:tcPr>
            <w:tcW w:w="1162" w:type="dxa"/>
            <w:noWrap/>
            <w:hideMark/>
          </w:tcPr>
          <w:p w14:paraId="4F4D8F7E" w14:textId="77777777" w:rsidR="008310C3" w:rsidRPr="00693544" w:rsidRDefault="008310C3" w:rsidP="008310C3"/>
        </w:tc>
      </w:tr>
      <w:tr w:rsidR="008310C3" w:rsidRPr="00693544" w14:paraId="01AC8368" w14:textId="77777777" w:rsidTr="008310C3">
        <w:trPr>
          <w:trHeight w:val="315"/>
        </w:trPr>
        <w:tc>
          <w:tcPr>
            <w:tcW w:w="2847" w:type="dxa"/>
            <w:noWrap/>
            <w:hideMark/>
          </w:tcPr>
          <w:p w14:paraId="662CE8F1" w14:textId="77777777" w:rsidR="008310C3" w:rsidRPr="00693544" w:rsidRDefault="008310C3" w:rsidP="008310C3">
            <w:r w:rsidRPr="00693544">
              <w:t>Mean Pledged</w:t>
            </w:r>
          </w:p>
        </w:tc>
        <w:tc>
          <w:tcPr>
            <w:tcW w:w="1263" w:type="dxa"/>
            <w:noWrap/>
            <w:hideMark/>
          </w:tcPr>
          <w:p w14:paraId="63F1575D" w14:textId="77777777" w:rsidR="008310C3" w:rsidRPr="00693544" w:rsidRDefault="008310C3" w:rsidP="008310C3">
            <w:r w:rsidRPr="00693544">
              <w:t>5602</w:t>
            </w:r>
          </w:p>
        </w:tc>
        <w:tc>
          <w:tcPr>
            <w:tcW w:w="1162" w:type="dxa"/>
            <w:noWrap/>
            <w:hideMark/>
          </w:tcPr>
          <w:p w14:paraId="3CB1879E" w14:textId="77777777" w:rsidR="008310C3" w:rsidRPr="00693544" w:rsidRDefault="008310C3" w:rsidP="008310C3">
            <w:r w:rsidRPr="00693544">
              <w:t>559</w:t>
            </w:r>
          </w:p>
        </w:tc>
      </w:tr>
      <w:tr w:rsidR="008310C3" w:rsidRPr="00693544" w14:paraId="6E3A22BB" w14:textId="77777777" w:rsidTr="008310C3">
        <w:trPr>
          <w:trHeight w:val="315"/>
        </w:trPr>
        <w:tc>
          <w:tcPr>
            <w:tcW w:w="2847" w:type="dxa"/>
            <w:noWrap/>
            <w:hideMark/>
          </w:tcPr>
          <w:p w14:paraId="5239D970" w14:textId="77777777" w:rsidR="008310C3" w:rsidRPr="00693544" w:rsidRDefault="008310C3" w:rsidP="008310C3">
            <w:r w:rsidRPr="00693544">
              <w:t>Median Pledged</w:t>
            </w:r>
          </w:p>
        </w:tc>
        <w:tc>
          <w:tcPr>
            <w:tcW w:w="1263" w:type="dxa"/>
            <w:noWrap/>
            <w:hideMark/>
          </w:tcPr>
          <w:p w14:paraId="1057816C" w14:textId="77777777" w:rsidR="008310C3" w:rsidRPr="00693544" w:rsidRDefault="008310C3" w:rsidP="008310C3">
            <w:r w:rsidRPr="00693544">
              <w:t>3168</w:t>
            </w:r>
          </w:p>
        </w:tc>
        <w:tc>
          <w:tcPr>
            <w:tcW w:w="1162" w:type="dxa"/>
            <w:noWrap/>
            <w:hideMark/>
          </w:tcPr>
          <w:p w14:paraId="080CCDA7" w14:textId="77777777" w:rsidR="008310C3" w:rsidRPr="00693544" w:rsidRDefault="008310C3" w:rsidP="008310C3">
            <w:r w:rsidRPr="00693544">
              <w:t>103</w:t>
            </w:r>
          </w:p>
        </w:tc>
      </w:tr>
      <w:tr w:rsidR="008310C3" w:rsidRPr="00693544" w14:paraId="3A3A1EFC" w14:textId="77777777" w:rsidTr="008310C3">
        <w:trPr>
          <w:trHeight w:val="300"/>
        </w:trPr>
        <w:tc>
          <w:tcPr>
            <w:tcW w:w="2847" w:type="dxa"/>
            <w:noWrap/>
            <w:hideMark/>
          </w:tcPr>
          <w:p w14:paraId="4753606F" w14:textId="77777777" w:rsidR="008310C3" w:rsidRPr="00693544" w:rsidRDefault="008310C3" w:rsidP="008310C3">
            <w:r w:rsidRPr="00693544">
              <w:t>Standard Deviation of Pledged</w:t>
            </w:r>
          </w:p>
        </w:tc>
        <w:tc>
          <w:tcPr>
            <w:tcW w:w="1263" w:type="dxa"/>
            <w:noWrap/>
            <w:hideMark/>
          </w:tcPr>
          <w:p w14:paraId="64A76FF1" w14:textId="77777777" w:rsidR="008310C3" w:rsidRPr="00693544" w:rsidRDefault="008310C3" w:rsidP="008310C3">
            <w:r w:rsidRPr="00693544">
              <w:t>8335</w:t>
            </w:r>
          </w:p>
        </w:tc>
        <w:tc>
          <w:tcPr>
            <w:tcW w:w="1162" w:type="dxa"/>
            <w:noWrap/>
            <w:hideMark/>
          </w:tcPr>
          <w:p w14:paraId="067E66CB" w14:textId="77777777" w:rsidR="008310C3" w:rsidRPr="00693544" w:rsidRDefault="008310C3" w:rsidP="008310C3">
            <w:r w:rsidRPr="00693544">
              <w:t>1331</w:t>
            </w:r>
          </w:p>
        </w:tc>
      </w:tr>
      <w:tr w:rsidR="008310C3" w:rsidRPr="00693544" w14:paraId="42455120" w14:textId="77777777" w:rsidTr="008310C3">
        <w:trPr>
          <w:trHeight w:val="300"/>
        </w:trPr>
        <w:tc>
          <w:tcPr>
            <w:tcW w:w="2847" w:type="dxa"/>
            <w:noWrap/>
            <w:hideMark/>
          </w:tcPr>
          <w:p w14:paraId="62C38DF3" w14:textId="77777777" w:rsidR="008310C3" w:rsidRPr="00693544" w:rsidRDefault="008310C3" w:rsidP="008310C3">
            <w:r w:rsidRPr="00693544">
              <w:t>Upper Quartile of Pledged</w:t>
            </w:r>
          </w:p>
        </w:tc>
        <w:tc>
          <w:tcPr>
            <w:tcW w:w="1263" w:type="dxa"/>
            <w:noWrap/>
            <w:hideMark/>
          </w:tcPr>
          <w:p w14:paraId="03298C68" w14:textId="77777777" w:rsidR="008310C3" w:rsidRPr="00693544" w:rsidRDefault="008310C3" w:rsidP="008310C3">
            <w:r w:rsidRPr="00693544">
              <w:t>5699</w:t>
            </w:r>
          </w:p>
        </w:tc>
        <w:tc>
          <w:tcPr>
            <w:tcW w:w="1162" w:type="dxa"/>
            <w:noWrap/>
            <w:hideMark/>
          </w:tcPr>
          <w:p w14:paraId="6BFC1F2F" w14:textId="77777777" w:rsidR="008310C3" w:rsidRPr="00693544" w:rsidRDefault="008310C3" w:rsidP="008310C3">
            <w:r w:rsidRPr="00693544">
              <w:t>501</w:t>
            </w:r>
          </w:p>
        </w:tc>
      </w:tr>
      <w:tr w:rsidR="008310C3" w:rsidRPr="00693544" w14:paraId="2231ADAD" w14:textId="77777777" w:rsidTr="008310C3">
        <w:trPr>
          <w:trHeight w:val="315"/>
        </w:trPr>
        <w:tc>
          <w:tcPr>
            <w:tcW w:w="2847" w:type="dxa"/>
            <w:noWrap/>
            <w:hideMark/>
          </w:tcPr>
          <w:p w14:paraId="78461D8D" w14:textId="77777777" w:rsidR="008310C3" w:rsidRPr="00693544" w:rsidRDefault="008310C3" w:rsidP="008310C3">
            <w:r w:rsidRPr="00693544">
              <w:t>Lower Quartile of Pledged</w:t>
            </w:r>
          </w:p>
        </w:tc>
        <w:tc>
          <w:tcPr>
            <w:tcW w:w="1263" w:type="dxa"/>
            <w:noWrap/>
            <w:hideMark/>
          </w:tcPr>
          <w:p w14:paraId="34E89DC3" w14:textId="77777777" w:rsidR="008310C3" w:rsidRPr="00693544" w:rsidRDefault="008310C3" w:rsidP="008310C3">
            <w:r w:rsidRPr="00693544">
              <w:t>1717</w:t>
            </w:r>
          </w:p>
        </w:tc>
        <w:tc>
          <w:tcPr>
            <w:tcW w:w="1162" w:type="dxa"/>
            <w:noWrap/>
            <w:hideMark/>
          </w:tcPr>
          <w:p w14:paraId="5AF91F46" w14:textId="77777777" w:rsidR="008310C3" w:rsidRPr="00693544" w:rsidRDefault="008310C3" w:rsidP="008310C3">
            <w:r w:rsidRPr="00693544">
              <w:t>9</w:t>
            </w:r>
          </w:p>
        </w:tc>
      </w:tr>
      <w:tr w:rsidR="008310C3" w:rsidRPr="00693544" w14:paraId="17BEE89A" w14:textId="77777777" w:rsidTr="008310C3">
        <w:trPr>
          <w:trHeight w:val="300"/>
        </w:trPr>
        <w:tc>
          <w:tcPr>
            <w:tcW w:w="2847" w:type="dxa"/>
            <w:noWrap/>
            <w:hideMark/>
          </w:tcPr>
          <w:p w14:paraId="66E0993E" w14:textId="77777777" w:rsidR="008310C3" w:rsidRPr="00693544" w:rsidRDefault="008310C3" w:rsidP="008310C3">
            <w:r w:rsidRPr="00693544">
              <w:t>IQR of Pledged</w:t>
            </w:r>
          </w:p>
        </w:tc>
        <w:tc>
          <w:tcPr>
            <w:tcW w:w="1263" w:type="dxa"/>
            <w:noWrap/>
            <w:hideMark/>
          </w:tcPr>
          <w:p w14:paraId="5163BFBB" w14:textId="77777777" w:rsidR="008310C3" w:rsidRPr="00693544" w:rsidRDefault="008310C3" w:rsidP="008310C3">
            <w:r w:rsidRPr="00693544">
              <w:t>3982</w:t>
            </w:r>
          </w:p>
        </w:tc>
        <w:tc>
          <w:tcPr>
            <w:tcW w:w="1162" w:type="dxa"/>
            <w:noWrap/>
            <w:hideMark/>
          </w:tcPr>
          <w:p w14:paraId="7ABF4B76" w14:textId="77777777" w:rsidR="008310C3" w:rsidRPr="00693544" w:rsidRDefault="008310C3" w:rsidP="008310C3">
            <w:r w:rsidRPr="00693544">
              <w:t>492</w:t>
            </w:r>
          </w:p>
        </w:tc>
      </w:tr>
    </w:tbl>
    <w:p w14:paraId="77E050BA" w14:textId="77777777" w:rsidR="008310C3" w:rsidRDefault="008310C3" w:rsidP="000B391E">
      <w:pPr>
        <w:spacing w:after="0"/>
        <w:rPr>
          <w:rFonts w:cstheme="minorHAnsi"/>
          <w:color w:val="2B2B2B"/>
          <w:sz w:val="32"/>
          <w:szCs w:val="32"/>
        </w:rPr>
      </w:pPr>
    </w:p>
    <w:p w14:paraId="65F45C34" w14:textId="18678B55" w:rsidR="00693544" w:rsidRPr="00693544" w:rsidRDefault="00693544" w:rsidP="000B391E">
      <w:pPr>
        <w:spacing w:after="0"/>
        <w:rPr>
          <w:rFonts w:cstheme="minorHAnsi"/>
          <w:color w:val="2B2B2B"/>
          <w:sz w:val="32"/>
          <w:szCs w:val="32"/>
        </w:rPr>
      </w:pPr>
      <w:r w:rsidRPr="00693544">
        <w:rPr>
          <w:rFonts w:cstheme="minorHAnsi"/>
          <w:color w:val="2B2B2B"/>
          <w:sz w:val="32"/>
          <w:szCs w:val="32"/>
        </w:rPr>
        <w:t>Successful vs. Failed Campaigns</w:t>
      </w:r>
    </w:p>
    <w:p w14:paraId="04695CCC" w14:textId="57590216" w:rsidR="00961904" w:rsidRDefault="008310C3" w:rsidP="000B391E">
      <w:pPr>
        <w:spacing w:after="0"/>
        <w:rPr>
          <w:rFonts w:ascii="Roboto" w:hAnsi="Roboto"/>
          <w:color w:val="2B2B2B"/>
          <w:sz w:val="30"/>
          <w:szCs w:val="30"/>
        </w:rPr>
      </w:pPr>
      <w:r>
        <w:rPr>
          <w:rFonts w:cstheme="minorHAnsi"/>
          <w:noProof/>
          <w:color w:val="2B2B2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AC1C8" wp14:editId="0CB1E767">
                <wp:simplePos x="0" y="0"/>
                <wp:positionH relativeFrom="margin">
                  <wp:align>left</wp:align>
                </wp:positionH>
                <wp:positionV relativeFrom="paragraph">
                  <wp:posOffset>143948</wp:posOffset>
                </wp:positionV>
                <wp:extent cx="3434464" cy="3879850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464" cy="3879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DD552" w14:textId="7385E6EE" w:rsidR="00693544" w:rsidRDefault="00693544">
                            <w:r>
                              <w:t xml:space="preserve">Finally, major contributing factor behind the successful campaigns is the </w:t>
                            </w:r>
                            <w:r w:rsidR="00747C0A">
                              <w:t xml:space="preserve">monetary goals.  Failed Kickstarter’s campaign have a significantly higher goal as well as their pledges were substantially lower.  The IQR of pledged and of the goal is three time the standard deviation indicating a few of the failed </w:t>
                            </w:r>
                            <w:proofErr w:type="spellStart"/>
                            <w:r w:rsidR="00747C0A">
                              <w:t>Kickstarters</w:t>
                            </w:r>
                            <w:proofErr w:type="spellEnd"/>
                            <w:r w:rsidR="00747C0A">
                              <w:t xml:space="preserve"> have some extreme dreaming occurring.</w:t>
                            </w:r>
                          </w:p>
                          <w:p w14:paraId="4A705312" w14:textId="77777777" w:rsidR="008310C3" w:rsidRDefault="008310C3"/>
                          <w:p w14:paraId="041511D1" w14:textId="1ECF6C26" w:rsidR="008310C3" w:rsidRDefault="0083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310C3">
                              <w:rPr>
                                <w:sz w:val="32"/>
                                <w:szCs w:val="32"/>
                              </w:rPr>
                              <w:t>Recommendations</w:t>
                            </w:r>
                          </w:p>
                          <w:p w14:paraId="1674B643" w14:textId="21C973F5" w:rsidR="008310C3" w:rsidRPr="008310C3" w:rsidRDefault="008310C3">
                            <w:r>
                              <w:t xml:space="preserve">The data supports your idea for a theater </w:t>
                            </w:r>
                            <w:r w:rsidR="00D25BDA">
                              <w:t>campaign,</w:t>
                            </w:r>
                            <w:r>
                              <w:t xml:space="preserve"> but it does have a drop off curve </w:t>
                            </w:r>
                            <w:r w:rsidR="00381C05">
                              <w:t xml:space="preserve">of success </w:t>
                            </w:r>
                            <w:r>
                              <w:t>so possibly combining theater and music campaign might</w:t>
                            </w:r>
                            <w:r w:rsidR="00381C05">
                              <w:t xml:space="preserve"> provide </w:t>
                            </w:r>
                            <w:r w:rsidR="00D25BDA">
                              <w:t>consist of</w:t>
                            </w:r>
                            <w:r w:rsidR="00381C05">
                              <w:t xml:space="preserve"> flow of money.  June looks like an opportunistic time to have Foresight at the theater.  Finally, a meeting might be </w:t>
                            </w:r>
                            <w:r w:rsidR="00D25BDA">
                              <w:t>to</w:t>
                            </w:r>
                            <w:r w:rsidR="00381C05">
                              <w:t xml:space="preserve"> discuss the importance of setting realistic goals.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8AC1C8" id="Text Box 8" o:spid="_x0000_s1030" type="#_x0000_t202" style="position:absolute;margin-left:0;margin-top:11.35pt;width:270.45pt;height:305.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" filled="f" stroked="f" strokeweight=".5pt">
                <v:textbox>
                  <w:txbxContent>
                    <w:p w14:paraId="78DDD552" w14:textId="7385E6EE" w:rsidR="00693544" w:rsidRDefault="00693544">
                      <w:r>
                        <w:t xml:space="preserve">Finally, major contributing factor behind the successful campaigns is the </w:t>
                      </w:r>
                      <w:r w:rsidR="00747C0A">
                        <w:t xml:space="preserve">monetary goals.  Failed Kickstarter’s campaign have a significantly higher goal as well as their pledges were substantially lower.  The IQR of pledged and of the goal is three time the standard deviation indicating a few of the failed </w:t>
                      </w:r>
                      <w:proofErr w:type="spellStart"/>
                      <w:r w:rsidR="00747C0A">
                        <w:t>Kickstarters</w:t>
                      </w:r>
                      <w:proofErr w:type="spellEnd"/>
                      <w:r w:rsidR="00747C0A">
                        <w:t xml:space="preserve"> have some extreme dreaming occurring.</w:t>
                      </w:r>
                    </w:p>
                    <w:p w14:paraId="4A705312" w14:textId="77777777" w:rsidR="008310C3" w:rsidRDefault="008310C3"/>
                    <w:p w14:paraId="041511D1" w14:textId="1ECF6C26" w:rsidR="008310C3" w:rsidRDefault="008310C3">
                      <w:pPr>
                        <w:rPr>
                          <w:sz w:val="32"/>
                          <w:szCs w:val="32"/>
                        </w:rPr>
                      </w:pPr>
                      <w:r w:rsidRPr="008310C3">
                        <w:rPr>
                          <w:sz w:val="32"/>
                          <w:szCs w:val="32"/>
                        </w:rPr>
                        <w:t>Recommendations</w:t>
                      </w:r>
                    </w:p>
                    <w:p w14:paraId="1674B643" w14:textId="21C973F5" w:rsidR="008310C3" w:rsidRPr="008310C3" w:rsidRDefault="008310C3">
                      <w:r>
                        <w:t xml:space="preserve">The data supports your idea for a theater </w:t>
                      </w:r>
                      <w:r w:rsidR="00D25BDA">
                        <w:t>campaign,</w:t>
                      </w:r>
                      <w:r>
                        <w:t xml:space="preserve"> but it does have a drop off curve </w:t>
                      </w:r>
                      <w:r w:rsidR="00381C05">
                        <w:t xml:space="preserve">of success </w:t>
                      </w:r>
                      <w:r>
                        <w:t>so possibly combining theater and music campaign might</w:t>
                      </w:r>
                      <w:r w:rsidR="00381C05">
                        <w:t xml:space="preserve"> provide </w:t>
                      </w:r>
                      <w:r w:rsidR="00D25BDA">
                        <w:t>consist of</w:t>
                      </w:r>
                      <w:r w:rsidR="00381C05">
                        <w:t xml:space="preserve"> flow of money.  June looks like an opportunistic time to have Foresight at the theater.  Finally, a meeting might be </w:t>
                      </w:r>
                      <w:r w:rsidR="00D25BDA">
                        <w:t>to</w:t>
                      </w:r>
                      <w:r w:rsidR="00381C05">
                        <w:t xml:space="preserve"> discuss the importance of setting realistic goals.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F1A373" w14:textId="77777777" w:rsidR="008310C3" w:rsidRDefault="008310C3" w:rsidP="000B391E">
      <w:pPr>
        <w:spacing w:after="0"/>
        <w:rPr>
          <w:rFonts w:ascii="Roboto" w:hAnsi="Roboto"/>
          <w:color w:val="2B2B2B"/>
          <w:sz w:val="30"/>
          <w:szCs w:val="30"/>
        </w:rPr>
      </w:pPr>
    </w:p>
    <w:p w14:paraId="7E28C5CA" w14:textId="7D38C9D8" w:rsidR="003033F8" w:rsidRDefault="003033F8" w:rsidP="004A78C9">
      <w:pPr>
        <w:spacing w:after="0"/>
      </w:pPr>
    </w:p>
    <w:p w14:paraId="06A4603A" w14:textId="6B0C552E" w:rsidR="003033F8" w:rsidRDefault="003033F8" w:rsidP="004A78C9">
      <w:pPr>
        <w:spacing w:after="0"/>
      </w:pPr>
    </w:p>
    <w:p w14:paraId="532CA3D2" w14:textId="72958E85" w:rsidR="003033F8" w:rsidRDefault="003033F8" w:rsidP="004A78C9">
      <w:pPr>
        <w:spacing w:after="0"/>
      </w:pPr>
    </w:p>
    <w:p w14:paraId="6E897F59" w14:textId="2BE75D10" w:rsidR="003033F8" w:rsidRDefault="003033F8" w:rsidP="004A78C9">
      <w:pPr>
        <w:spacing w:after="0"/>
      </w:pPr>
    </w:p>
    <w:p w14:paraId="65E9FFA8" w14:textId="5D01CFDC" w:rsidR="003033F8" w:rsidRDefault="003033F8" w:rsidP="004A78C9">
      <w:pPr>
        <w:spacing w:after="0"/>
      </w:pPr>
    </w:p>
    <w:p w14:paraId="2990001E" w14:textId="14614688" w:rsidR="003033F8" w:rsidRDefault="003033F8" w:rsidP="004A78C9">
      <w:pPr>
        <w:spacing w:after="0"/>
      </w:pPr>
    </w:p>
    <w:p w14:paraId="72DB9BC1" w14:textId="6DF33ED6" w:rsidR="003033F8" w:rsidRDefault="003033F8" w:rsidP="004A78C9">
      <w:pPr>
        <w:spacing w:after="0"/>
      </w:pPr>
    </w:p>
    <w:p w14:paraId="27BE7E2C" w14:textId="51FB1D26" w:rsidR="003033F8" w:rsidRDefault="003033F8" w:rsidP="004A78C9">
      <w:pPr>
        <w:spacing w:after="0"/>
      </w:pPr>
    </w:p>
    <w:p w14:paraId="299A195E" w14:textId="17CBE778" w:rsidR="003033F8" w:rsidRDefault="003033F8" w:rsidP="004A78C9">
      <w:pPr>
        <w:spacing w:after="0"/>
      </w:pPr>
    </w:p>
    <w:p w14:paraId="047BA28A" w14:textId="1617479A" w:rsidR="003033F8" w:rsidRDefault="003033F8" w:rsidP="004A78C9">
      <w:pPr>
        <w:spacing w:after="0"/>
      </w:pPr>
    </w:p>
    <w:p w14:paraId="16228CA8" w14:textId="467AB4DD" w:rsidR="003033F8" w:rsidRDefault="003033F8" w:rsidP="004A78C9">
      <w:pPr>
        <w:spacing w:after="0"/>
      </w:pPr>
    </w:p>
    <w:p w14:paraId="6C796616" w14:textId="084E581A" w:rsidR="003033F8" w:rsidRDefault="003033F8" w:rsidP="004A78C9">
      <w:pPr>
        <w:spacing w:after="0"/>
      </w:pPr>
    </w:p>
    <w:p w14:paraId="40968588" w14:textId="698D9310" w:rsidR="003033F8" w:rsidRDefault="003033F8" w:rsidP="004A78C9">
      <w:pPr>
        <w:spacing w:after="0"/>
      </w:pPr>
    </w:p>
    <w:p w14:paraId="774FB2C9" w14:textId="478AD164" w:rsidR="003033F8" w:rsidRDefault="003033F8" w:rsidP="004A78C9">
      <w:pPr>
        <w:spacing w:after="0"/>
      </w:pPr>
    </w:p>
    <w:p w14:paraId="338FB349" w14:textId="2ADDB5B6" w:rsidR="003033F8" w:rsidRDefault="003033F8" w:rsidP="004A78C9">
      <w:pPr>
        <w:spacing w:after="0"/>
      </w:pPr>
    </w:p>
    <w:p w14:paraId="1690D7D1" w14:textId="77777777" w:rsidR="003033F8" w:rsidRDefault="003033F8" w:rsidP="004A78C9">
      <w:pPr>
        <w:spacing w:after="0"/>
      </w:pPr>
    </w:p>
    <w:sectPr w:rsidR="003033F8" w:rsidSect="004A78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8C9"/>
    <w:rsid w:val="00010DD7"/>
    <w:rsid w:val="00094E87"/>
    <w:rsid w:val="000B391E"/>
    <w:rsid w:val="000C627A"/>
    <w:rsid w:val="001B14DF"/>
    <w:rsid w:val="003033F8"/>
    <w:rsid w:val="003104DC"/>
    <w:rsid w:val="00381C05"/>
    <w:rsid w:val="003B4A06"/>
    <w:rsid w:val="003D694A"/>
    <w:rsid w:val="003E3B2D"/>
    <w:rsid w:val="003F0925"/>
    <w:rsid w:val="003F40EB"/>
    <w:rsid w:val="00471612"/>
    <w:rsid w:val="004A78C9"/>
    <w:rsid w:val="00584F11"/>
    <w:rsid w:val="00693544"/>
    <w:rsid w:val="006C0E22"/>
    <w:rsid w:val="007150DF"/>
    <w:rsid w:val="00747C0A"/>
    <w:rsid w:val="007C3AE0"/>
    <w:rsid w:val="007E000F"/>
    <w:rsid w:val="00815D46"/>
    <w:rsid w:val="008309C8"/>
    <w:rsid w:val="008310C3"/>
    <w:rsid w:val="008E7E6C"/>
    <w:rsid w:val="00903F1E"/>
    <w:rsid w:val="00961904"/>
    <w:rsid w:val="009637DF"/>
    <w:rsid w:val="00981DBA"/>
    <w:rsid w:val="00986EF4"/>
    <w:rsid w:val="00B83FEC"/>
    <w:rsid w:val="00C04AED"/>
    <w:rsid w:val="00D25BDA"/>
    <w:rsid w:val="00DE3F22"/>
    <w:rsid w:val="00E00618"/>
    <w:rsid w:val="00F2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967A"/>
  <w15:chartTrackingRefBased/>
  <w15:docId w15:val="{242DED69-A68C-4C93-868A-E5D61626A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61904"/>
    <w:rPr>
      <w:i/>
      <w:iCs/>
    </w:rPr>
  </w:style>
  <w:style w:type="paragraph" w:styleId="NormalWeb">
    <w:name w:val="Normal (Web)"/>
    <w:basedOn w:val="Normal"/>
    <w:uiPriority w:val="99"/>
    <w:unhideWhenUsed/>
    <w:rsid w:val="00981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935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chart" Target="charts/chart1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[Kickstarter_Challenge.xlsx]Category Statistics.!PivotTable1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Theater Category Outcomes</a:t>
            </a:r>
            <a:endParaRPr lang="en-US"/>
          </a:p>
        </c:rich>
      </c:tx>
      <c:layout>
        <c:manualLayout>
          <c:xMode val="edge"/>
          <c:yMode val="edge"/>
          <c:x val="0.27899738296500798"/>
          <c:y val="3.6735764891104694E-2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'Category Statistics.'!$B$3:$B$4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'Category Statistics.'!$A$5:$A$6</c:f>
              <c:strCache>
                <c:ptCount val="1"/>
                <c:pt idx="0">
                  <c:v>theater</c:v>
                </c:pt>
              </c:strCache>
            </c:strRef>
          </c:cat>
          <c:val>
            <c:numRef>
              <c:f>'Category Statistics.'!$B$5:$B$6</c:f>
              <c:numCache>
                <c:formatCode>General</c:formatCode>
                <c:ptCount val="1"/>
                <c:pt idx="0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5C-45BA-9F70-BFC6B43228FB}"/>
            </c:ext>
          </c:extLst>
        </c:ser>
        <c:ser>
          <c:idx val="1"/>
          <c:order val="1"/>
          <c:tx>
            <c:strRef>
              <c:f>'Category Statistics.'!$C$3:$C$4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'Category Statistics.'!$A$5:$A$6</c:f>
              <c:strCache>
                <c:ptCount val="1"/>
                <c:pt idx="0">
                  <c:v>theater</c:v>
                </c:pt>
              </c:strCache>
            </c:strRef>
          </c:cat>
          <c:val>
            <c:numRef>
              <c:f>'Category Statistics.'!$C$5:$C$6</c:f>
              <c:numCache>
                <c:formatCode>General</c:formatCode>
                <c:ptCount val="1"/>
                <c:pt idx="0">
                  <c:v>493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D5C-45BA-9F70-BFC6B43228FB}"/>
            </c:ext>
          </c:extLst>
        </c:ser>
        <c:ser>
          <c:idx val="2"/>
          <c:order val="2"/>
          <c:tx>
            <c:strRef>
              <c:f>'Category Statistics.'!$D$3:$D$4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'Category Statistics.'!$A$5:$A$6</c:f>
              <c:strCache>
                <c:ptCount val="1"/>
                <c:pt idx="0">
                  <c:v>theater</c:v>
                </c:pt>
              </c:strCache>
            </c:strRef>
          </c:cat>
          <c:val>
            <c:numRef>
              <c:f>'Category Statistics.'!$D$5:$D$6</c:f>
              <c:numCache>
                <c:formatCode>General</c:formatCode>
                <c:ptCount val="1"/>
                <c:pt idx="0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D5C-45BA-9F70-BFC6B43228FB}"/>
            </c:ext>
          </c:extLst>
        </c:ser>
        <c:ser>
          <c:idx val="3"/>
          <c:order val="3"/>
          <c:tx>
            <c:strRef>
              <c:f>'Category Statistics.'!$E$3:$E$4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'Category Statistics.'!$A$5:$A$6</c:f>
              <c:strCache>
                <c:ptCount val="1"/>
                <c:pt idx="0">
                  <c:v>theater</c:v>
                </c:pt>
              </c:strCache>
            </c:strRef>
          </c:cat>
          <c:val>
            <c:numRef>
              <c:f>'Category Statistics.'!$E$5:$E$6</c:f>
              <c:numCache>
                <c:formatCode>General</c:formatCode>
                <c:ptCount val="1"/>
                <c:pt idx="0">
                  <c:v>839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D5C-45BA-9F70-BFC6B43228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418314512"/>
        <c:axId val="418313200"/>
      </c:barChart>
      <c:catAx>
        <c:axId val="4183145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8313200"/>
        <c:crosses val="autoZero"/>
        <c:auto val="1"/>
        <c:lblAlgn val="ctr"/>
        <c:lblOffset val="100"/>
        <c:noMultiLvlLbl val="0"/>
      </c:catAx>
      <c:valAx>
        <c:axId val="418313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8314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 OF SIX</dc:creator>
  <cp:keywords/>
  <dc:description/>
  <cp:lastModifiedBy>MOM OF SIX</cp:lastModifiedBy>
  <cp:revision>3</cp:revision>
  <cp:lastPrinted>2021-06-09T20:30:00Z</cp:lastPrinted>
  <dcterms:created xsi:type="dcterms:W3CDTF">2021-06-10T07:13:00Z</dcterms:created>
  <dcterms:modified xsi:type="dcterms:W3CDTF">2021-06-11T23:08:00Z</dcterms:modified>
</cp:coreProperties>
</file>