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0F356" w14:textId="77777777" w:rsidR="00E52372" w:rsidRPr="00E52372" w:rsidRDefault="0045104B" w:rsidP="0084259C">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7"/>
        <w:gridCol w:w="1983"/>
      </w:tblGrid>
      <w:tr w:rsidR="003C0565" w14:paraId="6A1A769F" w14:textId="77777777" w:rsidTr="003C1FA6">
        <w:trPr>
          <w:cnfStyle w:val="100000000000" w:firstRow="1" w:lastRow="0" w:firstColumn="0" w:lastColumn="0" w:oddVBand="0" w:evenVBand="0" w:oddHBand="0" w:evenHBand="0" w:firstRowFirstColumn="0" w:firstRowLastColumn="0" w:lastRowFirstColumn="0" w:lastRowLastColumn="0"/>
        </w:trPr>
        <w:tc>
          <w:tcPr>
            <w:tcW w:w="3926" w:type="dxa"/>
            <w:gridSpan w:val="2"/>
          </w:tcPr>
          <w:p w14:paraId="0FC3EAFC" w14:textId="77777777" w:rsidR="00006CB0" w:rsidRDefault="003C0565">
            <w:pPr>
              <w:jc w:val="center"/>
              <w:rPr>
                <w:b w:val="0"/>
                <w:bCs/>
                <w:sz w:val="22"/>
              </w:rPr>
            </w:pPr>
            <w:r>
              <w:t>IP quick facts</w:t>
            </w:r>
          </w:p>
        </w:tc>
      </w:tr>
      <w:tr w:rsidR="003C0565" w14:paraId="35A6423B"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1445B0FE" w14:textId="77777777" w:rsidR="003C0565" w:rsidRDefault="00E637F1" w:rsidP="00ED309D">
            <w:r>
              <w:t>Supported device families</w:t>
            </w:r>
          </w:p>
        </w:tc>
        <w:tc>
          <w:tcPr>
            <w:tcW w:w="1951" w:type="dxa"/>
            <w:vAlign w:val="center"/>
          </w:tcPr>
          <w:p w14:paraId="50A3C415" w14:textId="77777777" w:rsidR="00006CB0" w:rsidRDefault="00E637F1" w:rsidP="00ED309D">
            <w:pPr>
              <w:jc w:val="right"/>
              <w:rPr>
                <w:sz w:val="22"/>
              </w:rPr>
            </w:pPr>
            <w:r>
              <w:t>Zynq</w:t>
            </w:r>
            <w:r w:rsidR="0020045F">
              <w:t>®</w:t>
            </w:r>
            <w:r>
              <w:t>-7000, 7 series</w:t>
            </w:r>
          </w:p>
        </w:tc>
      </w:tr>
      <w:tr w:rsidR="003C0565" w14:paraId="5043B4E3"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46479ACA" w14:textId="77777777" w:rsidR="003C0565" w:rsidRDefault="00E637F1" w:rsidP="00ED309D">
            <w:r>
              <w:t>Supported user interfaces</w:t>
            </w:r>
          </w:p>
        </w:tc>
        <w:tc>
          <w:tcPr>
            <w:tcW w:w="1951" w:type="dxa"/>
            <w:vAlign w:val="center"/>
          </w:tcPr>
          <w:p w14:paraId="440A0A8E" w14:textId="77777777" w:rsidR="00006CB0" w:rsidRDefault="00E637F1" w:rsidP="00ED309D">
            <w:pPr>
              <w:jc w:val="right"/>
              <w:rPr>
                <w:sz w:val="22"/>
              </w:rPr>
            </w:pPr>
            <w:r>
              <w:t>Xilinx</w:t>
            </w:r>
            <w:r w:rsidR="0020045F">
              <w:t>®</w:t>
            </w:r>
            <w:r>
              <w:t>: IIC</w:t>
            </w:r>
            <w:r w:rsidR="00E603D9">
              <w:t xml:space="preserve">, </w:t>
            </w:r>
            <w:proofErr w:type="spellStart"/>
            <w:r w:rsidR="00E603D9">
              <w:t>vid_io</w:t>
            </w:r>
            <w:proofErr w:type="spellEnd"/>
            <w:r>
              <w:br/>
              <w:t>Digilent: TMDS</w:t>
            </w:r>
          </w:p>
        </w:tc>
      </w:tr>
      <w:tr w:rsidR="00DF14F3" w14:paraId="404737AB" w14:textId="77777777" w:rsidTr="003C1FA6">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14:paraId="507F575C" w14:textId="77777777" w:rsidR="00006CB0" w:rsidRDefault="00EE3004" w:rsidP="00ED309D">
            <w:pPr>
              <w:jc w:val="center"/>
              <w:rPr>
                <w:b/>
                <w:color w:val="FFFFFF" w:themeColor="background1"/>
              </w:rPr>
            </w:pPr>
            <w:r w:rsidRPr="00EE3004">
              <w:rPr>
                <w:b/>
                <w:color w:val="FFFFFF" w:themeColor="background1"/>
              </w:rPr>
              <w:t>Provided with core</w:t>
            </w:r>
          </w:p>
        </w:tc>
      </w:tr>
      <w:tr w:rsidR="003C0565" w14:paraId="13333911"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072F6D65" w14:textId="77777777" w:rsidR="003C0565" w:rsidRDefault="00E637F1" w:rsidP="00ED309D">
            <w:r>
              <w:t>Design files</w:t>
            </w:r>
          </w:p>
        </w:tc>
        <w:tc>
          <w:tcPr>
            <w:tcW w:w="1951" w:type="dxa"/>
            <w:vAlign w:val="center"/>
          </w:tcPr>
          <w:p w14:paraId="4184801A" w14:textId="77777777" w:rsidR="00006CB0" w:rsidRDefault="00E637F1" w:rsidP="00ED309D">
            <w:pPr>
              <w:jc w:val="right"/>
              <w:rPr>
                <w:sz w:val="22"/>
              </w:rPr>
            </w:pPr>
            <w:r>
              <w:t>VHDL</w:t>
            </w:r>
          </w:p>
        </w:tc>
      </w:tr>
      <w:tr w:rsidR="003C0565" w14:paraId="430B7F32"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2F210FED" w14:textId="77777777" w:rsidR="003C0565" w:rsidRDefault="00E637F1" w:rsidP="00ED309D">
            <w:r>
              <w:t>Simulation model</w:t>
            </w:r>
          </w:p>
        </w:tc>
        <w:tc>
          <w:tcPr>
            <w:tcW w:w="1951" w:type="dxa"/>
            <w:vAlign w:val="center"/>
          </w:tcPr>
          <w:p w14:paraId="226CCD44" w14:textId="77777777" w:rsidR="00006CB0" w:rsidRDefault="00E637F1" w:rsidP="00ED309D">
            <w:pPr>
              <w:jc w:val="right"/>
              <w:rPr>
                <w:sz w:val="22"/>
              </w:rPr>
            </w:pPr>
            <w:r>
              <w:t>VHDL Behavioral</w:t>
            </w:r>
          </w:p>
        </w:tc>
      </w:tr>
      <w:tr w:rsidR="006C3F68" w14:paraId="5472398E"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2B1B84AC" w14:textId="77777777" w:rsidR="006C3F68" w:rsidRDefault="006C3F68" w:rsidP="00ED309D">
            <w:r>
              <w:t>Constraints file</w:t>
            </w:r>
          </w:p>
        </w:tc>
        <w:tc>
          <w:tcPr>
            <w:tcW w:w="1951" w:type="dxa"/>
            <w:vAlign w:val="center"/>
          </w:tcPr>
          <w:p w14:paraId="59BD765A" w14:textId="77777777" w:rsidR="006C3F68" w:rsidRDefault="006C3F68" w:rsidP="00ED309D">
            <w:pPr>
              <w:jc w:val="right"/>
            </w:pPr>
            <w:r>
              <w:t>XDC</w:t>
            </w:r>
          </w:p>
        </w:tc>
      </w:tr>
      <w:tr w:rsidR="003C0565" w14:paraId="4B5747DC"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3D16D4C7" w14:textId="77777777" w:rsidR="003C0565" w:rsidRDefault="00E637F1" w:rsidP="00ED309D">
            <w:r>
              <w:t>Software driver</w:t>
            </w:r>
          </w:p>
        </w:tc>
        <w:tc>
          <w:tcPr>
            <w:tcW w:w="1951" w:type="dxa"/>
            <w:vAlign w:val="center"/>
          </w:tcPr>
          <w:p w14:paraId="2FEDA81E" w14:textId="77777777" w:rsidR="00006CB0" w:rsidRDefault="00E637F1" w:rsidP="00ED309D">
            <w:pPr>
              <w:jc w:val="right"/>
              <w:rPr>
                <w:sz w:val="22"/>
              </w:rPr>
            </w:pPr>
            <w:r>
              <w:t>N/A</w:t>
            </w:r>
          </w:p>
        </w:tc>
      </w:tr>
      <w:tr w:rsidR="00DF14F3" w14:paraId="5A8CB691" w14:textId="77777777" w:rsidTr="003C1FA6">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14:paraId="6E6CAF44" w14:textId="77777777" w:rsidR="00006CB0" w:rsidRDefault="00EE3004" w:rsidP="00ED309D">
            <w:pPr>
              <w:jc w:val="center"/>
              <w:rPr>
                <w:b/>
                <w:color w:val="FFFFFF" w:themeColor="background1"/>
              </w:rPr>
            </w:pPr>
            <w:r w:rsidRPr="00EE3004">
              <w:rPr>
                <w:b/>
                <w:color w:val="FFFFFF" w:themeColor="background1"/>
              </w:rPr>
              <w:t>Tested design flows</w:t>
            </w:r>
          </w:p>
        </w:tc>
      </w:tr>
      <w:tr w:rsidR="003C0565" w14:paraId="0F68F4EF"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6344C40C" w14:textId="77777777" w:rsidR="003C0565" w:rsidRDefault="00DF14F3" w:rsidP="00ED309D">
            <w:r>
              <w:t>Design entry</w:t>
            </w:r>
          </w:p>
        </w:tc>
        <w:tc>
          <w:tcPr>
            <w:tcW w:w="1951" w:type="dxa"/>
            <w:vAlign w:val="center"/>
          </w:tcPr>
          <w:p w14:paraId="6021E55C" w14:textId="0238D5B9" w:rsidR="00006CB0" w:rsidRDefault="00DF14F3" w:rsidP="00ED309D">
            <w:pPr>
              <w:jc w:val="right"/>
              <w:rPr>
                <w:sz w:val="22"/>
              </w:rPr>
            </w:pPr>
            <w:proofErr w:type="spellStart"/>
            <w:r>
              <w:t>Vivado</w:t>
            </w:r>
            <w:proofErr w:type="spellEnd"/>
            <w:r w:rsidR="0020045F">
              <w:t>™</w:t>
            </w:r>
            <w:r>
              <w:t xml:space="preserve"> Design Suite 201</w:t>
            </w:r>
            <w:r w:rsidR="00E80238">
              <w:t>8.2</w:t>
            </w:r>
          </w:p>
        </w:tc>
      </w:tr>
      <w:tr w:rsidR="00DF14F3" w14:paraId="3E3F5151"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488927A0" w14:textId="77777777" w:rsidR="00DF14F3" w:rsidRDefault="00DF14F3" w:rsidP="00ED309D">
            <w:r>
              <w:t>Synthesis</w:t>
            </w:r>
          </w:p>
        </w:tc>
        <w:tc>
          <w:tcPr>
            <w:tcW w:w="1951" w:type="dxa"/>
            <w:vAlign w:val="center"/>
          </w:tcPr>
          <w:p w14:paraId="50C204CF" w14:textId="48DA9C91" w:rsidR="00006CB0" w:rsidRDefault="00DF14F3" w:rsidP="00ED309D">
            <w:pPr>
              <w:jc w:val="right"/>
              <w:rPr>
                <w:sz w:val="22"/>
              </w:rPr>
            </w:pPr>
            <w:proofErr w:type="spellStart"/>
            <w:r>
              <w:t>Vivado</w:t>
            </w:r>
            <w:proofErr w:type="spellEnd"/>
            <w:r>
              <w:t xml:space="preserve"> Synthesis 201</w:t>
            </w:r>
            <w:r w:rsidR="00E80238">
              <w:t>8.2</w:t>
            </w:r>
          </w:p>
        </w:tc>
      </w:tr>
    </w:tbl>
    <w:p w14:paraId="1E1F5B48" w14:textId="77777777" w:rsidR="00450CE6" w:rsidRDefault="00450CE6" w:rsidP="00450CE6">
      <w:r>
        <w:t xml:space="preserve">This </w:t>
      </w:r>
      <w:r w:rsidR="00530CF0">
        <w:t>user guide</w:t>
      </w:r>
      <w:r w:rsidR="00F372EE">
        <w:t xml:space="preserve"> describes the Digilent DVI-to-</w:t>
      </w:r>
      <w:r>
        <w:t xml:space="preserve">RGB </w:t>
      </w:r>
      <w:r w:rsidR="00F372EE" w:rsidRPr="00F372EE">
        <w:t>Video Decoder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clock and data channel inputs as defined in DVI 1.0 specs for Sink devices. It decodes the video stream and outputs 24-bit RGB video data along with the pixel clock and synchronization signals recovered from the TMDS link.</w:t>
      </w:r>
    </w:p>
    <w:p w14:paraId="33FD9E3E" w14:textId="77777777" w:rsidR="00450CE6" w:rsidRDefault="0045104B" w:rsidP="0084259C">
      <w:pPr>
        <w:pStyle w:val="Heading1"/>
      </w:pPr>
      <w:r>
        <w:tab/>
      </w:r>
      <w:r w:rsidR="00450CE6">
        <w:t>Features</w:t>
      </w:r>
    </w:p>
    <w:p w14:paraId="23AC7622" w14:textId="77777777"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14:paraId="2A3CC660" w14:textId="77777777" w:rsidR="00450CE6" w:rsidRDefault="00450CE6" w:rsidP="00450CE6">
      <w:pPr>
        <w:pStyle w:val="ListParagraph"/>
        <w:numPr>
          <w:ilvl w:val="0"/>
          <w:numId w:val="16"/>
        </w:numPr>
        <w:spacing w:after="0" w:line="240" w:lineRule="auto"/>
      </w:pPr>
      <w:r>
        <w:t>24-bit video (clocked parallel video data with synchronization signals) output</w:t>
      </w:r>
    </w:p>
    <w:p w14:paraId="78932A69" w14:textId="77777777" w:rsidR="00450CE6" w:rsidRDefault="00450CE6" w:rsidP="00450CE6">
      <w:pPr>
        <w:pStyle w:val="ListParagraph"/>
        <w:numPr>
          <w:ilvl w:val="0"/>
          <w:numId w:val="16"/>
        </w:numPr>
        <w:spacing w:after="0" w:line="240" w:lineRule="auto"/>
      </w:pPr>
      <w:r>
        <w:t>Display Data Channel interface with built-in EDID ROM</w:t>
      </w:r>
    </w:p>
    <w:p w14:paraId="40CF00AB" w14:textId="77777777" w:rsidR="00450CE6" w:rsidRDefault="00450CE6" w:rsidP="00450CE6">
      <w:pPr>
        <w:pStyle w:val="ListParagraph"/>
        <w:numPr>
          <w:ilvl w:val="0"/>
          <w:numId w:val="16"/>
        </w:numPr>
        <w:spacing w:after="0" w:line="240" w:lineRule="auto"/>
      </w:pPr>
      <w:r>
        <w:t>Resolutions supported: 1920x1080/60Hz down to 800x600/60Hz (148.5 MHz – 40 MHz)</w:t>
      </w:r>
    </w:p>
    <w:p w14:paraId="60598A25" w14:textId="77777777" w:rsidR="00CF2565" w:rsidRDefault="00CF2565" w:rsidP="00450CE6">
      <w:pPr>
        <w:pStyle w:val="ListParagraph"/>
        <w:numPr>
          <w:ilvl w:val="0"/>
          <w:numId w:val="16"/>
        </w:numPr>
        <w:spacing w:after="0" w:line="240" w:lineRule="auto"/>
      </w:pPr>
      <w:r>
        <w:t>Selectable preferred resolution in EDID</w:t>
      </w:r>
    </w:p>
    <w:p w14:paraId="6615881A" w14:textId="77777777" w:rsidR="00E90FF0" w:rsidRDefault="00E90FF0" w:rsidP="00450CE6">
      <w:pPr>
        <w:pStyle w:val="ListParagraph"/>
        <w:numPr>
          <w:ilvl w:val="0"/>
          <w:numId w:val="16"/>
        </w:numPr>
        <w:spacing w:after="0" w:line="240" w:lineRule="auto"/>
      </w:pPr>
      <w:r>
        <w:t xml:space="preserve">Xilinx interfaces used: </w:t>
      </w:r>
      <w:r w:rsidR="00150A8E">
        <w:t>IIC</w:t>
      </w:r>
      <w:r w:rsidR="00E603D9">
        <w:t xml:space="preserve">, </w:t>
      </w:r>
      <w:proofErr w:type="spellStart"/>
      <w:r w:rsidR="00E603D9">
        <w:t>vid_io</w:t>
      </w:r>
      <w:proofErr w:type="spellEnd"/>
    </w:p>
    <w:p w14:paraId="63134567" w14:textId="77777777" w:rsidR="00E90FF0" w:rsidRDefault="00E90FF0" w:rsidP="00450CE6">
      <w:pPr>
        <w:pStyle w:val="ListParagraph"/>
        <w:numPr>
          <w:ilvl w:val="0"/>
          <w:numId w:val="16"/>
        </w:numPr>
        <w:spacing w:after="0" w:line="240" w:lineRule="auto"/>
      </w:pPr>
      <w:r>
        <w:t xml:space="preserve">Digilent interfaces used: </w:t>
      </w:r>
      <w:r w:rsidR="006E1B5A">
        <w:t>TMDS</w:t>
      </w:r>
    </w:p>
    <w:p w14:paraId="755A7933" w14:textId="77777777" w:rsidR="00006CB0" w:rsidRDefault="00A93BFE" w:rsidP="0084259C">
      <w:pPr>
        <w:pStyle w:val="Heading1"/>
      </w:pPr>
      <w:r>
        <w:tab/>
      </w:r>
      <w:r w:rsidR="004F1CE4">
        <w:t>Performance</w:t>
      </w:r>
    </w:p>
    <w:p w14:paraId="2AE8923D" w14:textId="77777777" w:rsidR="00006CB0" w:rsidRDefault="004F1CE4">
      <w:r>
        <w:t xml:space="preserve">The IP constrains </w:t>
      </w:r>
      <w:proofErr w:type="spellStart"/>
      <w:r>
        <w:t>TMDS_Clk</w:t>
      </w:r>
      <w:proofErr w:type="spellEnd"/>
      <w:r>
        <w:t xml:space="preserve"> to 165 MHz, the maximum frequency outlined in DVI 1.0 specifications. </w:t>
      </w:r>
      <w:r w:rsidR="00A93BFE">
        <w:t>However, d</w:t>
      </w:r>
      <w:r>
        <w:t xml:space="preserve">epending on the actual </w:t>
      </w:r>
      <w:r w:rsidR="007959AD">
        <w:t xml:space="preserve">FPGA </w:t>
      </w:r>
      <w:r>
        <w:t xml:space="preserve">part or speed grade, </w:t>
      </w:r>
      <w:r w:rsidR="00363E7E">
        <w:t>the</w:t>
      </w:r>
      <w:r>
        <w:t xml:space="preserve"> maximum supported frequency might be lower. If the </w:t>
      </w:r>
      <w:r w:rsidR="004702F3">
        <w:t>top-level design fails timing on pulse</w:t>
      </w:r>
      <w:r w:rsidR="00A93BFE">
        <w:t>-</w:t>
      </w:r>
      <w:r w:rsidR="004702F3">
        <w:t>width checks</w:t>
      </w:r>
      <w:r w:rsidR="00363E7E">
        <w:t xml:space="preserve"> inside the IP instance</w:t>
      </w:r>
      <w:r w:rsidR="004702F3">
        <w:t xml:space="preserve">, </w:t>
      </w:r>
      <w:proofErr w:type="spellStart"/>
      <w:r w:rsidR="004702F3">
        <w:t>TMDS_Clk</w:t>
      </w:r>
      <w:proofErr w:type="spellEnd"/>
      <w:r w:rsidR="004702F3">
        <w:t xml:space="preserve"> needs to be </w:t>
      </w:r>
      <w:r w:rsidR="007959AD">
        <w:t>(re)</w:t>
      </w:r>
      <w:r w:rsidR="004702F3">
        <w:t>constrained to the maximum frequency supported on</w:t>
      </w:r>
      <w:r w:rsidR="007959AD">
        <w:t xml:space="preserve"> the</w:t>
      </w:r>
      <w:r w:rsidR="004702F3">
        <w:t xml:space="preserve"> project part. </w:t>
      </w:r>
      <w:r w:rsidR="007959AD">
        <w:t>Check the part datasheet for F</w:t>
      </w:r>
      <w:r w:rsidR="00EE3004" w:rsidRPr="00EE3004">
        <w:rPr>
          <w:vertAlign w:val="subscript"/>
        </w:rPr>
        <w:t>MAX_BUFIO</w:t>
      </w:r>
      <w:r w:rsidR="007959AD">
        <w:t xml:space="preserve">, which is the </w:t>
      </w:r>
      <w:r w:rsidR="00363E7E">
        <w:t xml:space="preserve">most </w:t>
      </w:r>
      <w:r w:rsidR="00A93BFE">
        <w:t>likely</w:t>
      </w:r>
      <w:r w:rsidR="00363E7E">
        <w:t xml:space="preserve"> reason for failed timing. </w:t>
      </w:r>
      <w:proofErr w:type="spellStart"/>
      <w:r w:rsidR="00363E7E">
        <w:t>TMDS_Clk</w:t>
      </w:r>
      <w:proofErr w:type="spellEnd"/>
      <w:r w:rsidR="00363E7E">
        <w:t xml:space="preserve"> should be constrained for F</w:t>
      </w:r>
      <w:r w:rsidR="00363E7E" w:rsidRPr="007A7730">
        <w:rPr>
          <w:vertAlign w:val="subscript"/>
        </w:rPr>
        <w:t>MAX_BUFIO</w:t>
      </w:r>
      <w:r w:rsidR="00363E7E">
        <w:t>/5. Consequently</w:t>
      </w:r>
      <w:r w:rsidR="00A93BFE">
        <w:t>,</w:t>
      </w:r>
      <w:r w:rsidR="00363E7E">
        <w:t xml:space="preserve"> this is the maximum pixel clock frequency supported on that FPGA family and speed grade.</w:t>
      </w:r>
    </w:p>
    <w:p w14:paraId="373EF99D" w14:textId="77777777" w:rsidR="00450CE6" w:rsidRDefault="0045104B" w:rsidP="0084259C">
      <w:pPr>
        <w:pStyle w:val="Heading1"/>
      </w:pPr>
      <w:r>
        <w:lastRenderedPageBreak/>
        <w:tab/>
      </w:r>
      <w:r w:rsidR="00450CE6">
        <w:t>Overview</w:t>
      </w:r>
    </w:p>
    <w:p w14:paraId="05FAD282" w14:textId="77777777" w:rsidR="00450CE6" w:rsidRDefault="0035535B" w:rsidP="00450CE6">
      <w:pPr>
        <w:keepNext/>
      </w:pPr>
      <w:r>
        <w:object w:dxaOrig="11595" w:dyaOrig="9871" w14:anchorId="3B2DC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384.9pt" o:ole="">
            <v:imagedata r:id="rId8" o:title=""/>
          </v:shape>
          <o:OLEObject Type="Embed" ProgID="Visio.Drawing.11" ShapeID="_x0000_i1025" DrawAspect="Content" ObjectID="_1632150715" r:id="rId9"/>
        </w:object>
      </w:r>
    </w:p>
    <w:p w14:paraId="026A69DF" w14:textId="78664819" w:rsidR="00450CE6" w:rsidRDefault="00450CE6" w:rsidP="00450CE6">
      <w:pPr>
        <w:pStyle w:val="Caption"/>
      </w:pPr>
      <w:r>
        <w:t xml:space="preserve">Figure </w:t>
      </w:r>
      <w:fldSimple w:instr=" SEQ Figure \* ARABIC ">
        <w:r w:rsidR="008A493D">
          <w:rPr>
            <w:noProof/>
          </w:rPr>
          <w:t>1</w:t>
        </w:r>
      </w:fldSimple>
      <w:r w:rsidR="005A1047">
        <w:t>.</w:t>
      </w:r>
      <w:r>
        <w:t xml:space="preserve"> </w:t>
      </w:r>
      <w:r w:rsidRPr="00450CE6">
        <w:t>DVI to VGA converter block diagram</w:t>
      </w:r>
      <w:r w:rsidR="005A1047">
        <w:t>.</w:t>
      </w:r>
    </w:p>
    <w:p w14:paraId="476C3CAB" w14:textId="77777777" w:rsidR="00450CE6" w:rsidRDefault="00450CE6" w:rsidP="00450CE6">
      <w:r>
        <w:t>The IP is built from multiple blocks: one clock recovery block, one data decoder block for each data channel (see [3], [4]), one optional DDC (Display Data Channel) block and one control/reset block.</w:t>
      </w:r>
    </w:p>
    <w:p w14:paraId="1E604FDB" w14:textId="77777777" w:rsidR="00450CE6" w:rsidRDefault="0045104B" w:rsidP="0084259C">
      <w:pPr>
        <w:pStyle w:val="Heading2"/>
      </w:pPr>
      <w:r>
        <w:tab/>
      </w:r>
      <w:r w:rsidR="00450CE6">
        <w:t>Clock recovery</w:t>
      </w:r>
    </w:p>
    <w:p w14:paraId="6FE445F8" w14:textId="77777777" w:rsidR="00450CE6" w:rsidRDefault="00450CE6" w:rsidP="00450CE6">
      <w:r>
        <w:t xml:space="preserve">The clock channel carries a character-rate frequency reference. One character (or 10 bits) are transmitted every period on each data channel. </w:t>
      </w:r>
      <w:r w:rsidR="00C825CA">
        <w:t xml:space="preserve">Dedicated </w:t>
      </w:r>
      <w:proofErr w:type="spellStart"/>
      <w:r w:rsidR="00C825CA">
        <w:t>deserializer</w:t>
      </w:r>
      <w:proofErr w:type="spellEnd"/>
      <w:r w:rsidR="00C825CA">
        <w:t xml:space="preserve"> p</w:t>
      </w:r>
      <w:r w:rsidR="00150A8E">
        <w:t>rimitives, which require a fast serial clock, will be used to</w:t>
      </w:r>
      <w:r>
        <w:t xml:space="preserve"> sample the serial data stream. The clock recovery block generates a serial clock and a pixel clock from the clock channel. The frequency ratio between the two clocks is 5:1.</w:t>
      </w:r>
    </w:p>
    <w:p w14:paraId="235D2AE4" w14:textId="2E313CFF" w:rsidR="00450CE6" w:rsidRDefault="00450CE6" w:rsidP="00450CE6">
      <w:r>
        <w:t>Since the clock frequencies are relatively high and the recovered clocks have tight phase requirements, dedicated clocking primitives are instantiated inside this</w:t>
      </w:r>
      <w:r w:rsidR="00DE740D">
        <w:t xml:space="preserve"> block. These can be seen in </w:t>
      </w:r>
      <w:r w:rsidR="00EE3004">
        <w:fldChar w:fldCharType="begin"/>
      </w:r>
      <w:r w:rsidR="005A1047">
        <w:instrText xml:space="preserve"> REF _Ref402199395 \h </w:instrText>
      </w:r>
      <w:r w:rsidR="00EE3004">
        <w:fldChar w:fldCharType="separate"/>
      </w:r>
      <w:r w:rsidR="008A493D">
        <w:t xml:space="preserve">Figure </w:t>
      </w:r>
      <w:r w:rsidR="008A493D">
        <w:rPr>
          <w:noProof/>
        </w:rPr>
        <w:t>2</w:t>
      </w:r>
      <w:r w:rsidR="00EE3004">
        <w:fldChar w:fldCharType="end"/>
      </w:r>
      <w:r>
        <w:t>.</w:t>
      </w:r>
      <w:r w:rsidR="007820AA">
        <w:t xml:space="preserve"> The MMCM primitive incorporates a voltage controlled oscillator (VCO) that</w:t>
      </w:r>
      <w:r w:rsidR="00AE0248">
        <w:t xml:space="preserve"> has an operating range specified in the FPGA data sheet. Since there is no single set of MMCM parameters that maps the whole range of </w:t>
      </w:r>
      <w:r w:rsidR="00AE0248">
        <w:lastRenderedPageBreak/>
        <w:t>DVI pixel clock frequencies to the VCO range, an IP customization parameter is available to optimize for the expected resolution and pixel clock frequency.</w:t>
      </w:r>
    </w:p>
    <w:p w14:paraId="4843209A" w14:textId="77777777" w:rsidR="00450CE6" w:rsidRDefault="00532959" w:rsidP="00450CE6">
      <w:pPr>
        <w:keepNext/>
        <w:jc w:val="center"/>
      </w:pPr>
      <w:r>
        <w:object w:dxaOrig="7665" w:dyaOrig="2670" w14:anchorId="673DEEDE">
          <v:shape id="_x0000_i1026" type="#_x0000_t75" style="width:383.75pt;height:132.55pt" o:ole="">
            <v:imagedata r:id="rId10" o:title=""/>
          </v:shape>
          <o:OLEObject Type="Embed" ProgID="Visio.Drawing.15" ShapeID="_x0000_i1026" DrawAspect="Content" ObjectID="_1632150716" r:id="rId11"/>
        </w:object>
      </w:r>
    </w:p>
    <w:p w14:paraId="5246A17D" w14:textId="51556BF9" w:rsidR="00450CE6" w:rsidRDefault="00450CE6" w:rsidP="00450CE6">
      <w:pPr>
        <w:pStyle w:val="Caption"/>
      </w:pPr>
      <w:bookmarkStart w:id="0" w:name="_Ref402199395"/>
      <w:r>
        <w:t xml:space="preserve">Figure </w:t>
      </w:r>
      <w:fldSimple w:instr=" SEQ Figure \* ARABIC ">
        <w:r w:rsidR="008A493D">
          <w:rPr>
            <w:noProof/>
          </w:rPr>
          <w:t>2</w:t>
        </w:r>
      </w:fldSimple>
      <w:bookmarkEnd w:id="0"/>
      <w:r w:rsidR="005A1047">
        <w:t>.</w:t>
      </w:r>
      <w:r>
        <w:t xml:space="preserve"> Clock network overview</w:t>
      </w:r>
      <w:r w:rsidR="005A1047">
        <w:t>.</w:t>
      </w:r>
    </w:p>
    <w:p w14:paraId="7AAE27AD" w14:textId="77777777" w:rsidR="00450CE6" w:rsidRDefault="0045104B" w:rsidP="0084259C">
      <w:pPr>
        <w:pStyle w:val="Heading2"/>
      </w:pPr>
      <w:r>
        <w:tab/>
      </w:r>
      <w:r w:rsidR="00450CE6">
        <w:t>Data Decoder</w:t>
      </w:r>
    </w:p>
    <w:p w14:paraId="06350DF0" w14:textId="77777777" w:rsidR="00450CE6" w:rsidRDefault="00450CE6" w:rsidP="00450CE6">
      <w:r>
        <w:t>There is no phase relationship between the recovered pixel clock or serial clock and the data channels. Furthermore, the data channels themselves are allowed a considerable skew between them. So the decoder block needs to align the phase of the serial clock with the data bit and find the character boundary in each data stream. Since this has to be done independently on each of the three data channels, it makes sense to vary the phase of the data streams while keeping the clock phase fixed.</w:t>
      </w:r>
    </w:p>
    <w:p w14:paraId="3C646DDB" w14:textId="77777777" w:rsidR="00450CE6" w:rsidRDefault="0045104B" w:rsidP="0084259C">
      <w:pPr>
        <w:pStyle w:val="Heading3"/>
      </w:pPr>
      <w:r>
        <w:tab/>
      </w:r>
      <w:r w:rsidR="00450CE6">
        <w:t>Synchronization</w:t>
      </w:r>
    </w:p>
    <w:p w14:paraId="73D730D7" w14:textId="77777777" w:rsidR="00450CE6" w:rsidRDefault="00450CE6" w:rsidP="00450CE6">
      <w:r>
        <w:t>To help with synchronization</w:t>
      </w:r>
      <w:r w:rsidR="005A1047">
        <w:t>,</w:t>
      </w:r>
      <w:r>
        <w:t xml:space="preserve"> the DVI protocol specifies period cues (control tokens) to be sent. These control tokens are sufficiently different from the rest of the data that their succession can be used for synchronization. Synchronization is automatically (re)started when a stable clock is detected and recovered. The time it takes for a lock to be achieved depends on the phase relationship of the clock and data streams. It should not last more than 1 minute.</w:t>
      </w:r>
    </w:p>
    <w:p w14:paraId="2179907C" w14:textId="77777777" w:rsidR="00450CE6" w:rsidRDefault="00450CE6" w:rsidP="00450CE6">
      <w:r>
        <w:t>DVI characters are 10-bits long, so a 10:1 deserialization of the data stream is needed. This can be achieved with two ISERDESE2 primitives in a cascaded DDR configuration. In this configuration</w:t>
      </w:r>
      <w:r w:rsidR="005A1047">
        <w:t>,</w:t>
      </w:r>
      <w:r>
        <w:t xml:space="preserve"> the master and slave ISERDESE2 take the serial data stream and sample it on both edges of a serial clock. Thus, for every five serial clock periods</w:t>
      </w:r>
      <w:r w:rsidR="0020045F">
        <w:t>,</w:t>
      </w:r>
      <w:r>
        <w:t xml:space="preserve"> ten data bits are sampled. This 10-bit data is then output synchronously with a divided clock, which is our pixel clock from the clock recovery block. Although this recovers 10-bit words from the data stream at a frequency which can be passed on to general logic inside the FPGA, it does guarantee the word actually starts at a character boundary or if the data stream is sampled when data is stable.</w:t>
      </w:r>
    </w:p>
    <w:p w14:paraId="4FA89992" w14:textId="77777777" w:rsidR="00AD4AE4" w:rsidRDefault="00450CE6" w:rsidP="00450CE6">
      <w:r>
        <w:t xml:space="preserve">To find the best moment to sample the data stream </w:t>
      </w:r>
      <w:r w:rsidR="005A1047">
        <w:t>(</w:t>
      </w:r>
      <w:r>
        <w:t>i</w:t>
      </w:r>
      <w:r w:rsidR="004E1138">
        <w:t>.</w:t>
      </w:r>
      <w:r>
        <w:t>e.</w:t>
      </w:r>
      <w:r w:rsidR="005A1047">
        <w:t>,</w:t>
      </w:r>
      <w:r>
        <w:t xml:space="preserve"> the middle of an open eye</w:t>
      </w:r>
      <w:r w:rsidR="005A1047">
        <w:t>)</w:t>
      </w:r>
      <w:r>
        <w:t>, an IDELAYE2 primitive is inserted in front of ISERDESE2. This primitive is capable of delaying the data signal in tap increments. In this IP</w:t>
      </w:r>
      <w:r w:rsidR="005A1047">
        <w:t>,</w:t>
      </w:r>
      <w:r>
        <w:t xml:space="preserve"> a 78ps increment is used for a total of 32 increments. For the highest pixel clock frequency supported (165 MHz), one bit period is covered in 7 tap increments. The goal is to find the tap delay value that shifts the data enough so that it gets sampled in the middle of its stable zone. The phase alignment module compares the 10-bit words with the four special control tokens. If a succession </w:t>
      </w:r>
      <w:r>
        <w:lastRenderedPageBreak/>
        <w:t>of tokens is not recognized in a timeout period, we are in the jitter zone and it increments the tap delay. This is done repeatedly until control tokens are reliably recognized and the algorithm settles on the middle of the stable bit period (open eye).</w:t>
      </w:r>
      <w:r w:rsidR="00925A37">
        <w:t xml:space="preserve"> An “open eye” is defined by a succession of a minimum number of tap values (</w:t>
      </w:r>
      <w:r w:rsidR="00925A37" w:rsidRPr="00925A37">
        <w:t>3</w:t>
      </w:r>
      <w:r w:rsidR="00925A37">
        <w:t xml:space="preserve">) where the control token can be reliably detected, and it is delimited on both ends by a tap value where it cannot be. However, using this definition will miss open eyes that begin or end at </w:t>
      </w:r>
      <w:r w:rsidR="006D621B">
        <w:t>the extremities of the tap delay range (0 or 31), because no two jitter zone delimiters will be found. So even if the open eye begins or ends in the extremities, if it is sufficiently long (16 tap increments), it will be considered a valid eye</w:t>
      </w:r>
      <w:r w:rsidR="00AD4AE4">
        <w:t>.</w:t>
      </w:r>
    </w:p>
    <w:p w14:paraId="12185C8B" w14:textId="77777777" w:rsidR="00450CE6" w:rsidRDefault="00450CE6" w:rsidP="00450CE6">
      <w:r>
        <w:t>However, the IDELAYE2 primitive only provides a fine phase adjustment on the bit level, not covering the whole character. To find the character boundary</w:t>
      </w:r>
      <w:r w:rsidR="00C15A3E">
        <w:t>,</w:t>
      </w:r>
      <w:r>
        <w:t xml:space="preserve"> a coarse phase adjustment is needed. This is achieved by the “</w:t>
      </w:r>
      <w:proofErr w:type="spellStart"/>
      <w:r>
        <w:t>bitslip</w:t>
      </w:r>
      <w:proofErr w:type="spellEnd"/>
      <w:r>
        <w:t>” feature of the ISERDESE2 primitive. If all the tap increments have been tried and control tokens are still not detected, it is assumed that we are not at the right character boundary. In this case, invoking “</w:t>
      </w:r>
      <w:proofErr w:type="spellStart"/>
      <w:r>
        <w:t>bitslip</w:t>
      </w:r>
      <w:proofErr w:type="spellEnd"/>
      <w:r>
        <w:t>” causes either a shift right by one while bit or a shift left by three in the 10-bit word. After “</w:t>
      </w:r>
      <w:proofErr w:type="spellStart"/>
      <w:r>
        <w:t>bitslip</w:t>
      </w:r>
      <w:proofErr w:type="spellEnd"/>
      <w:r>
        <w:t>” completes</w:t>
      </w:r>
      <w:r w:rsidR="005A1047">
        <w:t>,</w:t>
      </w:r>
      <w:r>
        <w:t xml:space="preserve"> phase alignment begins again, looping through the tap increments until tokens are found.</w:t>
      </w:r>
    </w:p>
    <w:p w14:paraId="4BA3068E" w14:textId="77777777" w:rsidR="00450CE6" w:rsidRDefault="00450CE6" w:rsidP="00450CE6">
      <w:r>
        <w:t>Phase alignment is considered completed when a succession of control tokens are reliably detected on all data channels. At this moment all three data channel are considered valid.</w:t>
      </w:r>
    </w:p>
    <w:p w14:paraId="483F490E" w14:textId="77777777" w:rsidR="00450CE6" w:rsidRDefault="00450CE6" w:rsidP="00450CE6">
      <w:r>
        <w:t>However, since inter-pair channel skew is not negligible and channels are aligned independently, the recovered data streams might have different delays on them. To eliminate this skew, the channels are bonded by buffering them in FIFO memories and holding them back independently until the video blanking period starts at the same time on all three. At this stage, all three data channels are valid and in-sync.</w:t>
      </w:r>
    </w:p>
    <w:p w14:paraId="3EE28543" w14:textId="77777777" w:rsidR="00450CE6" w:rsidRDefault="0045104B" w:rsidP="0084259C">
      <w:pPr>
        <w:pStyle w:val="Heading3"/>
      </w:pPr>
      <w:r>
        <w:tab/>
      </w:r>
      <w:r w:rsidR="00450CE6">
        <w:t>Decoding</w:t>
      </w:r>
    </w:p>
    <w:p w14:paraId="131F39C1" w14:textId="77777777" w:rsidR="00450CE6" w:rsidRDefault="00450CE6" w:rsidP="00450CE6">
      <w:r>
        <w:t>The TMDS standard encodes data so that the serial data stream contains few transitions (0-to-1 or 1-to-0) and a DC balance (the same number of zeros and ones over a long time period). Every 10-bit character actually encapsulates 8 bits of useful data. The exception to this are the control tokens, which encapsulate 2 bits of control data. The data decoder block applies the decoding algorithm as specified in the DVI 1.0 specifications. After decoding we are left with control data in blanking periods or pixel data in active periods. Since each data channel carries one color, a 24-bit RGB pixel bus</w:t>
      </w:r>
      <w:r w:rsidR="00C15A3E">
        <w:t xml:space="preserve"> is</w:t>
      </w:r>
      <w:r>
        <w:t xml:space="preserve"> output from the IP.</w:t>
      </w:r>
    </w:p>
    <w:p w14:paraId="2FF74F7F" w14:textId="77777777" w:rsidR="00450CE6" w:rsidRDefault="0045104B" w:rsidP="0084259C">
      <w:pPr>
        <w:pStyle w:val="Heading2"/>
      </w:pPr>
      <w:r>
        <w:tab/>
      </w:r>
      <w:r w:rsidR="00450CE6">
        <w:t>EDID ROM (Display Data Channel)</w:t>
      </w:r>
    </w:p>
    <w:p w14:paraId="3DB17F52" w14:textId="17FA8207" w:rsidR="00450CE6" w:rsidRDefault="00450CE6" w:rsidP="00450CE6">
      <w:r>
        <w:t xml:space="preserve">The DDC block emulates a read-only memory containing a default Digilent-branded </w:t>
      </w:r>
      <w:r w:rsidR="00F120A7">
        <w:t>e</w:t>
      </w:r>
      <w:r>
        <w:t xml:space="preserve">xtended </w:t>
      </w:r>
      <w:r w:rsidR="00F120A7">
        <w:t>d</w:t>
      </w:r>
      <w:r>
        <w:t xml:space="preserve">isplay </w:t>
      </w:r>
      <w:r w:rsidR="00F120A7">
        <w:t>i</w:t>
      </w:r>
      <w:r>
        <w:t xml:space="preserve">dentification </w:t>
      </w:r>
      <w:r w:rsidR="00F120A7">
        <w:t>d</w:t>
      </w:r>
      <w:r>
        <w:t>ata</w:t>
      </w:r>
      <w:r w:rsidR="00F120A7">
        <w:t xml:space="preserve"> (EDID)</w:t>
      </w:r>
      <w:r>
        <w:t>.</w:t>
      </w:r>
      <w:r w:rsidR="00CF2565">
        <w:t xml:space="preserve"> There are four variants available differing only in the preferred resolution. This parameter is user-selectable in the IP customization wizard.</w:t>
      </w:r>
      <w:r>
        <w:t xml:space="preserve"> The EDID is defined in the </w:t>
      </w:r>
      <w:proofErr w:type="spellStart"/>
      <w:r w:rsidR="00F65C0D">
        <w:t>src</w:t>
      </w:r>
      <w:proofErr w:type="spellEnd"/>
      <w:r w:rsidR="00F65C0D">
        <w:t>/*</w:t>
      </w:r>
      <w:r w:rsidR="00CF2565">
        <w:t>.data</w:t>
      </w:r>
      <w:r>
        <w:t xml:space="preserve"> file</w:t>
      </w:r>
      <w:r w:rsidR="00CF2565">
        <w:t>s</w:t>
      </w:r>
      <w:r>
        <w:t xml:space="preserve"> </w:t>
      </w:r>
      <w:r w:rsidR="00CF2565">
        <w:t>bundled</w:t>
      </w:r>
      <w:r>
        <w:t xml:space="preserve"> with the IP</w:t>
      </w:r>
      <w:r w:rsidR="00377A60">
        <w:t xml:space="preserve"> (see</w:t>
      </w:r>
      <w:r w:rsidR="00377A60" w:rsidRPr="00377A60">
        <w:t xml:space="preserve"> </w:t>
      </w:r>
      <w:r w:rsidR="00377A60">
        <w:t xml:space="preserve">section </w:t>
      </w:r>
      <w:r w:rsidR="00377A60">
        <w:fldChar w:fldCharType="begin"/>
      </w:r>
      <w:r w:rsidR="00377A60">
        <w:instrText xml:space="preserve"> REF _Ref402972470 \r \h </w:instrText>
      </w:r>
      <w:r w:rsidR="00377A60">
        <w:fldChar w:fldCharType="separate"/>
      </w:r>
      <w:r w:rsidR="008A493D">
        <w:t>6.4</w:t>
      </w:r>
      <w:r w:rsidR="00377A60">
        <w:fldChar w:fldCharType="end"/>
      </w:r>
      <w:r w:rsidR="00377A60">
        <w:t>)</w:t>
      </w:r>
      <w:r>
        <w:t>. Upon synthesis</w:t>
      </w:r>
      <w:r w:rsidR="00F120A7">
        <w:t>,</w:t>
      </w:r>
      <w:r>
        <w:t xml:space="preserve"> </w:t>
      </w:r>
      <w:r w:rsidR="00CF2565">
        <w:t>the</w:t>
      </w:r>
      <w:r>
        <w:t xml:space="preserve"> file</w:t>
      </w:r>
      <w:r w:rsidR="00CF2565">
        <w:t xml:space="preserve"> corresponding to the preferred resolution</w:t>
      </w:r>
      <w:r>
        <w:t xml:space="preserve"> gets incorporated in</w:t>
      </w:r>
      <w:r w:rsidR="00CF2565">
        <w:t>to</w:t>
      </w:r>
      <w:r>
        <w:t xml:space="preserve"> the netlist. Modifying </w:t>
      </w:r>
      <w:r w:rsidR="00CF2565">
        <w:t>these</w:t>
      </w:r>
      <w:r>
        <w:t xml:space="preserve"> file</w:t>
      </w:r>
      <w:r w:rsidR="00CF2565">
        <w:t>s is allowed, provided it remains compatible with DDC specs.</w:t>
      </w:r>
    </w:p>
    <w:p w14:paraId="5D6E51DE" w14:textId="77777777" w:rsidR="00450CE6" w:rsidRDefault="0045104B" w:rsidP="0084259C">
      <w:pPr>
        <w:pStyle w:val="Heading1"/>
      </w:pPr>
      <w:r>
        <w:lastRenderedPageBreak/>
        <w:tab/>
      </w:r>
      <w:r w:rsidR="00450CE6">
        <w:t>Port Descriptions</w:t>
      </w:r>
    </w:p>
    <w:p w14:paraId="6C478CC2" w14:textId="2043FE9A" w:rsidR="004E1138" w:rsidRDefault="00E80238" w:rsidP="004E1138">
      <w:pPr>
        <w:keepNext/>
        <w:jc w:val="center"/>
      </w:pPr>
      <w:r>
        <w:object w:dxaOrig="9675" w:dyaOrig="4500" w14:anchorId="4E01B06F">
          <v:shape id="_x0000_i1030" type="#_x0000_t75" style="width:392.45pt;height:181.6pt" o:ole="">
            <v:imagedata r:id="rId12" o:title=""/>
          </v:shape>
          <o:OLEObject Type="Embed" ProgID="Visio.Drawing.11" ShapeID="_x0000_i1030" DrawAspect="Content" ObjectID="_1632150717" r:id="rId13"/>
        </w:object>
      </w:r>
    </w:p>
    <w:p w14:paraId="0FEFE9E3" w14:textId="0682B891" w:rsidR="00450CE6" w:rsidRDefault="004E1138" w:rsidP="004E1138">
      <w:pPr>
        <w:pStyle w:val="Caption"/>
      </w:pPr>
      <w:r>
        <w:t xml:space="preserve">Figure </w:t>
      </w:r>
      <w:fldSimple w:instr=" SEQ Figure \* ARABIC ">
        <w:r w:rsidR="008A493D">
          <w:rPr>
            <w:noProof/>
          </w:rPr>
          <w:t>3</w:t>
        </w:r>
      </w:fldSimple>
      <w:r w:rsidR="00351E0F">
        <w:t>.</w:t>
      </w:r>
      <w:r>
        <w:t xml:space="preserve"> IP top-level diagram</w:t>
      </w:r>
      <w:r w:rsidR="00351E0F">
        <w:t>.</w:t>
      </w:r>
    </w:p>
    <w:p w14:paraId="01EC633D" w14:textId="2E926890" w:rsidR="00450CE6" w:rsidRPr="004E1138" w:rsidRDefault="00450CE6" w:rsidP="00450CE6">
      <w:r>
        <w:t>The signals of the DVI to VGA Core are l</w:t>
      </w:r>
      <w:r w:rsidR="004E1138">
        <w:t xml:space="preserve">isted and described in </w:t>
      </w:r>
      <w:r w:rsidR="00EE3004">
        <w:fldChar w:fldCharType="begin"/>
      </w:r>
      <w:r w:rsidR="00DE740D">
        <w:instrText xml:space="preserve"> REF _Ref402199417 \h </w:instrText>
      </w:r>
      <w:r w:rsidR="00EE3004">
        <w:fldChar w:fldCharType="separate"/>
      </w:r>
      <w:r w:rsidR="008A493D">
        <w:t xml:space="preserve">Table </w:t>
      </w:r>
      <w:r w:rsidR="008A493D">
        <w:rPr>
          <w:noProof/>
        </w:rPr>
        <w:t>1</w:t>
      </w:r>
      <w:r w:rsidR="00EE3004">
        <w:fldChar w:fldCharType="end"/>
      </w:r>
      <w:r w:rsidR="004E1138">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14:paraId="13F42702" w14:textId="77777777" w:rsidTr="003C1FA6">
        <w:trPr>
          <w:cnfStyle w:val="100000000000" w:firstRow="1" w:lastRow="0" w:firstColumn="0" w:lastColumn="0" w:oddVBand="0" w:evenVBand="0" w:oddHBand="0" w:evenHBand="0" w:firstRowFirstColumn="0" w:firstRowLastColumn="0" w:lastRowFirstColumn="0" w:lastRowLastColumn="0"/>
          <w:cantSplit/>
          <w:tblHeader/>
        </w:trPr>
        <w:tc>
          <w:tcPr>
            <w:tcW w:w="2731" w:type="dxa"/>
          </w:tcPr>
          <w:p w14:paraId="64A7D05B" w14:textId="77777777" w:rsidR="00450CE6" w:rsidRPr="00F15832" w:rsidRDefault="00450CE6" w:rsidP="00F51D42">
            <w:pPr>
              <w:jc w:val="center"/>
              <w:rPr>
                <w:b w:val="0"/>
              </w:rPr>
            </w:pPr>
            <w:r w:rsidRPr="00F15832">
              <w:rPr>
                <w:b w:val="0"/>
              </w:rPr>
              <w:t>Signal Name</w:t>
            </w:r>
          </w:p>
        </w:tc>
        <w:tc>
          <w:tcPr>
            <w:tcW w:w="1109" w:type="dxa"/>
          </w:tcPr>
          <w:p w14:paraId="14F131EB" w14:textId="77777777" w:rsidR="00450CE6" w:rsidRPr="00F15832" w:rsidRDefault="00450CE6" w:rsidP="00F51D42">
            <w:pPr>
              <w:jc w:val="center"/>
              <w:rPr>
                <w:b w:val="0"/>
              </w:rPr>
            </w:pPr>
            <w:r w:rsidRPr="00F15832">
              <w:rPr>
                <w:b w:val="0"/>
              </w:rPr>
              <w:t>Interface</w:t>
            </w:r>
          </w:p>
        </w:tc>
        <w:tc>
          <w:tcPr>
            <w:tcW w:w="1522" w:type="dxa"/>
          </w:tcPr>
          <w:p w14:paraId="0414BC59" w14:textId="77777777" w:rsidR="00450CE6" w:rsidRPr="00F15832" w:rsidRDefault="00450CE6" w:rsidP="00F51D42">
            <w:pPr>
              <w:jc w:val="center"/>
              <w:rPr>
                <w:b w:val="0"/>
              </w:rPr>
            </w:pPr>
            <w:r w:rsidRPr="00F15832">
              <w:rPr>
                <w:b w:val="0"/>
              </w:rPr>
              <w:t>Signal Type</w:t>
            </w:r>
          </w:p>
        </w:tc>
        <w:tc>
          <w:tcPr>
            <w:tcW w:w="971" w:type="dxa"/>
          </w:tcPr>
          <w:p w14:paraId="2A8A49BF" w14:textId="77777777" w:rsidR="00450CE6" w:rsidRPr="00F15832" w:rsidRDefault="00450CE6" w:rsidP="00F51D42">
            <w:pPr>
              <w:jc w:val="center"/>
              <w:rPr>
                <w:b w:val="0"/>
              </w:rPr>
            </w:pPr>
            <w:r w:rsidRPr="00F15832">
              <w:rPr>
                <w:b w:val="0"/>
              </w:rPr>
              <w:t>Init Stat</w:t>
            </w:r>
            <w:r>
              <w:rPr>
                <w:b w:val="0"/>
              </w:rPr>
              <w:t>e</w:t>
            </w:r>
          </w:p>
        </w:tc>
        <w:tc>
          <w:tcPr>
            <w:tcW w:w="3248" w:type="dxa"/>
          </w:tcPr>
          <w:p w14:paraId="163BECB2" w14:textId="77777777" w:rsidR="00450CE6" w:rsidRPr="00F15832" w:rsidRDefault="00450CE6" w:rsidP="00F51D42">
            <w:pPr>
              <w:jc w:val="center"/>
              <w:rPr>
                <w:b w:val="0"/>
              </w:rPr>
            </w:pPr>
            <w:r w:rsidRPr="00F15832">
              <w:rPr>
                <w:b w:val="0"/>
              </w:rPr>
              <w:t>Description</w:t>
            </w:r>
          </w:p>
        </w:tc>
      </w:tr>
      <w:tr w:rsidR="00CD649D" w14:paraId="7AFBDE27"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893000" w14:textId="77777777" w:rsidR="00450CE6" w:rsidRDefault="00450CE6" w:rsidP="00F51D42">
            <w:proofErr w:type="spellStart"/>
            <w:r>
              <w:t>RefClk</w:t>
            </w:r>
            <w:proofErr w:type="spellEnd"/>
          </w:p>
        </w:tc>
        <w:tc>
          <w:tcPr>
            <w:tcW w:w="1109" w:type="dxa"/>
          </w:tcPr>
          <w:p w14:paraId="62033349" w14:textId="77777777" w:rsidR="00450CE6" w:rsidRDefault="00450CE6" w:rsidP="00F51D42">
            <w:pPr>
              <w:jc w:val="center"/>
            </w:pPr>
            <w:r>
              <w:t>-</w:t>
            </w:r>
          </w:p>
        </w:tc>
        <w:tc>
          <w:tcPr>
            <w:tcW w:w="1522" w:type="dxa"/>
          </w:tcPr>
          <w:p w14:paraId="2FD355B5" w14:textId="77777777" w:rsidR="00450CE6" w:rsidRDefault="00450CE6" w:rsidP="00F51D42">
            <w:pPr>
              <w:jc w:val="center"/>
            </w:pPr>
            <w:r>
              <w:t>I</w:t>
            </w:r>
          </w:p>
        </w:tc>
        <w:tc>
          <w:tcPr>
            <w:tcW w:w="971" w:type="dxa"/>
          </w:tcPr>
          <w:p w14:paraId="598BC097" w14:textId="77777777" w:rsidR="00450CE6" w:rsidRDefault="00450CE6" w:rsidP="00F51D42">
            <w:pPr>
              <w:jc w:val="center"/>
            </w:pPr>
            <w:r>
              <w:t>N/A</w:t>
            </w:r>
          </w:p>
        </w:tc>
        <w:tc>
          <w:tcPr>
            <w:tcW w:w="3248" w:type="dxa"/>
          </w:tcPr>
          <w:p w14:paraId="616857C4" w14:textId="77777777" w:rsidR="00450CE6" w:rsidRDefault="00450CE6" w:rsidP="00F51D42">
            <w:r>
              <w:t>200 MHz reference clock</w:t>
            </w:r>
            <w:r w:rsidR="00F120A7">
              <w:t>.</w:t>
            </w:r>
          </w:p>
        </w:tc>
      </w:tr>
      <w:tr w:rsidR="00CD649D" w14:paraId="26FCE502"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68A36" w14:textId="77777777" w:rsidR="00450CE6" w:rsidRDefault="00450CE6" w:rsidP="00F51D42">
            <w:proofErr w:type="spellStart"/>
            <w:r>
              <w:t>aRst</w:t>
            </w:r>
            <w:proofErr w:type="spellEnd"/>
            <w:r w:rsidR="00363E7E">
              <w:t>(_n)</w:t>
            </w:r>
          </w:p>
        </w:tc>
        <w:tc>
          <w:tcPr>
            <w:tcW w:w="1109" w:type="dxa"/>
          </w:tcPr>
          <w:p w14:paraId="6370FFD3" w14:textId="77777777" w:rsidR="00450CE6" w:rsidRDefault="00450CE6" w:rsidP="00F51D42">
            <w:pPr>
              <w:jc w:val="center"/>
            </w:pPr>
            <w:r>
              <w:t>-</w:t>
            </w:r>
          </w:p>
        </w:tc>
        <w:tc>
          <w:tcPr>
            <w:tcW w:w="1522" w:type="dxa"/>
          </w:tcPr>
          <w:p w14:paraId="01132310" w14:textId="77777777" w:rsidR="00450CE6" w:rsidRDefault="00450CE6" w:rsidP="00F51D42">
            <w:pPr>
              <w:jc w:val="center"/>
            </w:pPr>
            <w:r>
              <w:t>I</w:t>
            </w:r>
          </w:p>
        </w:tc>
        <w:tc>
          <w:tcPr>
            <w:tcW w:w="971" w:type="dxa"/>
          </w:tcPr>
          <w:p w14:paraId="5634D562" w14:textId="77777777" w:rsidR="00450CE6" w:rsidRDefault="00450CE6" w:rsidP="00F51D42">
            <w:pPr>
              <w:jc w:val="center"/>
            </w:pPr>
            <w:r>
              <w:t>N/A</w:t>
            </w:r>
          </w:p>
        </w:tc>
        <w:tc>
          <w:tcPr>
            <w:tcW w:w="3248" w:type="dxa"/>
          </w:tcPr>
          <w:p w14:paraId="43EAEFC3" w14:textId="77777777" w:rsidR="00450CE6" w:rsidRDefault="00363E7E" w:rsidP="00F51D42">
            <w:r>
              <w:t>A</w:t>
            </w:r>
            <w:r w:rsidR="00450CE6">
              <w:t>synchronous reset</w:t>
            </w:r>
            <w:r>
              <w:t xml:space="preserve"> of configurable polarity</w:t>
            </w:r>
            <w:r w:rsidR="00450CE6">
              <w:t xml:space="preserve">. Assert, if </w:t>
            </w:r>
            <w:proofErr w:type="spellStart"/>
            <w:r w:rsidR="00450CE6">
              <w:t>RefClk</w:t>
            </w:r>
            <w:proofErr w:type="spellEnd"/>
            <w:r w:rsidR="00450CE6">
              <w:t xml:space="preserve"> is not within spec.</w:t>
            </w:r>
          </w:p>
        </w:tc>
      </w:tr>
      <w:tr w:rsidR="00CD649D" w14:paraId="1CCE14DA"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4EEA370C" w14:textId="77777777" w:rsidR="00450CE6" w:rsidRDefault="00450CE6" w:rsidP="00F51D42">
            <w:proofErr w:type="spellStart"/>
            <w:r>
              <w:t>pRst</w:t>
            </w:r>
            <w:proofErr w:type="spellEnd"/>
            <w:r w:rsidR="00363E7E">
              <w:t>(_n)</w:t>
            </w:r>
          </w:p>
        </w:tc>
        <w:tc>
          <w:tcPr>
            <w:tcW w:w="1109" w:type="dxa"/>
          </w:tcPr>
          <w:p w14:paraId="0A4E9F7B" w14:textId="77777777" w:rsidR="00450CE6" w:rsidRDefault="00450CE6" w:rsidP="00F51D42">
            <w:pPr>
              <w:jc w:val="center"/>
            </w:pPr>
            <w:r>
              <w:t>-</w:t>
            </w:r>
          </w:p>
        </w:tc>
        <w:tc>
          <w:tcPr>
            <w:tcW w:w="1522" w:type="dxa"/>
          </w:tcPr>
          <w:p w14:paraId="0548D62D" w14:textId="77777777" w:rsidR="00450CE6" w:rsidRDefault="00450CE6" w:rsidP="00F51D42">
            <w:pPr>
              <w:jc w:val="center"/>
            </w:pPr>
            <w:r>
              <w:t>I</w:t>
            </w:r>
          </w:p>
        </w:tc>
        <w:tc>
          <w:tcPr>
            <w:tcW w:w="971" w:type="dxa"/>
          </w:tcPr>
          <w:p w14:paraId="564D416E" w14:textId="77777777" w:rsidR="00450CE6" w:rsidRDefault="00450CE6" w:rsidP="00F51D42">
            <w:pPr>
              <w:jc w:val="center"/>
            </w:pPr>
            <w:r>
              <w:t>N/A</w:t>
            </w:r>
          </w:p>
        </w:tc>
        <w:tc>
          <w:tcPr>
            <w:tcW w:w="3248" w:type="dxa"/>
          </w:tcPr>
          <w:p w14:paraId="6CD404EE" w14:textId="77777777" w:rsidR="00450CE6" w:rsidRDefault="00450CE6" w:rsidP="00F51D42">
            <w:r>
              <w:t xml:space="preserve">Active-high reset synchronous with </w:t>
            </w:r>
            <w:proofErr w:type="spellStart"/>
            <w:r>
              <w:t>PixelClk</w:t>
            </w:r>
            <w:proofErr w:type="spellEnd"/>
            <w:r>
              <w:t>.</w:t>
            </w:r>
            <w:r w:rsidR="00363E7E">
              <w:t xml:space="preserve"> Configurable polarity.</w:t>
            </w:r>
          </w:p>
        </w:tc>
      </w:tr>
      <w:tr w:rsidR="00CD649D" w14:paraId="5F91D29D"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2902A260" w14:textId="77777777" w:rsidR="00450CE6" w:rsidRDefault="00450CE6" w:rsidP="00F51D42">
            <w:proofErr w:type="spellStart"/>
            <w:r>
              <w:t>Clk_p</w:t>
            </w:r>
            <w:proofErr w:type="spellEnd"/>
            <w:r>
              <w:t>/</w:t>
            </w:r>
            <w:proofErr w:type="spellStart"/>
            <w:r>
              <w:t>Clk_n</w:t>
            </w:r>
            <w:proofErr w:type="spellEnd"/>
          </w:p>
        </w:tc>
        <w:tc>
          <w:tcPr>
            <w:tcW w:w="1109" w:type="dxa"/>
          </w:tcPr>
          <w:p w14:paraId="651BF2AC" w14:textId="77777777" w:rsidR="00450CE6" w:rsidRDefault="00B14818" w:rsidP="00F51D42">
            <w:pPr>
              <w:jc w:val="center"/>
            </w:pPr>
            <w:proofErr w:type="spellStart"/>
            <w:r>
              <w:t>tmds</w:t>
            </w:r>
            <w:proofErr w:type="spellEnd"/>
          </w:p>
        </w:tc>
        <w:tc>
          <w:tcPr>
            <w:tcW w:w="1522" w:type="dxa"/>
          </w:tcPr>
          <w:p w14:paraId="7C399A5B" w14:textId="77777777" w:rsidR="00450CE6" w:rsidRDefault="00450CE6" w:rsidP="00F51D42">
            <w:pPr>
              <w:jc w:val="center"/>
            </w:pPr>
            <w:r>
              <w:t>I</w:t>
            </w:r>
          </w:p>
        </w:tc>
        <w:tc>
          <w:tcPr>
            <w:tcW w:w="971" w:type="dxa"/>
          </w:tcPr>
          <w:p w14:paraId="48E38826" w14:textId="77777777" w:rsidR="00450CE6" w:rsidRDefault="00450CE6" w:rsidP="00F51D42">
            <w:pPr>
              <w:jc w:val="center"/>
            </w:pPr>
            <w:r>
              <w:t>N/A</w:t>
            </w:r>
          </w:p>
        </w:tc>
        <w:tc>
          <w:tcPr>
            <w:tcW w:w="3248" w:type="dxa"/>
          </w:tcPr>
          <w:p w14:paraId="5BEAF3A4" w14:textId="77777777" w:rsidR="00450CE6" w:rsidRDefault="00450CE6" w:rsidP="00F51D42">
            <w:r>
              <w:t>DVI Clock Channel.</w:t>
            </w:r>
          </w:p>
        </w:tc>
      </w:tr>
      <w:tr w:rsidR="00CD649D" w14:paraId="24EBD4C2"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49AA6C" w14:textId="77777777" w:rsidR="00450CE6" w:rsidRDefault="00450CE6" w:rsidP="00F51D42">
            <w:proofErr w:type="spellStart"/>
            <w:r>
              <w:t>Data_p</w:t>
            </w:r>
            <w:proofErr w:type="spellEnd"/>
            <w:r>
              <w:t>[2:0]/</w:t>
            </w:r>
            <w:proofErr w:type="spellStart"/>
            <w:r>
              <w:t>Data_n</w:t>
            </w:r>
            <w:proofErr w:type="spellEnd"/>
            <w:r>
              <w:t>[2:0]</w:t>
            </w:r>
          </w:p>
        </w:tc>
        <w:tc>
          <w:tcPr>
            <w:tcW w:w="1109" w:type="dxa"/>
          </w:tcPr>
          <w:p w14:paraId="3D1BE5D3" w14:textId="77777777" w:rsidR="00450CE6" w:rsidRDefault="00B14818" w:rsidP="00F51D42">
            <w:pPr>
              <w:jc w:val="center"/>
            </w:pPr>
            <w:proofErr w:type="spellStart"/>
            <w:r>
              <w:t>tmds</w:t>
            </w:r>
            <w:proofErr w:type="spellEnd"/>
          </w:p>
        </w:tc>
        <w:tc>
          <w:tcPr>
            <w:tcW w:w="1522" w:type="dxa"/>
          </w:tcPr>
          <w:p w14:paraId="724C9B67" w14:textId="77777777" w:rsidR="00450CE6" w:rsidRDefault="00450CE6" w:rsidP="00F51D42">
            <w:pPr>
              <w:jc w:val="center"/>
            </w:pPr>
            <w:r>
              <w:t>I</w:t>
            </w:r>
          </w:p>
        </w:tc>
        <w:tc>
          <w:tcPr>
            <w:tcW w:w="971" w:type="dxa"/>
          </w:tcPr>
          <w:p w14:paraId="7FF2B0C1" w14:textId="77777777" w:rsidR="00450CE6" w:rsidRDefault="00450CE6" w:rsidP="00F51D42">
            <w:pPr>
              <w:jc w:val="center"/>
            </w:pPr>
            <w:r>
              <w:t>N/A</w:t>
            </w:r>
          </w:p>
        </w:tc>
        <w:tc>
          <w:tcPr>
            <w:tcW w:w="3248" w:type="dxa"/>
          </w:tcPr>
          <w:p w14:paraId="1C73E383" w14:textId="77777777" w:rsidR="00450CE6" w:rsidRDefault="00450CE6" w:rsidP="00F51D42">
            <w:r>
              <w:t>DVI Data Channel 0.</w:t>
            </w:r>
          </w:p>
        </w:tc>
      </w:tr>
      <w:tr w:rsidR="00CD649D" w14:paraId="32E3D7D3"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064DEADA" w14:textId="77777777" w:rsidR="00450CE6" w:rsidRDefault="00450CE6" w:rsidP="00F51D42">
            <w:r>
              <w:t>SCL</w:t>
            </w:r>
          </w:p>
        </w:tc>
        <w:tc>
          <w:tcPr>
            <w:tcW w:w="1109" w:type="dxa"/>
          </w:tcPr>
          <w:p w14:paraId="76374E89" w14:textId="77777777" w:rsidR="00450CE6" w:rsidRDefault="00B14818" w:rsidP="00F51D42">
            <w:pPr>
              <w:jc w:val="center"/>
            </w:pPr>
            <w:proofErr w:type="spellStart"/>
            <w:r>
              <w:t>iic</w:t>
            </w:r>
            <w:proofErr w:type="spellEnd"/>
          </w:p>
        </w:tc>
        <w:tc>
          <w:tcPr>
            <w:tcW w:w="1522" w:type="dxa"/>
          </w:tcPr>
          <w:p w14:paraId="42CCD774" w14:textId="77777777" w:rsidR="00450CE6" w:rsidRDefault="00450CE6" w:rsidP="00F51D42">
            <w:pPr>
              <w:jc w:val="center"/>
            </w:pPr>
            <w:r>
              <w:t>I</w:t>
            </w:r>
          </w:p>
        </w:tc>
        <w:tc>
          <w:tcPr>
            <w:tcW w:w="971" w:type="dxa"/>
          </w:tcPr>
          <w:p w14:paraId="47725661" w14:textId="77777777" w:rsidR="00450CE6" w:rsidRDefault="00450CE6" w:rsidP="00F51D42">
            <w:pPr>
              <w:jc w:val="center"/>
            </w:pPr>
            <w:r>
              <w:t>N/A</w:t>
            </w:r>
          </w:p>
        </w:tc>
        <w:tc>
          <w:tcPr>
            <w:tcW w:w="3248" w:type="dxa"/>
          </w:tcPr>
          <w:p w14:paraId="0868ADE5" w14:textId="77777777" w:rsidR="00450CE6" w:rsidRDefault="00450CE6" w:rsidP="00F51D42">
            <w:r>
              <w:rPr>
                <w:rFonts w:eastAsia="Calibri" w:cs="Arial"/>
                <w:szCs w:val="22"/>
              </w:rPr>
              <w:t>Display Data Channel clock signal</w:t>
            </w:r>
            <w:r w:rsidRPr="00F15832">
              <w:rPr>
                <w:rFonts w:eastAsia="Calibri" w:cs="Arial"/>
                <w:szCs w:val="22"/>
              </w:rPr>
              <w:t>.</w:t>
            </w:r>
            <w:r>
              <w:rPr>
                <w:rFonts w:eastAsia="Calibri" w:cs="Arial"/>
                <w:szCs w:val="22"/>
              </w:rPr>
              <w:t xml:space="preserve"> Optional.</w:t>
            </w:r>
          </w:p>
        </w:tc>
      </w:tr>
      <w:tr w:rsidR="00CD649D" w14:paraId="35B311E6"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69DB84E1" w14:textId="77777777" w:rsidR="00450CE6" w:rsidRDefault="00450CE6" w:rsidP="00F51D42">
            <w:r>
              <w:t>SDA</w:t>
            </w:r>
          </w:p>
        </w:tc>
        <w:tc>
          <w:tcPr>
            <w:tcW w:w="1109" w:type="dxa"/>
          </w:tcPr>
          <w:p w14:paraId="258593AA" w14:textId="77777777" w:rsidR="00450CE6" w:rsidRDefault="00B14818" w:rsidP="00F51D42">
            <w:pPr>
              <w:jc w:val="center"/>
            </w:pPr>
            <w:proofErr w:type="spellStart"/>
            <w:r>
              <w:t>iic</w:t>
            </w:r>
            <w:proofErr w:type="spellEnd"/>
          </w:p>
        </w:tc>
        <w:tc>
          <w:tcPr>
            <w:tcW w:w="1522" w:type="dxa"/>
          </w:tcPr>
          <w:p w14:paraId="107EB821" w14:textId="77777777" w:rsidR="00450CE6" w:rsidRDefault="00450CE6" w:rsidP="00F51D42">
            <w:pPr>
              <w:jc w:val="center"/>
            </w:pPr>
            <w:r>
              <w:t>IO</w:t>
            </w:r>
          </w:p>
        </w:tc>
        <w:tc>
          <w:tcPr>
            <w:tcW w:w="971" w:type="dxa"/>
          </w:tcPr>
          <w:p w14:paraId="686A7585" w14:textId="77777777" w:rsidR="00450CE6" w:rsidRDefault="00450CE6" w:rsidP="00F51D42">
            <w:pPr>
              <w:jc w:val="center"/>
            </w:pPr>
            <w:proofErr w:type="spellStart"/>
            <w:r>
              <w:t>HiZ</w:t>
            </w:r>
            <w:proofErr w:type="spellEnd"/>
          </w:p>
        </w:tc>
        <w:tc>
          <w:tcPr>
            <w:tcW w:w="3248" w:type="dxa"/>
          </w:tcPr>
          <w:p w14:paraId="572B5D9C" w14:textId="77777777" w:rsidR="00450CE6" w:rsidRPr="00F15832" w:rsidRDefault="00450CE6" w:rsidP="00F51D42">
            <w:pPr>
              <w:rPr>
                <w:rFonts w:cs="Arial"/>
                <w:szCs w:val="22"/>
              </w:rPr>
            </w:pPr>
            <w:r>
              <w:rPr>
                <w:rFonts w:eastAsia="Calibri" w:cs="Arial"/>
                <w:szCs w:val="22"/>
              </w:rPr>
              <w:t>Display Data Channel data signal</w:t>
            </w:r>
            <w:r w:rsidRPr="00F15832">
              <w:rPr>
                <w:rFonts w:eastAsia="Calibri" w:cs="Arial"/>
                <w:szCs w:val="22"/>
              </w:rPr>
              <w:t>.</w:t>
            </w:r>
            <w:r>
              <w:rPr>
                <w:rFonts w:eastAsia="Calibri" w:cs="Arial"/>
                <w:szCs w:val="22"/>
              </w:rPr>
              <w:t xml:space="preserve"> Optional.</w:t>
            </w:r>
          </w:p>
        </w:tc>
      </w:tr>
      <w:tr w:rsidR="00CD649D" w14:paraId="63C7EDD8"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31C2716F" w14:textId="77777777" w:rsidR="00450CE6" w:rsidRDefault="00450CE6" w:rsidP="00F51D42">
            <w:proofErr w:type="spellStart"/>
            <w:r>
              <w:t>PixelClk</w:t>
            </w:r>
            <w:proofErr w:type="spellEnd"/>
          </w:p>
        </w:tc>
        <w:tc>
          <w:tcPr>
            <w:tcW w:w="1109" w:type="dxa"/>
          </w:tcPr>
          <w:p w14:paraId="0B8670BD" w14:textId="77777777" w:rsidR="00450CE6" w:rsidRDefault="00DB11EA" w:rsidP="00F51D42">
            <w:pPr>
              <w:jc w:val="center"/>
            </w:pPr>
            <w:proofErr w:type="spellStart"/>
            <w:r>
              <w:t>rgb</w:t>
            </w:r>
            <w:proofErr w:type="spellEnd"/>
          </w:p>
        </w:tc>
        <w:tc>
          <w:tcPr>
            <w:tcW w:w="1522" w:type="dxa"/>
          </w:tcPr>
          <w:p w14:paraId="3F9FCC17" w14:textId="77777777" w:rsidR="00450CE6" w:rsidRDefault="00450CE6" w:rsidP="00F51D42">
            <w:pPr>
              <w:jc w:val="center"/>
            </w:pPr>
            <w:r>
              <w:t>O</w:t>
            </w:r>
          </w:p>
        </w:tc>
        <w:tc>
          <w:tcPr>
            <w:tcW w:w="971" w:type="dxa"/>
          </w:tcPr>
          <w:p w14:paraId="7065687E" w14:textId="77777777" w:rsidR="00450CE6" w:rsidRDefault="00450CE6" w:rsidP="00F51D42">
            <w:pPr>
              <w:jc w:val="center"/>
            </w:pPr>
            <w:r>
              <w:t>N/A</w:t>
            </w:r>
          </w:p>
        </w:tc>
        <w:tc>
          <w:tcPr>
            <w:tcW w:w="3248" w:type="dxa"/>
          </w:tcPr>
          <w:p w14:paraId="7D669751" w14:textId="77777777" w:rsidR="00450CE6" w:rsidRDefault="00450CE6" w:rsidP="00F51D42">
            <w:r>
              <w:t>Pixel clock recovered from the TMDS clock channel. Driven by BUFR.</w:t>
            </w:r>
          </w:p>
        </w:tc>
      </w:tr>
      <w:tr w:rsidR="00CD649D" w14:paraId="780E4DAB"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07FC5535" w14:textId="77777777" w:rsidR="00450CE6" w:rsidRDefault="00450CE6" w:rsidP="00F51D42">
            <w:proofErr w:type="spellStart"/>
            <w:r>
              <w:t>pVDE</w:t>
            </w:r>
            <w:proofErr w:type="spellEnd"/>
          </w:p>
        </w:tc>
        <w:tc>
          <w:tcPr>
            <w:tcW w:w="1109" w:type="dxa"/>
          </w:tcPr>
          <w:p w14:paraId="765D8EA5" w14:textId="77777777" w:rsidR="00450CE6" w:rsidRDefault="00DB11EA" w:rsidP="00F51D42">
            <w:pPr>
              <w:jc w:val="center"/>
            </w:pPr>
            <w:proofErr w:type="spellStart"/>
            <w:r>
              <w:t>rgb</w:t>
            </w:r>
            <w:proofErr w:type="spellEnd"/>
          </w:p>
        </w:tc>
        <w:tc>
          <w:tcPr>
            <w:tcW w:w="1522" w:type="dxa"/>
          </w:tcPr>
          <w:p w14:paraId="7E363936" w14:textId="77777777" w:rsidR="00450CE6" w:rsidRDefault="00450CE6" w:rsidP="00F51D42">
            <w:pPr>
              <w:jc w:val="center"/>
            </w:pPr>
            <w:r>
              <w:t>O</w:t>
            </w:r>
          </w:p>
        </w:tc>
        <w:tc>
          <w:tcPr>
            <w:tcW w:w="971" w:type="dxa"/>
          </w:tcPr>
          <w:p w14:paraId="013DD4C4" w14:textId="77777777" w:rsidR="00450CE6" w:rsidRDefault="00450CE6" w:rsidP="00F51D42">
            <w:pPr>
              <w:jc w:val="center"/>
            </w:pPr>
            <w:r>
              <w:t>0</w:t>
            </w:r>
          </w:p>
        </w:tc>
        <w:tc>
          <w:tcPr>
            <w:tcW w:w="3248" w:type="dxa"/>
          </w:tcPr>
          <w:p w14:paraId="3C181854" w14:textId="77777777" w:rsidR="00450CE6" w:rsidRDefault="00450CE6" w:rsidP="00F51D42">
            <w:r>
              <w:t>Video data valid:</w:t>
            </w:r>
          </w:p>
          <w:p w14:paraId="036A200B" w14:textId="77777777" w:rsidR="00450CE6" w:rsidRPr="00F15832" w:rsidRDefault="00450CE6" w:rsidP="00F51D42">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14:paraId="195BF68D" w14:textId="77777777" w:rsidR="00450CE6" w:rsidRDefault="00450CE6" w:rsidP="00F51D42">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CD649D" w14:paraId="686325D9"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57C6A024" w14:textId="77777777" w:rsidR="00450CE6" w:rsidRDefault="00450CE6" w:rsidP="00F51D42">
            <w:proofErr w:type="spellStart"/>
            <w:r>
              <w:t>pHSync</w:t>
            </w:r>
            <w:proofErr w:type="spellEnd"/>
          </w:p>
        </w:tc>
        <w:tc>
          <w:tcPr>
            <w:tcW w:w="1109" w:type="dxa"/>
          </w:tcPr>
          <w:p w14:paraId="79FA6B34" w14:textId="77777777" w:rsidR="00450CE6" w:rsidRDefault="00DB11EA" w:rsidP="00F51D42">
            <w:pPr>
              <w:jc w:val="center"/>
            </w:pPr>
            <w:proofErr w:type="spellStart"/>
            <w:r>
              <w:t>rgb</w:t>
            </w:r>
            <w:proofErr w:type="spellEnd"/>
          </w:p>
        </w:tc>
        <w:tc>
          <w:tcPr>
            <w:tcW w:w="1522" w:type="dxa"/>
          </w:tcPr>
          <w:p w14:paraId="16EF99D6" w14:textId="77777777" w:rsidR="00450CE6" w:rsidRDefault="00450CE6" w:rsidP="00F51D42">
            <w:pPr>
              <w:jc w:val="center"/>
            </w:pPr>
            <w:r>
              <w:t>O</w:t>
            </w:r>
          </w:p>
        </w:tc>
        <w:tc>
          <w:tcPr>
            <w:tcW w:w="971" w:type="dxa"/>
          </w:tcPr>
          <w:p w14:paraId="00ED689C" w14:textId="77777777" w:rsidR="00450CE6" w:rsidRDefault="00450CE6" w:rsidP="00F51D42">
            <w:pPr>
              <w:jc w:val="center"/>
            </w:pPr>
            <w:r>
              <w:t>0</w:t>
            </w:r>
          </w:p>
        </w:tc>
        <w:tc>
          <w:tcPr>
            <w:tcW w:w="3248" w:type="dxa"/>
          </w:tcPr>
          <w:p w14:paraId="2ED2CF30" w14:textId="77777777" w:rsidR="00450CE6" w:rsidRDefault="00450CE6" w:rsidP="00F51D42">
            <w:r>
              <w:t>Horizontal synchronization video timing signal.</w:t>
            </w:r>
          </w:p>
        </w:tc>
      </w:tr>
      <w:tr w:rsidR="00CD649D" w14:paraId="06DE171F"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AFF120" w14:textId="77777777" w:rsidR="00450CE6" w:rsidRDefault="00450CE6" w:rsidP="00F51D42">
            <w:proofErr w:type="spellStart"/>
            <w:r>
              <w:t>pVSync</w:t>
            </w:r>
            <w:proofErr w:type="spellEnd"/>
          </w:p>
        </w:tc>
        <w:tc>
          <w:tcPr>
            <w:tcW w:w="1109" w:type="dxa"/>
          </w:tcPr>
          <w:p w14:paraId="7EC2415F" w14:textId="77777777" w:rsidR="00450CE6" w:rsidRDefault="00DB11EA" w:rsidP="00F51D42">
            <w:pPr>
              <w:jc w:val="center"/>
            </w:pPr>
            <w:proofErr w:type="spellStart"/>
            <w:r>
              <w:t>rgb</w:t>
            </w:r>
            <w:proofErr w:type="spellEnd"/>
          </w:p>
        </w:tc>
        <w:tc>
          <w:tcPr>
            <w:tcW w:w="1522" w:type="dxa"/>
          </w:tcPr>
          <w:p w14:paraId="7D52D72A" w14:textId="77777777" w:rsidR="00450CE6" w:rsidRDefault="00450CE6" w:rsidP="00F51D42">
            <w:pPr>
              <w:jc w:val="center"/>
            </w:pPr>
            <w:r>
              <w:t>O</w:t>
            </w:r>
          </w:p>
        </w:tc>
        <w:tc>
          <w:tcPr>
            <w:tcW w:w="971" w:type="dxa"/>
          </w:tcPr>
          <w:p w14:paraId="6E15579F" w14:textId="77777777" w:rsidR="00450CE6" w:rsidRDefault="00450CE6" w:rsidP="00F51D42">
            <w:pPr>
              <w:jc w:val="center"/>
            </w:pPr>
            <w:r>
              <w:t>0</w:t>
            </w:r>
          </w:p>
        </w:tc>
        <w:tc>
          <w:tcPr>
            <w:tcW w:w="3248" w:type="dxa"/>
          </w:tcPr>
          <w:p w14:paraId="43CF6838" w14:textId="77777777" w:rsidR="00450CE6" w:rsidRDefault="00450CE6" w:rsidP="00F51D42">
            <w:r>
              <w:t>Vertical synchronization video timing signal.</w:t>
            </w:r>
          </w:p>
        </w:tc>
      </w:tr>
      <w:tr w:rsidR="00CD649D" w14:paraId="0F4475BF"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1129AD86" w14:textId="77777777" w:rsidR="00450CE6" w:rsidRDefault="00450CE6" w:rsidP="00F51D42">
            <w:proofErr w:type="spellStart"/>
            <w:r>
              <w:t>p</w:t>
            </w:r>
            <w:r w:rsidR="00E571C5">
              <w:t>Data</w:t>
            </w:r>
            <w:proofErr w:type="spellEnd"/>
            <w:r>
              <w:t xml:space="preserve"> (</w:t>
            </w:r>
            <w:r w:rsidR="00E571C5">
              <w:t>23</w:t>
            </w:r>
            <w:r>
              <w:t>:0)</w:t>
            </w:r>
          </w:p>
        </w:tc>
        <w:tc>
          <w:tcPr>
            <w:tcW w:w="1109" w:type="dxa"/>
          </w:tcPr>
          <w:p w14:paraId="06F29612" w14:textId="77777777" w:rsidR="00450CE6" w:rsidRDefault="00DB11EA" w:rsidP="00F51D42">
            <w:pPr>
              <w:jc w:val="center"/>
            </w:pPr>
            <w:proofErr w:type="spellStart"/>
            <w:r>
              <w:t>rgb</w:t>
            </w:r>
            <w:proofErr w:type="spellEnd"/>
          </w:p>
        </w:tc>
        <w:tc>
          <w:tcPr>
            <w:tcW w:w="1522" w:type="dxa"/>
          </w:tcPr>
          <w:p w14:paraId="2373E058" w14:textId="77777777" w:rsidR="00450CE6" w:rsidRDefault="00450CE6" w:rsidP="00F51D42">
            <w:pPr>
              <w:jc w:val="center"/>
            </w:pPr>
            <w:r>
              <w:t>O</w:t>
            </w:r>
          </w:p>
        </w:tc>
        <w:tc>
          <w:tcPr>
            <w:tcW w:w="971" w:type="dxa"/>
          </w:tcPr>
          <w:p w14:paraId="2F726577" w14:textId="77777777" w:rsidR="00450CE6" w:rsidRDefault="00450CE6" w:rsidP="00F51D42">
            <w:pPr>
              <w:jc w:val="center"/>
            </w:pPr>
            <w:r>
              <w:t>zeros</w:t>
            </w:r>
          </w:p>
        </w:tc>
        <w:tc>
          <w:tcPr>
            <w:tcW w:w="3248" w:type="dxa"/>
          </w:tcPr>
          <w:p w14:paraId="52AB435F" w14:textId="77777777" w:rsidR="00450CE6" w:rsidRPr="00F15832" w:rsidRDefault="00450CE6" w:rsidP="00F51D42">
            <w:pPr>
              <w:autoSpaceDE w:val="0"/>
              <w:autoSpaceDN w:val="0"/>
              <w:adjustRightInd w:val="0"/>
              <w:rPr>
                <w:rFonts w:cs="Arial"/>
                <w:szCs w:val="22"/>
              </w:rPr>
            </w:pPr>
            <w:r>
              <w:rPr>
                <w:rFonts w:eastAsia="Calibri" w:cs="Arial"/>
                <w:szCs w:val="22"/>
              </w:rPr>
              <w:t xml:space="preserve">Video </w:t>
            </w:r>
            <w:r w:rsidR="00E571C5">
              <w:rPr>
                <w:rFonts w:eastAsia="Calibri" w:cs="Arial"/>
                <w:szCs w:val="22"/>
              </w:rPr>
              <w:t>pixel data packed as RBG.</w:t>
            </w:r>
          </w:p>
        </w:tc>
      </w:tr>
      <w:tr w:rsidR="00CD649D" w14:paraId="2330E756"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5065D8E2" w14:textId="4AD937A5" w:rsidR="00450CE6" w:rsidRDefault="00E80238" w:rsidP="00F51D42">
            <w:proofErr w:type="spellStart"/>
            <w:r>
              <w:lastRenderedPageBreak/>
              <w:t>pLocked</w:t>
            </w:r>
            <w:proofErr w:type="spellEnd"/>
          </w:p>
        </w:tc>
        <w:tc>
          <w:tcPr>
            <w:tcW w:w="1109" w:type="dxa"/>
          </w:tcPr>
          <w:p w14:paraId="6E3E2E4A" w14:textId="77777777" w:rsidR="00450CE6" w:rsidRDefault="00450CE6" w:rsidP="00F51D42">
            <w:pPr>
              <w:jc w:val="center"/>
            </w:pPr>
            <w:r>
              <w:t>-</w:t>
            </w:r>
          </w:p>
        </w:tc>
        <w:tc>
          <w:tcPr>
            <w:tcW w:w="1522" w:type="dxa"/>
          </w:tcPr>
          <w:p w14:paraId="6282C511" w14:textId="77777777" w:rsidR="00450CE6" w:rsidRDefault="00450CE6" w:rsidP="00F51D42">
            <w:pPr>
              <w:jc w:val="center"/>
            </w:pPr>
            <w:r>
              <w:t>O</w:t>
            </w:r>
          </w:p>
        </w:tc>
        <w:tc>
          <w:tcPr>
            <w:tcW w:w="971" w:type="dxa"/>
          </w:tcPr>
          <w:p w14:paraId="4DCF0480" w14:textId="77777777" w:rsidR="00450CE6" w:rsidRDefault="00450CE6" w:rsidP="00F51D42">
            <w:pPr>
              <w:jc w:val="center"/>
            </w:pPr>
            <w:r>
              <w:t>0</w:t>
            </w:r>
          </w:p>
        </w:tc>
        <w:tc>
          <w:tcPr>
            <w:tcW w:w="3248" w:type="dxa"/>
          </w:tcPr>
          <w:p w14:paraId="19EC8ED9" w14:textId="56EC6AB2" w:rsidR="00450CE6" w:rsidRDefault="00450CE6" w:rsidP="00F51D42">
            <w:r>
              <w:t>Active-hig</w:t>
            </w:r>
            <w:r w:rsidR="00E80238">
              <w:t>h signal for locked status of</w:t>
            </w:r>
            <w:r>
              <w:t xml:space="preserve"> </w:t>
            </w:r>
            <w:proofErr w:type="spellStart"/>
            <w:r>
              <w:t>PixelClk</w:t>
            </w:r>
            <w:proofErr w:type="spellEnd"/>
            <w:r w:rsidR="00E80238">
              <w:t xml:space="preserve"> and </w:t>
            </w:r>
            <w:proofErr w:type="spellStart"/>
            <w:r w:rsidR="00E80238">
              <w:t>SerialClk</w:t>
            </w:r>
            <w:proofErr w:type="spellEnd"/>
            <w:r>
              <w:t xml:space="preserve">. </w:t>
            </w:r>
            <w:r w:rsidR="00E80238">
              <w:t xml:space="preserve">De-asserted asynchronously, asserted synchronously to </w:t>
            </w:r>
            <w:proofErr w:type="spellStart"/>
            <w:r>
              <w:t>PixelClk</w:t>
            </w:r>
            <w:proofErr w:type="spellEnd"/>
            <w:r w:rsidR="00E80238">
              <w:t xml:space="preserve">. When zero, </w:t>
            </w:r>
            <w:proofErr w:type="spellStart"/>
            <w:r w:rsidR="00E80238">
              <w:t>PixelClk</w:t>
            </w:r>
            <w:proofErr w:type="spellEnd"/>
            <w:r>
              <w:t xml:space="preserve"> is lost or not within specs.</w:t>
            </w:r>
          </w:p>
        </w:tc>
      </w:tr>
      <w:tr w:rsidR="00CD649D" w14:paraId="7B55118C"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2627932E" w14:textId="77777777" w:rsidR="00450CE6" w:rsidRDefault="00450CE6" w:rsidP="00F51D42">
            <w:proofErr w:type="spellStart"/>
            <w:r>
              <w:t>SerialClk</w:t>
            </w:r>
            <w:proofErr w:type="spellEnd"/>
          </w:p>
        </w:tc>
        <w:tc>
          <w:tcPr>
            <w:tcW w:w="1109" w:type="dxa"/>
          </w:tcPr>
          <w:p w14:paraId="57460362" w14:textId="77777777" w:rsidR="00450CE6" w:rsidRDefault="00450CE6" w:rsidP="00F51D42">
            <w:pPr>
              <w:jc w:val="center"/>
            </w:pPr>
            <w:r>
              <w:t>-</w:t>
            </w:r>
          </w:p>
        </w:tc>
        <w:tc>
          <w:tcPr>
            <w:tcW w:w="1522" w:type="dxa"/>
          </w:tcPr>
          <w:p w14:paraId="33FC9EDE" w14:textId="77777777" w:rsidR="00450CE6" w:rsidRDefault="00450CE6" w:rsidP="00F51D42">
            <w:pPr>
              <w:jc w:val="center"/>
            </w:pPr>
            <w:r>
              <w:t>O</w:t>
            </w:r>
          </w:p>
        </w:tc>
        <w:tc>
          <w:tcPr>
            <w:tcW w:w="971" w:type="dxa"/>
          </w:tcPr>
          <w:p w14:paraId="7D67836F" w14:textId="77777777" w:rsidR="00450CE6" w:rsidRDefault="00450CE6" w:rsidP="00F51D42">
            <w:pPr>
              <w:jc w:val="center"/>
            </w:pPr>
            <w:r>
              <w:t>N/A</w:t>
            </w:r>
          </w:p>
        </w:tc>
        <w:tc>
          <w:tcPr>
            <w:tcW w:w="3248" w:type="dxa"/>
          </w:tcPr>
          <w:p w14:paraId="072A42E5" w14:textId="77777777" w:rsidR="00450CE6" w:rsidRDefault="00450CE6" w:rsidP="00F51D42">
            <w:pPr>
              <w:keepNext/>
            </w:pPr>
            <w:r>
              <w:t xml:space="preserve">Fast clock, toggling at five times the frequency of </w:t>
            </w:r>
            <w:proofErr w:type="spellStart"/>
            <w:r>
              <w:t>PixelClk</w:t>
            </w:r>
            <w:proofErr w:type="spellEnd"/>
            <w:r>
              <w:t>. It is used internally for deserialization. Provided optionally as output for advanced use, like clocking an RGB2DVI core. Driven by BUFIO.</w:t>
            </w:r>
          </w:p>
        </w:tc>
      </w:tr>
    </w:tbl>
    <w:p w14:paraId="098F1735" w14:textId="5D2B4B2C" w:rsidR="00450CE6" w:rsidRDefault="004E1138" w:rsidP="004E1138">
      <w:pPr>
        <w:pStyle w:val="Caption"/>
      </w:pPr>
      <w:bookmarkStart w:id="1" w:name="_Ref402199417"/>
      <w:r>
        <w:t xml:space="preserve">Table </w:t>
      </w:r>
      <w:r w:rsidR="0068564D">
        <w:fldChar w:fldCharType="begin"/>
      </w:r>
      <w:r w:rsidR="0068564D">
        <w:instrText xml:space="preserve"> SEQ Table \* ARABIC </w:instrText>
      </w:r>
      <w:r w:rsidR="0068564D">
        <w:fldChar w:fldCharType="separate"/>
      </w:r>
      <w:r w:rsidR="008A493D">
        <w:rPr>
          <w:noProof/>
        </w:rPr>
        <w:t>1</w:t>
      </w:r>
      <w:r w:rsidR="0068564D">
        <w:rPr>
          <w:noProof/>
        </w:rPr>
        <w:fldChar w:fldCharType="end"/>
      </w:r>
      <w:bookmarkEnd w:id="1"/>
      <w:r w:rsidR="005A1047">
        <w:t>.</w:t>
      </w:r>
      <w:r>
        <w:t xml:space="preserve"> Port descriptions</w:t>
      </w:r>
      <w:r w:rsidR="005A1047">
        <w:t>.</w:t>
      </w:r>
    </w:p>
    <w:p w14:paraId="5179FCBB" w14:textId="77777777" w:rsidR="00450CE6" w:rsidRDefault="0045104B" w:rsidP="0084259C">
      <w:pPr>
        <w:pStyle w:val="Heading1"/>
      </w:pPr>
      <w:r>
        <w:tab/>
      </w:r>
      <w:r w:rsidR="00450CE6">
        <w:t>Designing with the core</w:t>
      </w:r>
    </w:p>
    <w:p w14:paraId="4FE17FC7" w14:textId="77777777" w:rsidR="00ED3C65" w:rsidRDefault="00ED3C65" w:rsidP="0084259C">
      <w:pPr>
        <w:pStyle w:val="Heading2"/>
      </w:pPr>
      <w:r>
        <w:tab/>
        <w:t>Constraints</w:t>
      </w:r>
    </w:p>
    <w:p w14:paraId="18EFDA13" w14:textId="77777777" w:rsidR="00860831" w:rsidRDefault="00ED3C65" w:rsidP="003C1FA6">
      <w:r>
        <w:t xml:space="preserve">The TMDS clock input </w:t>
      </w:r>
      <w:proofErr w:type="spellStart"/>
      <w:r>
        <w:t>Clk_p</w:t>
      </w:r>
      <w:proofErr w:type="spellEnd"/>
      <w:r>
        <w:t xml:space="preserve">/n is constrained in the IP to the maximum DVI clock frequency, 165 </w:t>
      </w:r>
      <w:proofErr w:type="spellStart"/>
      <w:r>
        <w:t>MHz.</w:t>
      </w:r>
      <w:proofErr w:type="spellEnd"/>
      <w:r>
        <w:t xml:space="preserve"> On some architectures this might result in timing impossible to meet. Depending on the application, if a lower pixel clock frequency is acceptable, the clock can be constrained on top-level, which will override the IP-internal co</w:t>
      </w:r>
      <w:r w:rsidR="00860831">
        <w:t>nstraints.</w:t>
      </w:r>
      <w:bookmarkStart w:id="2" w:name="_GoBack"/>
      <w:bookmarkEnd w:id="2"/>
    </w:p>
    <w:p w14:paraId="448DCA24" w14:textId="77777777" w:rsidR="00ED3C65" w:rsidRDefault="00860831" w:rsidP="003C1FA6">
      <w:r>
        <w:t>For example, to constrain the design for 720p resolution (74.25 MHz), calculate de clock period (13.468 ns), and a</w:t>
      </w:r>
      <w:r w:rsidR="00ED3C65">
        <w:t>dd the following to a project XDC file to constrain the clock on the top-level input port:</w:t>
      </w:r>
    </w:p>
    <w:p w14:paraId="0E90AC9C" w14:textId="77777777" w:rsidR="00ED3C65" w:rsidRPr="003C1FA6" w:rsidRDefault="00ED3C65" w:rsidP="003C1FA6">
      <w:pPr>
        <w:pStyle w:val="Code"/>
      </w:pPr>
      <w:proofErr w:type="spellStart"/>
      <w:r w:rsidRPr="003C1FA6">
        <w:t>create_clock</w:t>
      </w:r>
      <w:proofErr w:type="spellEnd"/>
      <w:r w:rsidRPr="003C1FA6">
        <w:t xml:space="preserve"> -period 13.468 -waveform {0.000 5.000} [</w:t>
      </w:r>
      <w:proofErr w:type="spellStart"/>
      <w:r w:rsidRPr="003C1FA6">
        <w:t>get_ports</w:t>
      </w:r>
      <w:proofErr w:type="spellEnd"/>
      <w:r w:rsidRPr="003C1FA6">
        <w:t xml:space="preserve"> </w:t>
      </w:r>
      <w:proofErr w:type="spellStart"/>
      <w:r w:rsidRPr="003C1FA6">
        <w:t>hdmi_rx_clk_p</w:t>
      </w:r>
      <w:proofErr w:type="spellEnd"/>
      <w:r w:rsidRPr="003C1FA6">
        <w:t>]</w:t>
      </w:r>
    </w:p>
    <w:p w14:paraId="5F3A94DE" w14:textId="77777777" w:rsidR="00450CE6" w:rsidRDefault="0045104B" w:rsidP="0084259C">
      <w:pPr>
        <w:pStyle w:val="Heading2"/>
      </w:pPr>
      <w:r>
        <w:tab/>
      </w:r>
      <w:r w:rsidR="00450CE6">
        <w:t>Customization</w:t>
      </w:r>
    </w:p>
    <w:p w14:paraId="656DEB54" w14:textId="77777777" w:rsidR="00A93BFE" w:rsidRDefault="00450CE6" w:rsidP="00C06CE6">
      <w:r>
        <w:t xml:space="preserve">The IP provides </w:t>
      </w:r>
      <w:r w:rsidR="00ED309D">
        <w:t>the following</w:t>
      </w:r>
      <w:r w:rsidR="007820AA">
        <w:t xml:space="preserve"> </w:t>
      </w:r>
      <w:r>
        <w:t xml:space="preserve">customizable parameters: </w:t>
      </w:r>
      <w:r w:rsidR="00C06CE6">
        <w:t>the polarity of reset signals,</w:t>
      </w:r>
      <w:r w:rsidR="009A1B5D">
        <w:t xml:space="preserve"> </w:t>
      </w:r>
      <w:proofErr w:type="spellStart"/>
      <w:r w:rsidR="009A1B5D">
        <w:t>PixelClk</w:t>
      </w:r>
      <w:proofErr w:type="spellEnd"/>
      <w:r w:rsidR="009A1B5D">
        <w:t xml:space="preserve"> clock buffer type,</w:t>
      </w:r>
      <w:r>
        <w:t xml:space="preserve"> </w:t>
      </w:r>
      <w:r w:rsidR="007820AA">
        <w:t xml:space="preserve">the </w:t>
      </w:r>
      <w:r w:rsidR="00280B29">
        <w:t xml:space="preserve">frequency </w:t>
      </w:r>
      <w:r w:rsidR="007820AA">
        <w:t xml:space="preserve">range of </w:t>
      </w:r>
      <w:r w:rsidR="00280B29">
        <w:t>TMDS</w:t>
      </w:r>
      <w:r w:rsidR="007820AA">
        <w:t xml:space="preserve"> clock,</w:t>
      </w:r>
      <w:r w:rsidR="00ED309D">
        <w:t xml:space="preserve"> </w:t>
      </w:r>
      <w:r w:rsidR="0035535B">
        <w:t xml:space="preserve">the instantiation of debug logic, </w:t>
      </w:r>
      <w:r w:rsidR="00ED309D">
        <w:t>the preferred resolution to be declared in the bundled EDID,</w:t>
      </w:r>
      <w:r w:rsidR="007820AA">
        <w:t xml:space="preserve"> </w:t>
      </w:r>
      <w:r>
        <w:t>the availability of the DDC channel</w:t>
      </w:r>
      <w:r w:rsidR="005A1047">
        <w:t>,</w:t>
      </w:r>
      <w:r>
        <w:t xml:space="preserve"> and the serial clock output.</w:t>
      </w:r>
    </w:p>
    <w:p w14:paraId="44E9D7D2" w14:textId="77777777" w:rsidR="00450CE6" w:rsidRDefault="00450CE6" w:rsidP="00C06CE6">
      <w:r>
        <w:t>Enabling the DDC channel and serial clock will add the respective ports to the IP and are available to user logic.</w:t>
      </w:r>
    </w:p>
    <w:p w14:paraId="5A09791E" w14:textId="77777777" w:rsidR="009A1B5D" w:rsidRDefault="009A1B5D" w:rsidP="00C06CE6">
      <w:r>
        <w:t>The parallel pixel clock (</w:t>
      </w:r>
      <w:proofErr w:type="spellStart"/>
      <w:r>
        <w:t>PixelClk</w:t>
      </w:r>
      <w:proofErr w:type="spellEnd"/>
      <w:r>
        <w:t xml:space="preserve">) is recovered by the use of a BUFR buffer. Since BUFR is restricted to a single clock region and the video data output from the core is synchronous to </w:t>
      </w:r>
      <w:proofErr w:type="spellStart"/>
      <w:r>
        <w:t>PixelClk</w:t>
      </w:r>
      <w:proofErr w:type="spellEnd"/>
      <w:r>
        <w:t xml:space="preserve">, any downstream logic consuming video data is also restricted to this clock region. The option to re-buffer </w:t>
      </w:r>
      <w:proofErr w:type="spellStart"/>
      <w:r>
        <w:t>PixelClk</w:t>
      </w:r>
      <w:proofErr w:type="spellEnd"/>
      <w:r>
        <w:t xml:space="preserve"> introduces a BUFG after the BUFR and re-registers video data into the BUFG-domain. This will allow downstream logic to be placed anywhere on the device.</w:t>
      </w:r>
    </w:p>
    <w:p w14:paraId="387847F8" w14:textId="77777777" w:rsidR="00AE0248" w:rsidRDefault="00280B29" w:rsidP="00C06CE6">
      <w:r>
        <w:lastRenderedPageBreak/>
        <w:t>Setting t</w:t>
      </w:r>
      <w:r w:rsidR="00AE0248">
        <w:t xml:space="preserve">he </w:t>
      </w:r>
      <w:r>
        <w:t>expected TMDS clock frequency enables the IP to instantiate FPGA primitives that respect timing requirements in the clock recovery logic. If the actual pixel clock recovered from the stream falls outside the range set here, the VCO operating range of the FPGA might not be respected and in extreme cases clock recovery might fail</w:t>
      </w:r>
      <w:r w:rsidR="00ED309D">
        <w:t xml:space="preserve"> and the video stream will not be decoded properly</w:t>
      </w:r>
      <w:r>
        <w:t>.</w:t>
      </w:r>
    </w:p>
    <w:p w14:paraId="796DC749" w14:textId="77777777" w:rsidR="00ED309D" w:rsidRDefault="00ED309D" w:rsidP="00C06CE6">
      <w:r>
        <w:t xml:space="preserve">The preferred resolution can be set, if the DDC channel is enabled. The resolution set here will select the proper initialization file for the emulated EDID ROM. This EDID will be read out by connected sources and </w:t>
      </w:r>
      <w:r w:rsidRPr="003C1FA6">
        <w:rPr>
          <w:i/>
        </w:rPr>
        <w:t>might</w:t>
      </w:r>
      <w:r>
        <w:rPr>
          <w:i/>
        </w:rPr>
        <w:t xml:space="preserve"> </w:t>
      </w:r>
      <w:r>
        <w:t>choose to transmit at this resolution.</w:t>
      </w:r>
    </w:p>
    <w:p w14:paraId="038345B1" w14:textId="77777777" w:rsidR="0035535B" w:rsidRPr="00ED309D" w:rsidRDefault="0035535B" w:rsidP="00C06CE6">
      <w:r>
        <w:t xml:space="preserve">Debug modules can be instantiated by enabling the option in the wizard. Enabling it result in two ILA cores being synthesized which can be used in </w:t>
      </w:r>
      <w:proofErr w:type="spellStart"/>
      <w:r>
        <w:t>Vivado</w:t>
      </w:r>
      <w:proofErr w:type="spellEnd"/>
      <w:r>
        <w:t xml:space="preserve"> Hardware Manager to analyze some internal status signals aiding debug</w:t>
      </w:r>
      <w:r w:rsidR="00F25F95">
        <w:t>.</w:t>
      </w:r>
    </w:p>
    <w:p w14:paraId="5E1548AD" w14:textId="77777777" w:rsidR="00450CE6" w:rsidRDefault="0045104B" w:rsidP="0084259C">
      <w:pPr>
        <w:pStyle w:val="Heading2"/>
      </w:pPr>
      <w:r>
        <w:tab/>
      </w:r>
      <w:r w:rsidR="00450CE6">
        <w:t xml:space="preserve">Using </w:t>
      </w:r>
      <w:proofErr w:type="spellStart"/>
      <w:r w:rsidR="00450CE6">
        <w:t>SerialClk</w:t>
      </w:r>
      <w:proofErr w:type="spellEnd"/>
    </w:p>
    <w:p w14:paraId="71920995" w14:textId="77777777" w:rsidR="00450CE6" w:rsidRDefault="00450CE6" w:rsidP="00450CE6">
      <w:r>
        <w:t xml:space="preserve">While the fast serial clock is normally only used internally for deserialization, it is available and useful in </w:t>
      </w:r>
      <w:r w:rsidR="00973091">
        <w:t>other</w:t>
      </w:r>
      <w:r>
        <w:t xml:space="preserve"> limited circumstances. The limitations arise from the fact that this clock has a frequency usually too large (five-times the </w:t>
      </w:r>
      <w:proofErr w:type="spellStart"/>
      <w:r>
        <w:t>PixelClk</w:t>
      </w:r>
      <w:proofErr w:type="spellEnd"/>
      <w:r>
        <w:t xml:space="preserve"> frequency) to clock user logic. For example, 1080p will result in a 742.5 MHz </w:t>
      </w:r>
      <w:proofErr w:type="spellStart"/>
      <w:r>
        <w:t>SerialClk</w:t>
      </w:r>
      <w:proofErr w:type="spellEnd"/>
      <w:r>
        <w:t xml:space="preserve">. </w:t>
      </w:r>
      <w:r w:rsidR="00973091">
        <w:t>A BUFIO primitive drives this clock net t</w:t>
      </w:r>
      <w:r>
        <w:t>o accommodate the large frequencies, which can only clock the I/O column in the same bank/clock region.</w:t>
      </w:r>
    </w:p>
    <w:p w14:paraId="0A86992F" w14:textId="77777777" w:rsidR="006D2A08" w:rsidRDefault="00450CE6" w:rsidP="004E1138">
      <w:r>
        <w:t>One case would be to use this clock to drive the Digilent RGB2DVI core, sharing the clocking logic between the two cores.</w:t>
      </w:r>
    </w:p>
    <w:p w14:paraId="68AF63E2" w14:textId="77777777" w:rsidR="00377A60" w:rsidRDefault="00A45FE3" w:rsidP="0084259C">
      <w:pPr>
        <w:pStyle w:val="Heading2"/>
      </w:pPr>
      <w:bookmarkStart w:id="3" w:name="_Ref402972470"/>
      <w:r>
        <w:tab/>
      </w:r>
      <w:r w:rsidR="00ED309D">
        <w:t>Bundled</w:t>
      </w:r>
      <w:r w:rsidR="00377A60">
        <w:t xml:space="preserve"> EDID</w:t>
      </w:r>
      <w:bookmarkEnd w:id="3"/>
    </w:p>
    <w:p w14:paraId="2B97BDB4" w14:textId="77777777" w:rsidR="0057022A" w:rsidRPr="003C1FA6" w:rsidRDefault="00ED309D" w:rsidP="00A45FE3">
      <w:pPr>
        <w:sectPr w:rsidR="0057022A" w:rsidRPr="003C1FA6" w:rsidSect="00896F5F">
          <w:headerReference w:type="default" r:id="rId14"/>
          <w:footerReference w:type="default" r:id="rId15"/>
          <w:headerReference w:type="first" r:id="rId16"/>
          <w:footerReference w:type="first" r:id="rId17"/>
          <w:pgSz w:w="12240" w:h="15840"/>
          <w:pgMar w:top="765" w:right="1440" w:bottom="810" w:left="1440" w:header="720" w:footer="108" w:gutter="0"/>
          <w:cols w:space="720"/>
          <w:titlePg/>
          <w:docGrid w:linePitch="360"/>
        </w:sectPr>
      </w:pPr>
      <w:r>
        <w:t xml:space="preserve">The IP comes with several EDID files each declaring a different preferred/native resolution. </w:t>
      </w:r>
      <w:r>
        <w:br/>
        <w:t xml:space="preserve">Files </w:t>
      </w:r>
      <w:r w:rsidR="002E3A48">
        <w:t>named</w:t>
      </w:r>
      <w:r w:rsidR="00A45FE3">
        <w:t xml:space="preserve"> </w:t>
      </w:r>
      <w:r>
        <w:t>*</w:t>
      </w:r>
      <w:r w:rsidR="00F65C0D">
        <w:t>.data</w:t>
      </w:r>
      <w:r>
        <w:t xml:space="preserve"> contain</w:t>
      </w:r>
      <w:r w:rsidR="00A45FE3">
        <w:t xml:space="preserve"> </w:t>
      </w:r>
      <w:r w:rsidR="00F65C0D">
        <w:t>256</w:t>
      </w:r>
      <w:r w:rsidR="00A45FE3">
        <w:t xml:space="preserve"> bytes of EDI</w:t>
      </w:r>
      <w:r>
        <w:t>D</w:t>
      </w:r>
      <w:r w:rsidR="00A45FE3">
        <w:t xml:space="preserve"> data in a format readable by </w:t>
      </w:r>
      <w:proofErr w:type="spellStart"/>
      <w:r w:rsidR="00A45FE3">
        <w:t>Vivado</w:t>
      </w:r>
      <w:proofErr w:type="spellEnd"/>
      <w:r w:rsidR="00A45FE3">
        <w:t xml:space="preserve"> synthesis. Each line has exactly one byte in binary format. Byte 0 is the first in the file. The following table summarizes</w:t>
      </w:r>
      <w:r w:rsidR="002E3A48">
        <w:t xml:space="preserve"> the EDID in a</w:t>
      </w:r>
      <w:r w:rsidR="00A45FE3">
        <w:t xml:space="preserve"> </w:t>
      </w:r>
      <w:r w:rsidR="002E3A48">
        <w:t>human-</w:t>
      </w:r>
      <w:r w:rsidR="00A45FE3">
        <w:t>readable format.</w:t>
      </w:r>
      <w:r w:rsidR="00F65C0D">
        <w:t xml:space="preserve"> You may also find *.</w:t>
      </w:r>
      <w:proofErr w:type="spellStart"/>
      <w:r w:rsidR="00F65C0D">
        <w:t>dat</w:t>
      </w:r>
      <w:proofErr w:type="spellEnd"/>
      <w:r w:rsidR="00F65C0D">
        <w:t xml:space="preserve"> files in the docs/ directory that you may open in EDID editor tools.</w:t>
      </w:r>
    </w:p>
    <w:tbl>
      <w:tblPr>
        <w:tblStyle w:val="Digilent3"/>
        <w:tblW w:w="5000" w:type="pct"/>
        <w:tblLook w:val="04A0" w:firstRow="1" w:lastRow="0" w:firstColumn="1" w:lastColumn="0" w:noHBand="0" w:noVBand="1"/>
      </w:tblPr>
      <w:tblGrid>
        <w:gridCol w:w="2406"/>
        <w:gridCol w:w="2400"/>
      </w:tblGrid>
      <w:tr w:rsidR="00C2130C" w14:paraId="2313518F"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556BBE" w14:textId="77777777" w:rsidR="00C2130C" w:rsidRDefault="00C2130C" w:rsidP="003C1FA6">
            <w:pPr>
              <w:keepNext/>
            </w:pPr>
            <w:r>
              <w:lastRenderedPageBreak/>
              <w:t>Monitor</w:t>
            </w:r>
          </w:p>
        </w:tc>
      </w:tr>
      <w:tr w:rsidR="00C2130C" w14:paraId="494E3678"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372CA667" w14:textId="77777777" w:rsidR="00C2130C" w:rsidRDefault="00C2130C" w:rsidP="003C1FA6">
            <w:pPr>
              <w:keepNext/>
            </w:pPr>
            <w:r w:rsidRPr="00A45FE3">
              <w:t>Model name</w:t>
            </w:r>
          </w:p>
        </w:tc>
        <w:tc>
          <w:tcPr>
            <w:tcW w:w="2497" w:type="pct"/>
          </w:tcPr>
          <w:p w14:paraId="46F893E3" w14:textId="77777777" w:rsidR="00C2130C" w:rsidRDefault="00C2130C" w:rsidP="003C1FA6">
            <w:pPr>
              <w:keepNext/>
            </w:pPr>
            <w:r w:rsidRPr="00A45FE3">
              <w:t>Digilent DVI</w:t>
            </w:r>
          </w:p>
        </w:tc>
      </w:tr>
      <w:tr w:rsidR="00C2130C" w14:paraId="251D7DFA"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588C6C9D" w14:textId="77777777" w:rsidR="00C2130C" w:rsidRDefault="00C2130C" w:rsidP="003C1FA6">
            <w:pPr>
              <w:keepNext/>
            </w:pPr>
            <w:r w:rsidRPr="00A45FE3">
              <w:t>Manufacturer</w:t>
            </w:r>
          </w:p>
        </w:tc>
        <w:tc>
          <w:tcPr>
            <w:tcW w:w="2497" w:type="pct"/>
          </w:tcPr>
          <w:p w14:paraId="1E2FA6C4" w14:textId="77777777" w:rsidR="00C2130C" w:rsidRDefault="00C2130C" w:rsidP="003C1FA6">
            <w:pPr>
              <w:keepNext/>
            </w:pPr>
            <w:r w:rsidRPr="00A45FE3">
              <w:t>DGL</w:t>
            </w:r>
          </w:p>
        </w:tc>
      </w:tr>
      <w:tr w:rsidR="00C2130C" w14:paraId="64408E47"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7776B250" w14:textId="77777777" w:rsidR="00C2130C" w:rsidRDefault="00C2130C" w:rsidP="003C1FA6">
            <w:pPr>
              <w:keepNext/>
            </w:pPr>
            <w:r w:rsidRPr="00A45FE3">
              <w:t>Plug and Play ID</w:t>
            </w:r>
          </w:p>
        </w:tc>
        <w:tc>
          <w:tcPr>
            <w:tcW w:w="2497" w:type="pct"/>
          </w:tcPr>
          <w:p w14:paraId="1FA3A6BE" w14:textId="77777777" w:rsidR="00C2130C" w:rsidRDefault="00F65C0D" w:rsidP="003C1FA6">
            <w:pPr>
              <w:keepNext/>
            </w:pPr>
            <w:r w:rsidRPr="00F65C0D">
              <w:t>DGL 720P CEA</w:t>
            </w:r>
          </w:p>
        </w:tc>
      </w:tr>
      <w:tr w:rsidR="00C2130C" w14:paraId="095655A2"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1B9F3008" w14:textId="77777777" w:rsidR="00C2130C" w:rsidRDefault="00C2130C" w:rsidP="003C1FA6">
            <w:pPr>
              <w:keepNext/>
            </w:pPr>
            <w:r w:rsidRPr="00A45FE3">
              <w:t>Serial number</w:t>
            </w:r>
          </w:p>
        </w:tc>
        <w:tc>
          <w:tcPr>
            <w:tcW w:w="2497" w:type="pct"/>
          </w:tcPr>
          <w:p w14:paraId="45026E82" w14:textId="77777777" w:rsidR="00C2130C" w:rsidRDefault="00C2130C" w:rsidP="003C1FA6">
            <w:pPr>
              <w:keepNext/>
            </w:pPr>
            <w:r w:rsidRPr="00A45FE3">
              <w:t>n/a</w:t>
            </w:r>
          </w:p>
        </w:tc>
      </w:tr>
      <w:tr w:rsidR="00C2130C" w14:paraId="6B8D2785"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501FEA9D" w14:textId="77777777" w:rsidR="00C2130C" w:rsidRDefault="00C2130C" w:rsidP="003C1FA6">
            <w:pPr>
              <w:keepNext/>
            </w:pPr>
            <w:r w:rsidRPr="00A45FE3">
              <w:t>Manufacture date</w:t>
            </w:r>
          </w:p>
        </w:tc>
        <w:tc>
          <w:tcPr>
            <w:tcW w:w="2497" w:type="pct"/>
          </w:tcPr>
          <w:p w14:paraId="73785CCD" w14:textId="77777777" w:rsidR="00C2130C" w:rsidRDefault="00F65C0D" w:rsidP="003C1FA6">
            <w:pPr>
              <w:keepNext/>
            </w:pPr>
            <w:r>
              <w:t>2017, ISO week 36</w:t>
            </w:r>
          </w:p>
        </w:tc>
      </w:tr>
      <w:tr w:rsidR="00C2130C" w14:paraId="76CA4C71"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21320DAF" w14:textId="77777777" w:rsidR="00C2130C" w:rsidRDefault="00C2130C" w:rsidP="003C1FA6">
            <w:pPr>
              <w:keepNext/>
            </w:pPr>
            <w:r w:rsidRPr="00A45FE3">
              <w:t>Filter driver</w:t>
            </w:r>
          </w:p>
        </w:tc>
        <w:tc>
          <w:tcPr>
            <w:tcW w:w="2497" w:type="pct"/>
          </w:tcPr>
          <w:p w14:paraId="1843A980" w14:textId="77777777" w:rsidR="00C2130C" w:rsidRDefault="00C2130C" w:rsidP="003C1FA6">
            <w:pPr>
              <w:keepNext/>
            </w:pPr>
            <w:r w:rsidRPr="00A45FE3">
              <w:t>None</w:t>
            </w:r>
          </w:p>
        </w:tc>
      </w:tr>
      <w:tr w:rsidR="00C2130C" w14:paraId="5867AD28"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49E38D0D" w14:textId="77777777" w:rsidR="00C2130C" w:rsidRDefault="00C2130C" w:rsidP="003C1FA6">
            <w:pPr>
              <w:keepNext/>
            </w:pPr>
            <w:r w:rsidRPr="00A45FE3">
              <w:t>EDID revision</w:t>
            </w:r>
          </w:p>
        </w:tc>
        <w:tc>
          <w:tcPr>
            <w:tcW w:w="2497" w:type="pct"/>
          </w:tcPr>
          <w:p w14:paraId="39A70B42" w14:textId="77777777" w:rsidR="00C2130C" w:rsidRDefault="00F65C0D" w:rsidP="003C1FA6">
            <w:pPr>
              <w:keepNext/>
            </w:pPr>
            <w:r>
              <w:t>1.3</w:t>
            </w:r>
          </w:p>
        </w:tc>
      </w:tr>
      <w:tr w:rsidR="00C2130C" w14:paraId="56ACB94E"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1C6AAAA1" w14:textId="77777777" w:rsidR="00C2130C" w:rsidRPr="00A45FE3" w:rsidRDefault="00C2130C" w:rsidP="003C1FA6">
            <w:pPr>
              <w:keepNext/>
            </w:pPr>
            <w:r w:rsidRPr="00A45FE3">
              <w:t>Input signal type</w:t>
            </w:r>
          </w:p>
        </w:tc>
        <w:tc>
          <w:tcPr>
            <w:tcW w:w="2497" w:type="pct"/>
          </w:tcPr>
          <w:p w14:paraId="4320A6D3" w14:textId="77777777" w:rsidR="00C2130C" w:rsidRPr="00A45FE3" w:rsidRDefault="00F65C0D" w:rsidP="003C1FA6">
            <w:pPr>
              <w:keepNext/>
            </w:pPr>
            <w:r>
              <w:t>Digital</w:t>
            </w:r>
          </w:p>
        </w:tc>
      </w:tr>
      <w:tr w:rsidR="00C2130C" w14:paraId="40026860"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3B4DB835" w14:textId="77777777" w:rsidR="00C2130C" w:rsidRPr="00A45FE3" w:rsidRDefault="00C2130C" w:rsidP="003C1FA6">
            <w:pPr>
              <w:keepNext/>
            </w:pPr>
            <w:r w:rsidRPr="00A45FE3">
              <w:t>Color bit depth</w:t>
            </w:r>
          </w:p>
        </w:tc>
        <w:tc>
          <w:tcPr>
            <w:tcW w:w="2497" w:type="pct"/>
          </w:tcPr>
          <w:p w14:paraId="2FA09F0C" w14:textId="77777777" w:rsidR="00C2130C" w:rsidRPr="00A45FE3" w:rsidRDefault="00C2130C" w:rsidP="003C1FA6">
            <w:pPr>
              <w:keepNext/>
            </w:pPr>
            <w:r w:rsidRPr="00A45FE3">
              <w:t>8 bits per primary color</w:t>
            </w:r>
          </w:p>
        </w:tc>
      </w:tr>
      <w:tr w:rsidR="00C2130C" w14:paraId="6D2AAF5D"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376AFC9F" w14:textId="77777777" w:rsidR="00C2130C" w:rsidRPr="00A45FE3" w:rsidRDefault="00C2130C" w:rsidP="003C1FA6">
            <w:pPr>
              <w:keepNext/>
            </w:pPr>
            <w:r w:rsidRPr="00A45FE3">
              <w:t>Color encoding formats</w:t>
            </w:r>
          </w:p>
        </w:tc>
        <w:tc>
          <w:tcPr>
            <w:tcW w:w="2497" w:type="pct"/>
          </w:tcPr>
          <w:p w14:paraId="1E6A401F" w14:textId="77777777" w:rsidR="00C2130C" w:rsidRPr="00A45FE3" w:rsidRDefault="00C2130C" w:rsidP="003C1FA6">
            <w:pPr>
              <w:keepNext/>
            </w:pPr>
            <w:r w:rsidRPr="00A45FE3">
              <w:t>RGB 4:4:4</w:t>
            </w:r>
          </w:p>
        </w:tc>
      </w:tr>
      <w:tr w:rsidR="00C2130C" w14:paraId="63237C86"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19967547" w14:textId="77777777" w:rsidR="00C2130C" w:rsidRPr="00A45FE3" w:rsidRDefault="00C2130C" w:rsidP="003C1FA6">
            <w:pPr>
              <w:keepNext/>
            </w:pPr>
            <w:r w:rsidRPr="00A45FE3">
              <w:t>Screen size</w:t>
            </w:r>
          </w:p>
        </w:tc>
        <w:tc>
          <w:tcPr>
            <w:tcW w:w="2497" w:type="pct"/>
          </w:tcPr>
          <w:p w14:paraId="3C1DED40" w14:textId="77777777" w:rsidR="00C2130C" w:rsidRPr="00A45FE3" w:rsidRDefault="00C2130C" w:rsidP="003C1FA6">
            <w:pPr>
              <w:keepNext/>
            </w:pPr>
            <w:r w:rsidRPr="00A45FE3">
              <w:t>510 x 290 mm (23.1 in)</w:t>
            </w:r>
          </w:p>
        </w:tc>
      </w:tr>
      <w:tr w:rsidR="00C2130C" w14:paraId="19C1315A"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636D1D6F" w14:textId="77777777" w:rsidR="00C2130C" w:rsidRPr="00A45FE3" w:rsidRDefault="00C2130C" w:rsidP="003C1FA6">
            <w:pPr>
              <w:keepNext/>
            </w:pPr>
            <w:r w:rsidRPr="00A45FE3">
              <w:t>Power management</w:t>
            </w:r>
          </w:p>
        </w:tc>
        <w:tc>
          <w:tcPr>
            <w:tcW w:w="2497" w:type="pct"/>
          </w:tcPr>
          <w:p w14:paraId="6C0F15B8" w14:textId="77777777" w:rsidR="00C2130C" w:rsidRPr="00A45FE3" w:rsidRDefault="00C2130C" w:rsidP="003C1FA6">
            <w:pPr>
              <w:keepNext/>
            </w:pPr>
            <w:r w:rsidRPr="00A45FE3">
              <w:t>Not supported</w:t>
            </w:r>
          </w:p>
        </w:tc>
      </w:tr>
      <w:tr w:rsidR="00C2130C" w14:paraId="350BC26D"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238F06C4" w14:textId="77777777" w:rsidR="00C2130C" w:rsidRPr="00A45FE3" w:rsidRDefault="00C2130C" w:rsidP="003C1FA6">
            <w:pPr>
              <w:keepNext/>
            </w:pPr>
            <w:r w:rsidRPr="00A45FE3">
              <w:t>Extension blocs</w:t>
            </w:r>
          </w:p>
        </w:tc>
        <w:tc>
          <w:tcPr>
            <w:tcW w:w="2497" w:type="pct"/>
          </w:tcPr>
          <w:p w14:paraId="4103421A" w14:textId="77777777" w:rsidR="00C2130C" w:rsidRPr="00A45FE3" w:rsidRDefault="00F65C0D" w:rsidP="003C1FA6">
            <w:pPr>
              <w:keepNext/>
            </w:pPr>
            <w:r w:rsidRPr="00F65C0D">
              <w:t>CEA Extension</w:t>
            </w:r>
          </w:p>
        </w:tc>
      </w:tr>
      <w:tr w:rsidR="00C2130C" w14:paraId="3DB21AC4"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1F2EA76A" w14:textId="77777777" w:rsidR="00C2130C" w:rsidRPr="00A45FE3" w:rsidRDefault="00C2130C" w:rsidP="003C1FA6">
            <w:pPr>
              <w:keepNext/>
            </w:pPr>
            <w:r w:rsidRPr="0057022A">
              <w:t>DDC/CI</w:t>
            </w:r>
          </w:p>
        </w:tc>
        <w:tc>
          <w:tcPr>
            <w:tcW w:w="2497" w:type="pct"/>
          </w:tcPr>
          <w:p w14:paraId="5BD962DA" w14:textId="77777777" w:rsidR="00C2130C" w:rsidRPr="0057022A" w:rsidRDefault="00C2130C" w:rsidP="003C1FA6">
            <w:pPr>
              <w:keepNext/>
            </w:pPr>
            <w:r w:rsidRPr="0057022A">
              <w:t>n/a</w:t>
            </w:r>
          </w:p>
        </w:tc>
      </w:tr>
    </w:tbl>
    <w:p w14:paraId="74B9954F" w14:textId="77777777" w:rsidR="00A45FE3" w:rsidRDefault="00A45FE3"/>
    <w:tbl>
      <w:tblPr>
        <w:tblStyle w:val="Digilent3"/>
        <w:tblW w:w="5000" w:type="pct"/>
        <w:tblLook w:val="04A0" w:firstRow="1" w:lastRow="0" w:firstColumn="1" w:lastColumn="0" w:noHBand="0" w:noVBand="1"/>
      </w:tblPr>
      <w:tblGrid>
        <w:gridCol w:w="2465"/>
        <w:gridCol w:w="2341"/>
      </w:tblGrid>
      <w:tr w:rsidR="0057022A" w14:paraId="77540337"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A1FC2D" w14:textId="77777777" w:rsidR="0057022A" w:rsidRDefault="0057022A" w:rsidP="003C1FA6">
            <w:pPr>
              <w:keepNext/>
            </w:pPr>
            <w:r w:rsidRPr="0057022A">
              <w:t>Color characteristics</w:t>
            </w:r>
          </w:p>
        </w:tc>
      </w:tr>
      <w:tr w:rsidR="0057022A" w14:paraId="4F835723"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6D0C5003" w14:textId="77777777" w:rsidR="0057022A" w:rsidRDefault="0057022A" w:rsidP="003C1FA6">
            <w:pPr>
              <w:keepNext/>
            </w:pPr>
            <w:r w:rsidRPr="0057022A">
              <w:t>Default color space</w:t>
            </w:r>
          </w:p>
        </w:tc>
        <w:tc>
          <w:tcPr>
            <w:tcW w:w="2434" w:type="pct"/>
          </w:tcPr>
          <w:p w14:paraId="0C6666D3" w14:textId="77777777" w:rsidR="0057022A" w:rsidRDefault="0057022A" w:rsidP="003C1FA6">
            <w:pPr>
              <w:keepNext/>
            </w:pPr>
            <w:r w:rsidRPr="0057022A">
              <w:t>Non-sRGB</w:t>
            </w:r>
          </w:p>
        </w:tc>
      </w:tr>
      <w:tr w:rsidR="0057022A" w14:paraId="42454BFD"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7CB2B32D" w14:textId="77777777" w:rsidR="0057022A" w:rsidRDefault="0057022A" w:rsidP="003C1FA6">
            <w:pPr>
              <w:keepNext/>
            </w:pPr>
            <w:r w:rsidRPr="0057022A">
              <w:t>Display gamma</w:t>
            </w:r>
          </w:p>
        </w:tc>
        <w:tc>
          <w:tcPr>
            <w:tcW w:w="2434" w:type="pct"/>
          </w:tcPr>
          <w:p w14:paraId="6E90C0E7" w14:textId="77777777" w:rsidR="0057022A" w:rsidRDefault="0057022A" w:rsidP="003C1FA6">
            <w:pPr>
              <w:keepNext/>
            </w:pPr>
            <w:r w:rsidRPr="0057022A">
              <w:t>2.20</w:t>
            </w:r>
          </w:p>
        </w:tc>
      </w:tr>
      <w:tr w:rsidR="0057022A" w14:paraId="2ABFE307"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7780FC4D" w14:textId="77777777" w:rsidR="0057022A" w:rsidRDefault="0057022A" w:rsidP="003C1FA6">
            <w:pPr>
              <w:keepNext/>
            </w:pPr>
            <w:r w:rsidRPr="0057022A">
              <w:t>Red chromaticity</w:t>
            </w:r>
          </w:p>
        </w:tc>
        <w:tc>
          <w:tcPr>
            <w:tcW w:w="2434" w:type="pct"/>
          </w:tcPr>
          <w:p w14:paraId="2A5C1C8C" w14:textId="77777777" w:rsidR="0057022A" w:rsidRDefault="00F65C0D" w:rsidP="003C1FA6">
            <w:pPr>
              <w:keepNext/>
            </w:pPr>
            <w:r>
              <w:t>Rx 0.6380 - Ry 0.3302</w:t>
            </w:r>
          </w:p>
        </w:tc>
      </w:tr>
      <w:tr w:rsidR="0057022A" w14:paraId="09F606CE"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1E7557EA" w14:textId="77777777" w:rsidR="0057022A" w:rsidRDefault="0057022A" w:rsidP="003C1FA6">
            <w:pPr>
              <w:keepNext/>
            </w:pPr>
            <w:r w:rsidRPr="0057022A">
              <w:t>Green chromaticity</w:t>
            </w:r>
          </w:p>
        </w:tc>
        <w:tc>
          <w:tcPr>
            <w:tcW w:w="2434" w:type="pct"/>
          </w:tcPr>
          <w:p w14:paraId="16BA73B8" w14:textId="77777777" w:rsidR="0057022A" w:rsidRDefault="0057022A" w:rsidP="003C1FA6">
            <w:pPr>
              <w:keepNext/>
            </w:pPr>
            <w:proofErr w:type="spellStart"/>
            <w:r w:rsidRPr="0057022A">
              <w:t>Gx</w:t>
            </w:r>
            <w:proofErr w:type="spellEnd"/>
            <w:r w:rsidRPr="0057022A">
              <w:t xml:space="preserve"> 0.</w:t>
            </w:r>
            <w:r w:rsidR="00F65C0D">
              <w:t>3117</w:t>
            </w:r>
            <w:r w:rsidRPr="0057022A">
              <w:t xml:space="preserve"> - </w:t>
            </w:r>
            <w:proofErr w:type="spellStart"/>
            <w:r w:rsidRPr="0057022A">
              <w:t>Gy</w:t>
            </w:r>
            <w:proofErr w:type="spellEnd"/>
            <w:r w:rsidRPr="0057022A">
              <w:t xml:space="preserve"> 0.</w:t>
            </w:r>
            <w:r w:rsidR="00F65C0D">
              <w:t>6233</w:t>
            </w:r>
          </w:p>
        </w:tc>
      </w:tr>
      <w:tr w:rsidR="0057022A" w14:paraId="760A4C8F"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3E6FBFB6" w14:textId="77777777" w:rsidR="0057022A" w:rsidRDefault="0057022A" w:rsidP="003C1FA6">
            <w:pPr>
              <w:keepNext/>
            </w:pPr>
            <w:r w:rsidRPr="0057022A">
              <w:t>Blue chromaticity</w:t>
            </w:r>
          </w:p>
        </w:tc>
        <w:tc>
          <w:tcPr>
            <w:tcW w:w="2434" w:type="pct"/>
          </w:tcPr>
          <w:p w14:paraId="601A8FC4" w14:textId="77777777" w:rsidR="0057022A" w:rsidRDefault="0057022A" w:rsidP="003C1FA6">
            <w:pPr>
              <w:keepNext/>
            </w:pPr>
            <w:r w:rsidRPr="0057022A">
              <w:t>Bx 0.</w:t>
            </w:r>
            <w:r w:rsidR="00F65C0D">
              <w:t>1505</w:t>
            </w:r>
            <w:r w:rsidRPr="0057022A">
              <w:t xml:space="preserve"> - By 0.</w:t>
            </w:r>
            <w:r w:rsidR="00F65C0D">
              <w:t>0684</w:t>
            </w:r>
          </w:p>
        </w:tc>
      </w:tr>
      <w:tr w:rsidR="0057022A" w14:paraId="7F39A7D0"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0427FB8B" w14:textId="77777777" w:rsidR="0057022A" w:rsidRDefault="0057022A" w:rsidP="003C1FA6">
            <w:pPr>
              <w:keepNext/>
            </w:pPr>
            <w:r w:rsidRPr="0057022A">
              <w:t>White point (default)</w:t>
            </w:r>
          </w:p>
        </w:tc>
        <w:tc>
          <w:tcPr>
            <w:tcW w:w="2434" w:type="pct"/>
          </w:tcPr>
          <w:p w14:paraId="0CE9C510" w14:textId="77777777" w:rsidR="0057022A" w:rsidRDefault="0057022A" w:rsidP="003C1FA6">
            <w:pPr>
              <w:keepNext/>
            </w:pPr>
            <w:proofErr w:type="spellStart"/>
            <w:r w:rsidRPr="0057022A">
              <w:t>Wx</w:t>
            </w:r>
            <w:proofErr w:type="spellEnd"/>
            <w:r w:rsidRPr="0057022A">
              <w:t xml:space="preserve"> 0.</w:t>
            </w:r>
            <w:r w:rsidR="00F65C0D">
              <w:t>3136</w:t>
            </w:r>
            <w:r w:rsidRPr="0057022A">
              <w:t xml:space="preserve"> - Wy 0.</w:t>
            </w:r>
            <w:r w:rsidR="00F65C0D">
              <w:t>3293</w:t>
            </w:r>
          </w:p>
        </w:tc>
      </w:tr>
      <w:tr w:rsidR="0057022A" w14:paraId="4581E83A"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61E7CED2" w14:textId="77777777" w:rsidR="0057022A" w:rsidRDefault="0057022A" w:rsidP="003C1FA6">
            <w:pPr>
              <w:keepNext/>
            </w:pPr>
            <w:r w:rsidRPr="0057022A">
              <w:t>Additional descriptors</w:t>
            </w:r>
          </w:p>
        </w:tc>
        <w:tc>
          <w:tcPr>
            <w:tcW w:w="2434" w:type="pct"/>
          </w:tcPr>
          <w:p w14:paraId="14F63CA9" w14:textId="77777777" w:rsidR="0057022A" w:rsidRDefault="0057022A" w:rsidP="003C1FA6">
            <w:pPr>
              <w:keepNext/>
            </w:pPr>
            <w:r w:rsidRPr="0057022A">
              <w:t>None</w:t>
            </w:r>
          </w:p>
        </w:tc>
      </w:tr>
    </w:tbl>
    <w:p w14:paraId="23B6C1D4" w14:textId="77777777" w:rsidR="00C4433C" w:rsidRDefault="00C4433C"/>
    <w:tbl>
      <w:tblPr>
        <w:tblStyle w:val="Digilent3"/>
        <w:tblW w:w="5000" w:type="pct"/>
        <w:tblLook w:val="04A0" w:firstRow="1" w:lastRow="0" w:firstColumn="1" w:lastColumn="0" w:noHBand="0" w:noVBand="1"/>
      </w:tblPr>
      <w:tblGrid>
        <w:gridCol w:w="1714"/>
        <w:gridCol w:w="3092"/>
      </w:tblGrid>
      <w:tr w:rsidR="0057022A" w14:paraId="0C36DBBF"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36A3CE" w14:textId="77777777" w:rsidR="0057022A" w:rsidRDefault="0057022A" w:rsidP="003C1FA6">
            <w:pPr>
              <w:keepNext/>
            </w:pPr>
            <w:r>
              <w:t>Timing characteristics</w:t>
            </w:r>
          </w:p>
        </w:tc>
      </w:tr>
      <w:tr w:rsidR="0057022A" w14:paraId="38CABC0B"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2F98F3EC" w14:textId="77777777" w:rsidR="0057022A" w:rsidRDefault="0057022A" w:rsidP="003C1FA6">
            <w:pPr>
              <w:keepNext/>
            </w:pPr>
            <w:r>
              <w:t>GTF standard</w:t>
            </w:r>
          </w:p>
        </w:tc>
        <w:tc>
          <w:tcPr>
            <w:tcW w:w="3235" w:type="pct"/>
          </w:tcPr>
          <w:p w14:paraId="19D26DCB" w14:textId="77777777" w:rsidR="0057022A" w:rsidRDefault="0057022A" w:rsidP="003C1FA6">
            <w:pPr>
              <w:keepNext/>
            </w:pPr>
            <w:r>
              <w:t>Not supported</w:t>
            </w:r>
          </w:p>
        </w:tc>
      </w:tr>
      <w:tr w:rsidR="0057022A" w14:paraId="7D3E570D" w14:textId="77777777" w:rsidTr="003C1FA6">
        <w:trPr>
          <w:cnfStyle w:val="000000010000" w:firstRow="0" w:lastRow="0" w:firstColumn="0" w:lastColumn="0" w:oddVBand="0" w:evenVBand="0" w:oddHBand="0" w:evenHBand="1" w:firstRowFirstColumn="0" w:firstRowLastColumn="0" w:lastRowFirstColumn="0" w:lastRowLastColumn="0"/>
        </w:trPr>
        <w:tc>
          <w:tcPr>
            <w:tcW w:w="1765" w:type="pct"/>
          </w:tcPr>
          <w:p w14:paraId="549CCDC8" w14:textId="77777777" w:rsidR="0057022A" w:rsidRDefault="0057022A" w:rsidP="003C1FA6">
            <w:pPr>
              <w:keepNext/>
            </w:pPr>
            <w:r>
              <w:t>Additional descriptors</w:t>
            </w:r>
          </w:p>
        </w:tc>
        <w:tc>
          <w:tcPr>
            <w:tcW w:w="3235" w:type="pct"/>
          </w:tcPr>
          <w:p w14:paraId="1E8F5F0E" w14:textId="77777777" w:rsidR="0057022A" w:rsidRDefault="0057022A" w:rsidP="003C1FA6">
            <w:pPr>
              <w:keepNext/>
            </w:pPr>
            <w:r>
              <w:t>None</w:t>
            </w:r>
          </w:p>
        </w:tc>
      </w:tr>
      <w:tr w:rsidR="0057022A" w14:paraId="14125D6F"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5B9E8C0D" w14:textId="77777777" w:rsidR="0057022A" w:rsidRDefault="0057022A" w:rsidP="003C1FA6">
            <w:pPr>
              <w:keepNext/>
            </w:pPr>
            <w:r>
              <w:t>Preferred timing</w:t>
            </w:r>
          </w:p>
        </w:tc>
        <w:tc>
          <w:tcPr>
            <w:tcW w:w="3235" w:type="pct"/>
          </w:tcPr>
          <w:p w14:paraId="6C6FB226" w14:textId="77777777" w:rsidR="0057022A" w:rsidRDefault="00F65C0D" w:rsidP="003C1FA6">
            <w:pPr>
              <w:keepNext/>
            </w:pPr>
            <w:r>
              <w:t>Yes</w:t>
            </w:r>
          </w:p>
        </w:tc>
      </w:tr>
      <w:tr w:rsidR="0057022A" w14:paraId="1C1ED6C0" w14:textId="77777777" w:rsidTr="003C1FA6">
        <w:trPr>
          <w:cnfStyle w:val="000000010000" w:firstRow="0" w:lastRow="0" w:firstColumn="0" w:lastColumn="0" w:oddVBand="0" w:evenVBand="0" w:oddHBand="0" w:evenHBand="1" w:firstRowFirstColumn="0" w:firstRowLastColumn="0" w:lastRowFirstColumn="0" w:lastRowLastColumn="0"/>
        </w:trPr>
        <w:tc>
          <w:tcPr>
            <w:tcW w:w="1765" w:type="pct"/>
          </w:tcPr>
          <w:p w14:paraId="1F972818" w14:textId="77777777" w:rsidR="0057022A" w:rsidRDefault="00F65C0D" w:rsidP="003C1FA6">
            <w:pPr>
              <w:keepNext/>
            </w:pPr>
            <w:r>
              <w:t>Detailed timing</w:t>
            </w:r>
          </w:p>
        </w:tc>
        <w:tc>
          <w:tcPr>
            <w:tcW w:w="3235" w:type="pct"/>
          </w:tcPr>
          <w:p w14:paraId="04E9E01D" w14:textId="77777777" w:rsidR="0057022A" w:rsidRDefault="00F65C0D" w:rsidP="003C1FA6">
            <w:pPr>
              <w:keepNext/>
            </w:pPr>
            <w:r>
              <w:t>1280 x 720 at 60Hz</w:t>
            </w:r>
          </w:p>
          <w:p w14:paraId="1B475F47" w14:textId="77777777" w:rsidR="00F65C0D" w:rsidRDefault="00F65C0D" w:rsidP="003C1FA6">
            <w:pPr>
              <w:keepNext/>
            </w:pPr>
            <w:r>
              <w:t>1920 x 1080 at 60Hz</w:t>
            </w:r>
          </w:p>
        </w:tc>
      </w:tr>
      <w:tr w:rsidR="0057022A" w14:paraId="453821B9"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662140D1" w14:textId="77777777" w:rsidR="0057022A" w:rsidRDefault="00F65C0D" w:rsidP="003C1FA6">
            <w:pPr>
              <w:keepNext/>
            </w:pPr>
            <w:r>
              <w:t>Established</w:t>
            </w:r>
            <w:r w:rsidR="0057022A">
              <w:t xml:space="preserve"> timings</w:t>
            </w:r>
          </w:p>
        </w:tc>
        <w:tc>
          <w:tcPr>
            <w:tcW w:w="3235" w:type="pct"/>
          </w:tcPr>
          <w:p w14:paraId="24C06D31" w14:textId="77777777" w:rsidR="0057022A" w:rsidRDefault="0057022A" w:rsidP="003C1FA6">
            <w:pPr>
              <w:keepNext/>
            </w:pPr>
            <w:r>
              <w:t>640 x</w:t>
            </w:r>
            <w:r w:rsidR="00C4433C">
              <w:t xml:space="preserve"> </w:t>
            </w:r>
            <w:r>
              <w:t>480p at</w:t>
            </w:r>
            <w:r w:rsidR="00C4433C">
              <w:t xml:space="preserve"> </w:t>
            </w:r>
            <w:r>
              <w:t>60Hz - IBM VGA</w:t>
            </w:r>
          </w:p>
          <w:p w14:paraId="0529AD6C" w14:textId="77777777" w:rsidR="0057022A" w:rsidRDefault="0057022A" w:rsidP="003C1FA6">
            <w:pPr>
              <w:keepNext/>
            </w:pPr>
            <w:r>
              <w:t>800 x</w:t>
            </w:r>
            <w:r w:rsidR="00C4433C">
              <w:t xml:space="preserve"> </w:t>
            </w:r>
            <w:r>
              <w:t>600p at</w:t>
            </w:r>
            <w:r w:rsidR="00C4433C">
              <w:t xml:space="preserve"> </w:t>
            </w:r>
            <w:r>
              <w:t>60Hz - VESA</w:t>
            </w:r>
          </w:p>
          <w:p w14:paraId="2AEEB9B0" w14:textId="77777777" w:rsidR="0057022A" w:rsidRDefault="0057022A" w:rsidP="003C1FA6">
            <w:pPr>
              <w:keepNext/>
            </w:pPr>
            <w:r>
              <w:t>1024 x</w:t>
            </w:r>
            <w:r w:rsidR="00C4433C">
              <w:t xml:space="preserve"> </w:t>
            </w:r>
            <w:r>
              <w:t>768p at</w:t>
            </w:r>
            <w:r w:rsidR="00C4433C">
              <w:t xml:space="preserve"> </w:t>
            </w:r>
            <w:r>
              <w:t>60Hz - VESA</w:t>
            </w:r>
          </w:p>
          <w:p w14:paraId="23566A48" w14:textId="77777777" w:rsidR="00A902A8" w:rsidRDefault="0057022A" w:rsidP="003C1FA6">
            <w:pPr>
              <w:keepNext/>
            </w:pPr>
            <w:r>
              <w:t>1280 x 1024p at</w:t>
            </w:r>
            <w:r w:rsidR="00C4433C">
              <w:t xml:space="preserve"> </w:t>
            </w:r>
            <w:r>
              <w:t>60Hz - VESA STD</w:t>
            </w:r>
          </w:p>
        </w:tc>
      </w:tr>
    </w:tbl>
    <w:p w14:paraId="1572A0AF" w14:textId="77777777" w:rsidR="0057022A" w:rsidRDefault="0057022A" w:rsidP="00A45FE3">
      <w:pPr>
        <w:sectPr w:rsidR="0057022A" w:rsidSect="003C1FA6">
          <w:type w:val="continuous"/>
          <w:pgSz w:w="12240" w:h="15840"/>
          <w:pgMar w:top="765" w:right="1440" w:bottom="810" w:left="1440" w:header="720" w:footer="108" w:gutter="0"/>
          <w:cols w:num="2" w:space="340"/>
          <w:docGrid w:linePitch="360"/>
        </w:sectPr>
      </w:pPr>
    </w:p>
    <w:p w14:paraId="698B1152" w14:textId="411A4A99" w:rsidR="0057022A" w:rsidRPr="00CD649D" w:rsidRDefault="00C4433C" w:rsidP="003C1FA6">
      <w:pPr>
        <w:pStyle w:val="Caption"/>
      </w:pPr>
      <w:r>
        <w:t xml:space="preserve">Table </w:t>
      </w:r>
      <w:r w:rsidR="0068564D">
        <w:fldChar w:fldCharType="begin"/>
      </w:r>
      <w:r w:rsidR="0068564D">
        <w:instrText xml:space="preserve"> SEQ Table \* ARABIC </w:instrText>
      </w:r>
      <w:r w:rsidR="0068564D">
        <w:fldChar w:fldCharType="separate"/>
      </w:r>
      <w:r w:rsidR="008A493D">
        <w:rPr>
          <w:noProof/>
        </w:rPr>
        <w:t>2</w:t>
      </w:r>
      <w:r w:rsidR="0068564D">
        <w:rPr>
          <w:noProof/>
        </w:rPr>
        <w:fldChar w:fldCharType="end"/>
      </w:r>
      <w:r>
        <w:t>. Default EDID.</w:t>
      </w:r>
    </w:p>
    <w:p w14:paraId="17245607" w14:textId="77777777" w:rsidR="0084259C" w:rsidRDefault="0084259C" w:rsidP="0084259C">
      <w:pPr>
        <w:pStyle w:val="Heading1"/>
      </w:pPr>
      <w:r w:rsidRPr="0084259C">
        <w:t>Debugging</w:t>
      </w:r>
    </w:p>
    <w:p w14:paraId="6804F8D9" w14:textId="77777777" w:rsidR="0083406F" w:rsidRDefault="0083406F" w:rsidP="0083406F">
      <w:r>
        <w:t xml:space="preserve">Two ILA cores are added, when debug module is enabled, one for each clock domain: </w:t>
      </w:r>
      <w:proofErr w:type="spellStart"/>
      <w:r>
        <w:t>RefClk</w:t>
      </w:r>
      <w:proofErr w:type="spellEnd"/>
      <w:r>
        <w:t xml:space="preserve"> and </w:t>
      </w:r>
      <w:proofErr w:type="spellStart"/>
      <w:r>
        <w:t>PixelClk</w:t>
      </w:r>
      <w:proofErr w:type="spellEnd"/>
      <w:r>
        <w:t xml:space="preserve">. The </w:t>
      </w:r>
      <w:proofErr w:type="spellStart"/>
      <w:r>
        <w:t>RefClk</w:t>
      </w:r>
      <w:proofErr w:type="spellEnd"/>
      <w:r>
        <w:t xml:space="preserve"> domain contains control logic that is alive even when no clock is being received on the TMDS interface. Signals related to reset and clock recovery are tied to this ILA.</w:t>
      </w:r>
    </w:p>
    <w:tbl>
      <w:tblPr>
        <w:tblStyle w:val="Digilent3"/>
        <w:tblW w:w="5000" w:type="pct"/>
        <w:tblLook w:val="04A0" w:firstRow="1" w:lastRow="0" w:firstColumn="1" w:lastColumn="0" w:noHBand="0" w:noVBand="1"/>
      </w:tblPr>
      <w:tblGrid>
        <w:gridCol w:w="3791"/>
        <w:gridCol w:w="1368"/>
        <w:gridCol w:w="4497"/>
      </w:tblGrid>
      <w:tr w:rsidR="0083406F" w14:paraId="0061A753" w14:textId="77777777" w:rsidTr="00C00081">
        <w:trPr>
          <w:cnfStyle w:val="100000000000" w:firstRow="1" w:lastRow="0" w:firstColumn="0" w:lastColumn="0" w:oddVBand="0" w:evenVBand="0" w:oddHBand="0" w:evenHBand="0" w:firstRowFirstColumn="0" w:firstRowLastColumn="0" w:lastRowFirstColumn="0" w:lastRowLastColumn="0"/>
          <w:cantSplit/>
          <w:tblHeader/>
        </w:trPr>
        <w:tc>
          <w:tcPr>
            <w:tcW w:w="1921" w:type="pct"/>
          </w:tcPr>
          <w:p w14:paraId="21CB806A" w14:textId="77777777" w:rsidR="0083406F" w:rsidRPr="00F15832" w:rsidRDefault="0083406F" w:rsidP="00F9266A">
            <w:pPr>
              <w:jc w:val="center"/>
              <w:rPr>
                <w:b w:val="0"/>
              </w:rPr>
            </w:pPr>
            <w:r w:rsidRPr="00F15832">
              <w:rPr>
                <w:b w:val="0"/>
              </w:rPr>
              <w:t>Signal Name</w:t>
            </w:r>
          </w:p>
        </w:tc>
        <w:tc>
          <w:tcPr>
            <w:tcW w:w="683" w:type="pct"/>
          </w:tcPr>
          <w:p w14:paraId="170A2559" w14:textId="77777777" w:rsidR="0083406F" w:rsidRPr="00F15832" w:rsidRDefault="0083406F" w:rsidP="00F9266A">
            <w:pPr>
              <w:jc w:val="center"/>
              <w:rPr>
                <w:b w:val="0"/>
              </w:rPr>
            </w:pPr>
            <w:r w:rsidRPr="00F15832">
              <w:rPr>
                <w:b w:val="0"/>
              </w:rPr>
              <w:t>Init Stat</w:t>
            </w:r>
            <w:r>
              <w:rPr>
                <w:b w:val="0"/>
              </w:rPr>
              <w:t>e</w:t>
            </w:r>
          </w:p>
        </w:tc>
        <w:tc>
          <w:tcPr>
            <w:tcW w:w="2284" w:type="pct"/>
          </w:tcPr>
          <w:p w14:paraId="7B477BB4" w14:textId="77777777" w:rsidR="0083406F" w:rsidRPr="00F15832" w:rsidRDefault="0083406F" w:rsidP="00F9266A">
            <w:pPr>
              <w:jc w:val="center"/>
              <w:rPr>
                <w:b w:val="0"/>
              </w:rPr>
            </w:pPr>
            <w:r w:rsidRPr="00F15832">
              <w:rPr>
                <w:b w:val="0"/>
              </w:rPr>
              <w:t>Description</w:t>
            </w:r>
          </w:p>
        </w:tc>
      </w:tr>
      <w:tr w:rsidR="0083406F" w14:paraId="71F65517" w14:textId="77777777"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14:paraId="3D5CC33D" w14:textId="77777777" w:rsidR="0083406F" w:rsidRDefault="0083406F" w:rsidP="00F9266A">
            <w:proofErr w:type="spellStart"/>
            <w:r>
              <w:t>rDlyRst</w:t>
            </w:r>
            <w:proofErr w:type="spellEnd"/>
          </w:p>
        </w:tc>
        <w:tc>
          <w:tcPr>
            <w:tcW w:w="683" w:type="pct"/>
          </w:tcPr>
          <w:p w14:paraId="2ABADBD2" w14:textId="77777777" w:rsidR="0083406F" w:rsidRDefault="0083406F" w:rsidP="00F9266A">
            <w:pPr>
              <w:jc w:val="center"/>
            </w:pPr>
            <w:r>
              <w:t>1</w:t>
            </w:r>
          </w:p>
        </w:tc>
        <w:tc>
          <w:tcPr>
            <w:tcW w:w="2284" w:type="pct"/>
          </w:tcPr>
          <w:p w14:paraId="5D8FD54A" w14:textId="77777777" w:rsidR="0083406F" w:rsidRDefault="0083406F" w:rsidP="00F9266A">
            <w:r>
              <w:t xml:space="preserve">Active-high reset signal for </w:t>
            </w:r>
            <w:r w:rsidRPr="0083406F">
              <w:t>IDELAYCTRL</w:t>
            </w:r>
            <w:r>
              <w:t xml:space="preserve"> primitive.</w:t>
            </w:r>
          </w:p>
        </w:tc>
      </w:tr>
      <w:tr w:rsidR="0083406F" w14:paraId="497ABB3A" w14:textId="77777777"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14:paraId="122B5210" w14:textId="77777777" w:rsidR="0083406F" w:rsidRDefault="0083406F" w:rsidP="00F9266A">
            <w:proofErr w:type="spellStart"/>
            <w:r>
              <w:t>rRdyRst</w:t>
            </w:r>
            <w:proofErr w:type="spellEnd"/>
          </w:p>
        </w:tc>
        <w:tc>
          <w:tcPr>
            <w:tcW w:w="683" w:type="pct"/>
          </w:tcPr>
          <w:p w14:paraId="22F7E949" w14:textId="77777777" w:rsidR="0083406F" w:rsidRDefault="0083406F" w:rsidP="00F9266A">
            <w:pPr>
              <w:jc w:val="center"/>
            </w:pPr>
            <w:r>
              <w:t>1</w:t>
            </w:r>
          </w:p>
        </w:tc>
        <w:tc>
          <w:tcPr>
            <w:tcW w:w="2284" w:type="pct"/>
          </w:tcPr>
          <w:p w14:paraId="1BBD5536" w14:textId="77777777" w:rsidR="0083406F" w:rsidRDefault="0083406F" w:rsidP="00F9266A">
            <w:r>
              <w:t xml:space="preserve">Active-high reset signal for control logic that is asserted until </w:t>
            </w:r>
            <w:r w:rsidRPr="0083406F">
              <w:t>IDELAYCTRL</w:t>
            </w:r>
            <w:r>
              <w:t xml:space="preserve"> becomes ready.</w:t>
            </w:r>
          </w:p>
        </w:tc>
      </w:tr>
      <w:tr w:rsidR="0083406F" w14:paraId="02A266FC" w14:textId="77777777"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14:paraId="046D8C45" w14:textId="77777777" w:rsidR="0083406F" w:rsidRDefault="0083406F" w:rsidP="00F9266A">
            <w:proofErr w:type="spellStart"/>
            <w:r w:rsidRPr="0083406F">
              <w:t>rMMCM_Reset</w:t>
            </w:r>
            <w:proofErr w:type="spellEnd"/>
          </w:p>
        </w:tc>
        <w:tc>
          <w:tcPr>
            <w:tcW w:w="683" w:type="pct"/>
          </w:tcPr>
          <w:p w14:paraId="79AAF1A1" w14:textId="77777777" w:rsidR="0083406F" w:rsidRDefault="0083406F" w:rsidP="00F9266A">
            <w:pPr>
              <w:jc w:val="center"/>
            </w:pPr>
            <w:r>
              <w:t>1</w:t>
            </w:r>
          </w:p>
        </w:tc>
        <w:tc>
          <w:tcPr>
            <w:tcW w:w="2284" w:type="pct"/>
          </w:tcPr>
          <w:p w14:paraId="2E04A107" w14:textId="77777777" w:rsidR="0083406F" w:rsidRDefault="0083406F" w:rsidP="00F9266A">
            <w:r>
              <w:t>Active-high reset for MMCM primitive doing clock recovery.</w:t>
            </w:r>
          </w:p>
        </w:tc>
      </w:tr>
      <w:tr w:rsidR="0083406F" w14:paraId="2BBEB9B7" w14:textId="77777777"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14:paraId="2B557211" w14:textId="77777777" w:rsidR="0083406F" w:rsidRDefault="0083406F" w:rsidP="00F9266A">
            <w:proofErr w:type="spellStart"/>
            <w:r w:rsidRPr="0083406F">
              <w:t>rBUFR_Rst</w:t>
            </w:r>
            <w:proofErr w:type="spellEnd"/>
          </w:p>
        </w:tc>
        <w:tc>
          <w:tcPr>
            <w:tcW w:w="683" w:type="pct"/>
          </w:tcPr>
          <w:p w14:paraId="0805C994" w14:textId="77777777" w:rsidR="0083406F" w:rsidRDefault="0083406F" w:rsidP="00F9266A">
            <w:pPr>
              <w:jc w:val="center"/>
            </w:pPr>
            <w:r>
              <w:t>0</w:t>
            </w:r>
          </w:p>
        </w:tc>
        <w:tc>
          <w:tcPr>
            <w:tcW w:w="2284" w:type="pct"/>
          </w:tcPr>
          <w:p w14:paraId="6112DD40" w14:textId="77777777" w:rsidR="0083406F" w:rsidRDefault="0083406F" w:rsidP="00F9266A">
            <w:r>
              <w:t>Active-high reset for BUFR primitive doing clock recovery. Pulses for one period, when MMCM achieves lock and the recovered clock is stable.</w:t>
            </w:r>
          </w:p>
        </w:tc>
      </w:tr>
      <w:tr w:rsidR="0083406F" w14:paraId="692547A1" w14:textId="77777777"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14:paraId="4EE776AC" w14:textId="77777777" w:rsidR="0083406F" w:rsidRDefault="00C00081" w:rsidP="00F9266A">
            <w:proofErr w:type="spellStart"/>
            <w:r w:rsidRPr="00C00081">
              <w:t>rMMCM_Locked</w:t>
            </w:r>
            <w:proofErr w:type="spellEnd"/>
          </w:p>
        </w:tc>
        <w:tc>
          <w:tcPr>
            <w:tcW w:w="683" w:type="pct"/>
          </w:tcPr>
          <w:p w14:paraId="20C0927B" w14:textId="77777777" w:rsidR="0083406F" w:rsidRDefault="00C00081" w:rsidP="00F9266A">
            <w:pPr>
              <w:jc w:val="center"/>
            </w:pPr>
            <w:r>
              <w:t>0</w:t>
            </w:r>
          </w:p>
        </w:tc>
        <w:tc>
          <w:tcPr>
            <w:tcW w:w="2284" w:type="pct"/>
          </w:tcPr>
          <w:p w14:paraId="16C0450A" w14:textId="77777777" w:rsidR="0083406F" w:rsidRDefault="00C00081" w:rsidP="00F9266A">
            <w:r>
              <w:t xml:space="preserve">MMCM lock signal synchronized with </w:t>
            </w:r>
            <w:proofErr w:type="spellStart"/>
            <w:r>
              <w:t>RefClk</w:t>
            </w:r>
            <w:proofErr w:type="spellEnd"/>
            <w:r>
              <w:t>.</w:t>
            </w:r>
          </w:p>
        </w:tc>
      </w:tr>
      <w:tr w:rsidR="0083406F" w14:paraId="5F2FB7E7" w14:textId="77777777"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14:paraId="5639D1C4" w14:textId="77777777" w:rsidR="0083406F" w:rsidRDefault="00C00081" w:rsidP="00F9266A">
            <w:proofErr w:type="spellStart"/>
            <w:r>
              <w:lastRenderedPageBreak/>
              <w:t>Clocking</w:t>
            </w:r>
            <w:r w:rsidRPr="00C00081">
              <w:t>_Locked</w:t>
            </w:r>
            <w:proofErr w:type="spellEnd"/>
          </w:p>
        </w:tc>
        <w:tc>
          <w:tcPr>
            <w:tcW w:w="683" w:type="pct"/>
          </w:tcPr>
          <w:p w14:paraId="033123B9" w14:textId="77777777" w:rsidR="0083406F" w:rsidRDefault="00C00081" w:rsidP="00F9266A">
            <w:pPr>
              <w:jc w:val="center"/>
            </w:pPr>
            <w:r>
              <w:t>0</w:t>
            </w:r>
          </w:p>
        </w:tc>
        <w:tc>
          <w:tcPr>
            <w:tcW w:w="2284" w:type="pct"/>
          </w:tcPr>
          <w:p w14:paraId="0F3429AE" w14:textId="77777777" w:rsidR="0083406F" w:rsidRDefault="00C00081" w:rsidP="00C00081">
            <w:pPr>
              <w:keepNext/>
            </w:pPr>
            <w:r>
              <w:rPr>
                <w:rFonts w:eastAsia="Calibri" w:cs="Arial"/>
                <w:szCs w:val="22"/>
              </w:rPr>
              <w:t xml:space="preserve">The delayed version of the MMCM lock that </w:t>
            </w:r>
            <w:proofErr w:type="gramStart"/>
            <w:r>
              <w:rPr>
                <w:rFonts w:eastAsia="Calibri" w:cs="Arial"/>
                <w:szCs w:val="22"/>
              </w:rPr>
              <w:t>takes into account</w:t>
            </w:r>
            <w:proofErr w:type="gramEnd"/>
            <w:r>
              <w:rPr>
                <w:rFonts w:eastAsia="Calibri" w:cs="Arial"/>
                <w:szCs w:val="22"/>
              </w:rPr>
              <w:t xml:space="preserve"> the BUFR reset period to signal that all clock signals are now stable.</w:t>
            </w:r>
          </w:p>
        </w:tc>
      </w:tr>
    </w:tbl>
    <w:p w14:paraId="44AEF288" w14:textId="3B589331" w:rsidR="0083406F" w:rsidRDefault="00C00081" w:rsidP="00C00081">
      <w:pPr>
        <w:pStyle w:val="Caption"/>
      </w:pPr>
      <w:r>
        <w:t xml:space="preserve">Table </w:t>
      </w:r>
      <w:r w:rsidR="0068564D">
        <w:fldChar w:fldCharType="begin"/>
      </w:r>
      <w:r w:rsidR="0068564D">
        <w:instrText xml:space="preserve"> SEQ Table \* ARABIC </w:instrText>
      </w:r>
      <w:r w:rsidR="0068564D">
        <w:fldChar w:fldCharType="separate"/>
      </w:r>
      <w:r w:rsidR="008A493D">
        <w:rPr>
          <w:noProof/>
        </w:rPr>
        <w:t>3</w:t>
      </w:r>
      <w:r w:rsidR="0068564D">
        <w:rPr>
          <w:noProof/>
        </w:rPr>
        <w:fldChar w:fldCharType="end"/>
      </w:r>
      <w:r>
        <w:t xml:space="preserve"> Debug signals available in the </w:t>
      </w:r>
      <w:proofErr w:type="spellStart"/>
      <w:r>
        <w:t>RefClk</w:t>
      </w:r>
      <w:proofErr w:type="spellEnd"/>
      <w:r>
        <w:t xml:space="preserve"> domain ILA</w:t>
      </w:r>
    </w:p>
    <w:p w14:paraId="069B2E8A" w14:textId="77777777" w:rsidR="00C00081" w:rsidRDefault="00C00081" w:rsidP="00C00081">
      <w:r>
        <w:t xml:space="preserve">The </w:t>
      </w:r>
      <w:proofErr w:type="spellStart"/>
      <w:r>
        <w:t>PixelClk</w:t>
      </w:r>
      <w:proofErr w:type="spellEnd"/>
      <w:r>
        <w:t xml:space="preserve"> domain ILA probes signals related to data decoding logic. The </w:t>
      </w:r>
      <w:proofErr w:type="spellStart"/>
      <w:r>
        <w:t>PixelClk</w:t>
      </w:r>
      <w:proofErr w:type="spellEnd"/>
      <w:r>
        <w:t xml:space="preserve"> ILA can be triggered from the </w:t>
      </w:r>
      <w:proofErr w:type="spellStart"/>
      <w:r>
        <w:t>RefClk</w:t>
      </w:r>
      <w:proofErr w:type="spellEnd"/>
      <w:r>
        <w:t xml:space="preserve"> ILA </w:t>
      </w:r>
      <w:proofErr w:type="spellStart"/>
      <w:r>
        <w:t>trig_out</w:t>
      </w:r>
      <w:proofErr w:type="spellEnd"/>
      <w:r>
        <w:t xml:space="preserve"> port too.</w:t>
      </w:r>
    </w:p>
    <w:tbl>
      <w:tblPr>
        <w:tblStyle w:val="Digilent3"/>
        <w:tblW w:w="5000" w:type="pct"/>
        <w:tblLook w:val="04A0" w:firstRow="1" w:lastRow="0" w:firstColumn="1" w:lastColumn="0" w:noHBand="0" w:noVBand="1"/>
      </w:tblPr>
      <w:tblGrid>
        <w:gridCol w:w="3791"/>
        <w:gridCol w:w="1368"/>
        <w:gridCol w:w="4497"/>
      </w:tblGrid>
      <w:tr w:rsidR="00C00081" w14:paraId="564261E3" w14:textId="77777777" w:rsidTr="005E4CF3">
        <w:trPr>
          <w:cnfStyle w:val="100000000000" w:firstRow="1" w:lastRow="0" w:firstColumn="0" w:lastColumn="0" w:oddVBand="0" w:evenVBand="0" w:oddHBand="0" w:evenHBand="0" w:firstRowFirstColumn="0" w:firstRowLastColumn="0" w:lastRowFirstColumn="0" w:lastRowLastColumn="0"/>
          <w:cantSplit/>
          <w:tblHeader/>
        </w:trPr>
        <w:tc>
          <w:tcPr>
            <w:tcW w:w="1932" w:type="pct"/>
          </w:tcPr>
          <w:p w14:paraId="0A552387" w14:textId="77777777" w:rsidR="00C00081" w:rsidRPr="00F15832" w:rsidRDefault="00C00081" w:rsidP="00F9266A">
            <w:pPr>
              <w:jc w:val="center"/>
              <w:rPr>
                <w:b w:val="0"/>
              </w:rPr>
            </w:pPr>
            <w:r w:rsidRPr="00F15832">
              <w:rPr>
                <w:b w:val="0"/>
              </w:rPr>
              <w:t>Signal Name</w:t>
            </w:r>
          </w:p>
        </w:tc>
        <w:tc>
          <w:tcPr>
            <w:tcW w:w="688" w:type="pct"/>
          </w:tcPr>
          <w:p w14:paraId="7F4098C7" w14:textId="77777777" w:rsidR="00C00081" w:rsidRPr="00F15832" w:rsidRDefault="00C00081" w:rsidP="00F9266A">
            <w:pPr>
              <w:jc w:val="center"/>
              <w:rPr>
                <w:b w:val="0"/>
              </w:rPr>
            </w:pPr>
            <w:r w:rsidRPr="00F15832">
              <w:rPr>
                <w:b w:val="0"/>
              </w:rPr>
              <w:t>Init Stat</w:t>
            </w:r>
            <w:r>
              <w:rPr>
                <w:b w:val="0"/>
              </w:rPr>
              <w:t>e</w:t>
            </w:r>
          </w:p>
        </w:tc>
        <w:tc>
          <w:tcPr>
            <w:tcW w:w="2298" w:type="pct"/>
          </w:tcPr>
          <w:p w14:paraId="6C3206F9" w14:textId="77777777" w:rsidR="00C00081" w:rsidRPr="00F15832" w:rsidRDefault="00C00081" w:rsidP="00F9266A">
            <w:pPr>
              <w:jc w:val="center"/>
              <w:rPr>
                <w:b w:val="0"/>
              </w:rPr>
            </w:pPr>
            <w:r w:rsidRPr="00F15832">
              <w:rPr>
                <w:b w:val="0"/>
              </w:rPr>
              <w:t>Description</w:t>
            </w:r>
          </w:p>
        </w:tc>
      </w:tr>
      <w:tr w:rsidR="00C00081" w14:paraId="613CF82D" w14:textId="77777777"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14:paraId="4BB21CCD" w14:textId="77777777" w:rsidR="00C00081" w:rsidRDefault="00C00081" w:rsidP="00F9266A">
            <w:proofErr w:type="spellStart"/>
            <w:r>
              <w:t>pLockLostRst</w:t>
            </w:r>
            <w:proofErr w:type="spellEnd"/>
          </w:p>
        </w:tc>
        <w:tc>
          <w:tcPr>
            <w:tcW w:w="688" w:type="pct"/>
          </w:tcPr>
          <w:p w14:paraId="0B07CE6D" w14:textId="77777777" w:rsidR="00C00081" w:rsidRDefault="00C00081" w:rsidP="00F9266A">
            <w:pPr>
              <w:jc w:val="center"/>
            </w:pPr>
            <w:r>
              <w:t>1</w:t>
            </w:r>
          </w:p>
        </w:tc>
        <w:tc>
          <w:tcPr>
            <w:tcW w:w="2298" w:type="pct"/>
          </w:tcPr>
          <w:p w14:paraId="4586D8EE" w14:textId="77777777" w:rsidR="00C00081" w:rsidRDefault="00C00081" w:rsidP="00F9266A">
            <w:r>
              <w:t xml:space="preserve">Active-high reset signal for data decoding logic, when there is no stable </w:t>
            </w:r>
            <w:proofErr w:type="spellStart"/>
            <w:r>
              <w:t>PixelClk</w:t>
            </w:r>
            <w:proofErr w:type="spellEnd"/>
            <w:r>
              <w:t xml:space="preserve"> (</w:t>
            </w:r>
            <w:proofErr w:type="spellStart"/>
            <w:r>
              <w:t>Clocking</w:t>
            </w:r>
            <w:r w:rsidRPr="00C00081">
              <w:t>_Locked</w:t>
            </w:r>
            <w:proofErr w:type="spellEnd"/>
            <w:r>
              <w:t xml:space="preserve"> is de-asserted).</w:t>
            </w:r>
          </w:p>
        </w:tc>
      </w:tr>
      <w:tr w:rsidR="00C00081" w14:paraId="0838BF03" w14:textId="77777777"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14:paraId="7B09CEC1" w14:textId="77777777" w:rsidR="00C00081" w:rsidRDefault="00C00081" w:rsidP="00F9266A">
            <w:proofErr w:type="spellStart"/>
            <w:proofErr w:type="gramStart"/>
            <w:r>
              <w:t>pAlignErr</w:t>
            </w:r>
            <w:proofErr w:type="spellEnd"/>
            <w:r>
              <w:t>[</w:t>
            </w:r>
            <w:proofErr w:type="gramEnd"/>
            <w:r>
              <w:t>2:0]</w:t>
            </w:r>
          </w:p>
        </w:tc>
        <w:tc>
          <w:tcPr>
            <w:tcW w:w="688" w:type="pct"/>
          </w:tcPr>
          <w:p w14:paraId="424DBE58" w14:textId="77777777" w:rsidR="00C00081" w:rsidRDefault="005E4CF3" w:rsidP="00F9266A">
            <w:pPr>
              <w:jc w:val="center"/>
            </w:pPr>
            <w:r>
              <w:t>0</w:t>
            </w:r>
          </w:p>
        </w:tc>
        <w:tc>
          <w:tcPr>
            <w:tcW w:w="2298" w:type="pct"/>
          </w:tcPr>
          <w:p w14:paraId="3B8C161A" w14:textId="77777777" w:rsidR="00C00081" w:rsidRDefault="00C00081" w:rsidP="00F9266A">
            <w:r>
              <w:t>Per-channel alignment error status signal.</w:t>
            </w:r>
            <w:r w:rsidR="005E4CF3">
              <w:t xml:space="preserve"> Alignment error happens when no valid tokens were found and all fine (intra-bit) alignment options are exhausted. Will trigger coarse (inter-bit) alignment attempt. Expected to happen during normal alignment attempts.</w:t>
            </w:r>
          </w:p>
        </w:tc>
      </w:tr>
      <w:tr w:rsidR="00C00081" w14:paraId="68E28FC8" w14:textId="77777777"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14:paraId="04048839" w14:textId="77777777" w:rsidR="00C00081" w:rsidRDefault="005E4CF3" w:rsidP="00F9266A">
            <w:proofErr w:type="spellStart"/>
            <w:proofErr w:type="gramStart"/>
            <w:r>
              <w:t>pBitslip</w:t>
            </w:r>
            <w:proofErr w:type="spellEnd"/>
            <w:r>
              <w:t>[</w:t>
            </w:r>
            <w:proofErr w:type="gramEnd"/>
            <w:r>
              <w:t>2:0]</w:t>
            </w:r>
          </w:p>
        </w:tc>
        <w:tc>
          <w:tcPr>
            <w:tcW w:w="688" w:type="pct"/>
          </w:tcPr>
          <w:p w14:paraId="3CEA93AD" w14:textId="77777777" w:rsidR="00C00081" w:rsidRDefault="005E4CF3" w:rsidP="00F9266A">
            <w:pPr>
              <w:jc w:val="center"/>
            </w:pPr>
            <w:r>
              <w:t>0</w:t>
            </w:r>
          </w:p>
        </w:tc>
        <w:tc>
          <w:tcPr>
            <w:tcW w:w="2298" w:type="pct"/>
          </w:tcPr>
          <w:p w14:paraId="0E302AB1" w14:textId="77777777" w:rsidR="00C00081" w:rsidRDefault="005E4CF3" w:rsidP="00F9266A">
            <w:r>
              <w:t xml:space="preserve">Per-channel coarse alignment. Triggers the </w:t>
            </w:r>
            <w:proofErr w:type="spellStart"/>
            <w:r>
              <w:t>bitslip</w:t>
            </w:r>
            <w:proofErr w:type="spellEnd"/>
            <w:r>
              <w:t xml:space="preserve"> functionality of the ISERDESE2 primitives. Alignment should be achieved in at most 10 </w:t>
            </w:r>
            <w:proofErr w:type="spellStart"/>
            <w:r>
              <w:t>bitslip</w:t>
            </w:r>
            <w:proofErr w:type="spellEnd"/>
            <w:r>
              <w:t xml:space="preserve"> attempts.</w:t>
            </w:r>
          </w:p>
        </w:tc>
      </w:tr>
      <w:tr w:rsidR="00C00081" w14:paraId="4F290CAF" w14:textId="77777777"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14:paraId="56B2D06F" w14:textId="77777777" w:rsidR="00C00081" w:rsidRDefault="005E4CF3" w:rsidP="00F9266A">
            <w:proofErr w:type="spellStart"/>
            <w:proofErr w:type="gramStart"/>
            <w:r>
              <w:t>pEyeSize</w:t>
            </w:r>
            <w:proofErr w:type="spellEnd"/>
            <w:r>
              <w:t>[</w:t>
            </w:r>
            <w:proofErr w:type="gramEnd"/>
            <w:r>
              <w:t>2:0][4:0]</w:t>
            </w:r>
          </w:p>
        </w:tc>
        <w:tc>
          <w:tcPr>
            <w:tcW w:w="688" w:type="pct"/>
          </w:tcPr>
          <w:p w14:paraId="24F317EE" w14:textId="77777777" w:rsidR="00C00081" w:rsidRDefault="00C00081" w:rsidP="00F9266A">
            <w:pPr>
              <w:jc w:val="center"/>
            </w:pPr>
            <w:r>
              <w:t>0</w:t>
            </w:r>
          </w:p>
        </w:tc>
        <w:tc>
          <w:tcPr>
            <w:tcW w:w="2298" w:type="pct"/>
          </w:tcPr>
          <w:p w14:paraId="1CE9C4A1" w14:textId="77777777" w:rsidR="00C00081" w:rsidRDefault="005E4CF3" w:rsidP="00F9266A">
            <w:r>
              <w:t xml:space="preserve">Per-channel tap delay value in use after alignment lock. This value shows how many tap increments were showing valid data during fine alignment. The bigger the value, the better the signal quality. </w:t>
            </w:r>
          </w:p>
        </w:tc>
      </w:tr>
      <w:tr w:rsidR="00C00081" w14:paraId="06FD309A" w14:textId="77777777"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14:paraId="74D87840" w14:textId="77777777" w:rsidR="00C00081" w:rsidRDefault="005E4CF3" w:rsidP="00F9266A">
            <w:proofErr w:type="spellStart"/>
            <w:proofErr w:type="gramStart"/>
            <w:r>
              <w:t>pVld</w:t>
            </w:r>
            <w:proofErr w:type="spellEnd"/>
            <w:r>
              <w:t>[</w:t>
            </w:r>
            <w:proofErr w:type="gramEnd"/>
            <w:r>
              <w:t>2:0]</w:t>
            </w:r>
          </w:p>
        </w:tc>
        <w:tc>
          <w:tcPr>
            <w:tcW w:w="688" w:type="pct"/>
          </w:tcPr>
          <w:p w14:paraId="2F8A37EC" w14:textId="77777777" w:rsidR="00C00081" w:rsidRDefault="00C00081" w:rsidP="00F9266A">
            <w:pPr>
              <w:jc w:val="center"/>
            </w:pPr>
            <w:r>
              <w:t>0</w:t>
            </w:r>
          </w:p>
        </w:tc>
        <w:tc>
          <w:tcPr>
            <w:tcW w:w="2298" w:type="pct"/>
          </w:tcPr>
          <w:p w14:paraId="64901832" w14:textId="77777777" w:rsidR="00C00081" w:rsidRDefault="005E4CF3" w:rsidP="00C00081">
            <w:pPr>
              <w:keepNext/>
            </w:pPr>
            <w:r>
              <w:rPr>
                <w:rFonts w:eastAsia="Calibri" w:cs="Arial"/>
                <w:szCs w:val="22"/>
              </w:rPr>
              <w:t>Per-channel status signal of data alignment. Asserted when intra-channel alignment is complete and the channel receives valid tokens. When all channels are valid, channel bonding starts</w:t>
            </w:r>
          </w:p>
        </w:tc>
      </w:tr>
      <w:tr w:rsidR="005E4CF3" w14:paraId="024CBC1B" w14:textId="77777777"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14:paraId="3A3E2FC7" w14:textId="77777777" w:rsidR="005E4CF3" w:rsidRDefault="005E4CF3" w:rsidP="005E4CF3">
            <w:proofErr w:type="spellStart"/>
            <w:proofErr w:type="gramStart"/>
            <w:r>
              <w:t>pRdy</w:t>
            </w:r>
            <w:proofErr w:type="spellEnd"/>
            <w:r>
              <w:t>[</w:t>
            </w:r>
            <w:proofErr w:type="gramEnd"/>
            <w:r>
              <w:t>2:0]</w:t>
            </w:r>
          </w:p>
        </w:tc>
        <w:tc>
          <w:tcPr>
            <w:tcW w:w="688" w:type="pct"/>
          </w:tcPr>
          <w:p w14:paraId="7EBBC918" w14:textId="77777777" w:rsidR="005E4CF3" w:rsidRDefault="005E4CF3" w:rsidP="005E4CF3">
            <w:pPr>
              <w:jc w:val="center"/>
            </w:pPr>
            <w:r>
              <w:t>0</w:t>
            </w:r>
          </w:p>
        </w:tc>
        <w:tc>
          <w:tcPr>
            <w:tcW w:w="2298" w:type="pct"/>
          </w:tcPr>
          <w:p w14:paraId="051E9BD4" w14:textId="77777777" w:rsidR="005E4CF3" w:rsidRDefault="005E4CF3" w:rsidP="005E4CF3">
            <w:r>
              <w:t xml:space="preserve">Per-channel status signal of </w:t>
            </w:r>
            <w:r w:rsidR="00010C5A">
              <w:t>channel bonding. Asserted when inter-channel alignment is achieved and channel skew is eliminated.</w:t>
            </w:r>
          </w:p>
        </w:tc>
      </w:tr>
    </w:tbl>
    <w:p w14:paraId="54D9121A" w14:textId="6FE3FB35" w:rsidR="00C00081" w:rsidRPr="00C00081" w:rsidRDefault="00C00081" w:rsidP="00C00081">
      <w:pPr>
        <w:pStyle w:val="Caption"/>
      </w:pPr>
      <w:r>
        <w:t xml:space="preserve">Table </w:t>
      </w:r>
      <w:r w:rsidR="0068564D">
        <w:fldChar w:fldCharType="begin"/>
      </w:r>
      <w:r w:rsidR="0068564D">
        <w:instrText xml:space="preserve"> SEQ Table \* ARABIC </w:instrText>
      </w:r>
      <w:r w:rsidR="0068564D">
        <w:fldChar w:fldCharType="separate"/>
      </w:r>
      <w:r w:rsidR="008A493D">
        <w:rPr>
          <w:noProof/>
        </w:rPr>
        <w:t>4</w:t>
      </w:r>
      <w:r w:rsidR="0068564D">
        <w:rPr>
          <w:noProof/>
        </w:rPr>
        <w:fldChar w:fldCharType="end"/>
      </w:r>
      <w:r>
        <w:t xml:space="preserve"> Debug signals available in the </w:t>
      </w:r>
      <w:proofErr w:type="spellStart"/>
      <w:r>
        <w:t>PixelClk</w:t>
      </w:r>
      <w:proofErr w:type="spellEnd"/>
      <w:r>
        <w:t xml:space="preserve"> domain ILA</w:t>
      </w:r>
    </w:p>
    <w:p w14:paraId="2698556D" w14:textId="77777777" w:rsidR="0083406F" w:rsidRPr="0083406F" w:rsidRDefault="0083406F" w:rsidP="0083406F"/>
    <w:p w14:paraId="3D12093E" w14:textId="77777777" w:rsidR="00DE740D" w:rsidRDefault="00DE740D" w:rsidP="0084259C">
      <w:pPr>
        <w:pStyle w:val="Heading1"/>
      </w:pPr>
      <w:r w:rsidRPr="0084259C">
        <w:t>References</w:t>
      </w:r>
    </w:p>
    <w:p w14:paraId="77F976C6" w14:textId="77777777" w:rsidR="002C7DA4" w:rsidRPr="00CD649D" w:rsidRDefault="002C7DA4" w:rsidP="003C1FA6">
      <w:r>
        <w:t xml:space="preserve">The following documents provide </w:t>
      </w:r>
      <w:r w:rsidR="00814326">
        <w:t>additional</w:t>
      </w:r>
      <w:r>
        <w:t xml:space="preserve"> information on the </w:t>
      </w:r>
      <w:r w:rsidR="005236CD">
        <w:t>subjects discussed:</w:t>
      </w:r>
    </w:p>
    <w:p w14:paraId="384E6F4F" w14:textId="77777777" w:rsidR="00DE740D" w:rsidRDefault="00DE740D" w:rsidP="00DE740D">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v1.3, October 31, 2012.</w:t>
      </w:r>
    </w:p>
    <w:p w14:paraId="3410FA66" w14:textId="77777777"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0A62E696" w14:textId="77777777"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14:paraId="0F34BF91" w14:textId="77777777" w:rsidR="00DE740D" w:rsidRDefault="00DE740D" w:rsidP="00DE740D">
      <w:pPr>
        <w:numPr>
          <w:ilvl w:val="0"/>
          <w:numId w:val="17"/>
        </w:numPr>
        <w:spacing w:after="0" w:line="240" w:lineRule="auto"/>
      </w:pPr>
      <w:r>
        <w:lastRenderedPageBreak/>
        <w:t xml:space="preserve">Xilinx Inc., </w:t>
      </w:r>
      <w:r w:rsidRPr="00E90C02">
        <w:rPr>
          <w:i/>
        </w:rPr>
        <w:t>XAPP495:</w:t>
      </w:r>
      <w:r>
        <w:t xml:space="preserve"> </w:t>
      </w:r>
      <w:r w:rsidRPr="00026054">
        <w:rPr>
          <w:i/>
        </w:rPr>
        <w:t>Implementing a TMDS Video Interface in the Spartan-6 FPGA</w:t>
      </w:r>
      <w:r>
        <w:t>, v1.0, December 13, 2010.</w:t>
      </w:r>
    </w:p>
    <w:p w14:paraId="75A5E48E" w14:textId="77777777" w:rsidR="00DE740D" w:rsidRDefault="00DE740D" w:rsidP="00DE740D">
      <w:pPr>
        <w:numPr>
          <w:ilvl w:val="0"/>
          <w:numId w:val="17"/>
        </w:numPr>
        <w:spacing w:after="0" w:line="240" w:lineRule="auto"/>
      </w:pPr>
      <w:r>
        <w:t xml:space="preserve">Xilinx Inc., </w:t>
      </w:r>
      <w:r>
        <w:rPr>
          <w:i/>
        </w:rPr>
        <w:t>WP249: SPI-4.2 Dynamic Phase Alignment</w:t>
      </w:r>
      <w:r>
        <w:t>, v1.3, July 6, 2011.</w:t>
      </w:r>
    </w:p>
    <w:p w14:paraId="783E1557" w14:textId="77777777"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14:paraId="00C5B141" w14:textId="77777777" w:rsidR="006D2A08" w:rsidRDefault="006D2A08" w:rsidP="006D2A08"/>
    <w:sectPr w:rsidR="006D2A08" w:rsidSect="0057022A">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F431A" w14:textId="77777777" w:rsidR="0068564D" w:rsidRDefault="0068564D" w:rsidP="00E315A5">
      <w:r>
        <w:separator/>
      </w:r>
    </w:p>
  </w:endnote>
  <w:endnote w:type="continuationSeparator" w:id="0">
    <w:p w14:paraId="18DC6413" w14:textId="77777777" w:rsidR="0068564D" w:rsidRDefault="0068564D"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ED309D" w14:paraId="64C9B634" w14:textId="77777777" w:rsidTr="00E065CE">
      <w:trPr>
        <w:trHeight w:val="238"/>
      </w:trPr>
      <w:tc>
        <w:tcPr>
          <w:tcW w:w="7398" w:type="dxa"/>
          <w:shd w:val="clear" w:color="auto" w:fill="FFFFFF" w:themeFill="background1"/>
          <w:vAlign w:val="center"/>
        </w:tcPr>
        <w:p w14:paraId="5475FB01" w14:textId="77777777" w:rsidR="00ED309D" w:rsidRPr="00EA2837" w:rsidRDefault="00ED309D"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4D2B3665" w14:textId="77777777" w:rsidR="00ED309D" w:rsidRDefault="00ED309D"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0DD2A327" w14:textId="77777777" w:rsidR="00ED309D" w:rsidRDefault="00ED309D"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DA4E09">
            <w:rPr>
              <w:b/>
              <w:noProof/>
              <w:sz w:val="20"/>
            </w:rPr>
            <w:t>10</w:t>
          </w:r>
          <w:r w:rsidRPr="00162709">
            <w:rPr>
              <w:b/>
              <w:sz w:val="20"/>
            </w:rPr>
            <w:fldChar w:fldCharType="end"/>
          </w:r>
          <w:r w:rsidRPr="00162709">
            <w:rPr>
              <w:sz w:val="20"/>
            </w:rPr>
            <w:t xml:space="preserve"> of </w:t>
          </w:r>
          <w:fldSimple w:instr=" NUMPAGES  \* Arabic  \* MERGEFORMAT ">
            <w:r w:rsidR="00DA4E09" w:rsidRPr="00DA4E09">
              <w:rPr>
                <w:b/>
                <w:noProof/>
                <w:sz w:val="20"/>
              </w:rPr>
              <w:t>10</w:t>
            </w:r>
          </w:fldSimple>
        </w:p>
      </w:tc>
    </w:tr>
  </w:tbl>
  <w:p w14:paraId="295FDB15" w14:textId="77777777" w:rsidR="00ED309D" w:rsidRDefault="00ED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ED309D" w14:paraId="0B2BB7D3" w14:textId="77777777" w:rsidTr="003B25BC">
      <w:trPr>
        <w:trHeight w:val="238"/>
      </w:trPr>
      <w:tc>
        <w:tcPr>
          <w:tcW w:w="1548" w:type="dxa"/>
          <w:shd w:val="clear" w:color="auto" w:fill="00532C" w:themeFill="accent3" w:themeFillShade="BF"/>
          <w:vAlign w:val="center"/>
        </w:tcPr>
        <w:p w14:paraId="44DB7F4E" w14:textId="77777777" w:rsidR="00ED309D" w:rsidRDefault="00ED309D" w:rsidP="001A6B27">
          <w:pPr>
            <w:pStyle w:val="Footer"/>
            <w:jc w:val="center"/>
          </w:pPr>
          <w:r w:rsidRPr="00162709">
            <w:rPr>
              <w:sz w:val="20"/>
            </w:rPr>
            <w:t>DOC#:</w:t>
          </w:r>
          <w:r>
            <w:rPr>
              <w:sz w:val="20"/>
            </w:rPr>
            <w:t xml:space="preserve"> 5</w:t>
          </w:r>
          <w:r w:rsidR="007B5B2C">
            <w:rPr>
              <w:sz w:val="20"/>
            </w:rPr>
            <w:t>1</w:t>
          </w:r>
          <w:r>
            <w:rPr>
              <w:sz w:val="20"/>
            </w:rPr>
            <w:t>6-0</w:t>
          </w:r>
          <w:r w:rsidR="007B5B2C">
            <w:rPr>
              <w:sz w:val="20"/>
            </w:rPr>
            <w:t>0</w:t>
          </w:r>
          <w:r>
            <w:rPr>
              <w:sz w:val="20"/>
            </w:rPr>
            <w:t>0</w:t>
          </w:r>
        </w:p>
      </w:tc>
      <w:tc>
        <w:tcPr>
          <w:tcW w:w="6750" w:type="dxa"/>
          <w:vAlign w:val="center"/>
        </w:tcPr>
        <w:p w14:paraId="33AFA229" w14:textId="77777777" w:rsidR="00ED309D" w:rsidRPr="00F93DE7" w:rsidRDefault="00ED309D"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73ECDC07" w14:textId="77777777" w:rsidR="00ED309D" w:rsidRDefault="00ED309D"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60C1F047" w14:textId="77777777" w:rsidR="00ED309D" w:rsidRDefault="00ED309D"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DA4E09">
            <w:rPr>
              <w:b/>
              <w:noProof/>
              <w:sz w:val="20"/>
            </w:rPr>
            <w:t>1</w:t>
          </w:r>
          <w:r w:rsidRPr="00162709">
            <w:rPr>
              <w:b/>
              <w:sz w:val="20"/>
            </w:rPr>
            <w:fldChar w:fldCharType="end"/>
          </w:r>
          <w:r w:rsidRPr="00162709">
            <w:rPr>
              <w:sz w:val="20"/>
            </w:rPr>
            <w:t xml:space="preserve"> of </w:t>
          </w:r>
          <w:fldSimple w:instr=" NUMPAGES  \* Arabic  \* MERGEFORMAT ">
            <w:r w:rsidR="00DA4E09" w:rsidRPr="00DA4E09">
              <w:rPr>
                <w:b/>
                <w:noProof/>
                <w:sz w:val="20"/>
              </w:rPr>
              <w:t>10</w:t>
            </w:r>
          </w:fldSimple>
          <w:bookmarkStart w:id="4" w:name="_Toc365459769"/>
        </w:p>
      </w:tc>
    </w:tr>
    <w:bookmarkEnd w:id="4"/>
  </w:tbl>
  <w:p w14:paraId="2737DFF0" w14:textId="77777777" w:rsidR="00ED309D" w:rsidRDefault="00ED309D"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E7B20" w14:textId="77777777" w:rsidR="0068564D" w:rsidRDefault="0068564D" w:rsidP="00E315A5">
      <w:r>
        <w:separator/>
      </w:r>
    </w:p>
  </w:footnote>
  <w:footnote w:type="continuationSeparator" w:id="0">
    <w:p w14:paraId="581EB6B0" w14:textId="77777777" w:rsidR="0068564D" w:rsidRDefault="0068564D"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ED309D" w14:paraId="26317BC3" w14:textId="77777777" w:rsidTr="00EA2837">
      <w:trPr>
        <w:trHeight w:val="90"/>
      </w:trPr>
      <w:tc>
        <w:tcPr>
          <w:tcW w:w="7668" w:type="dxa"/>
          <w:vAlign w:val="center"/>
        </w:tcPr>
        <w:p w14:paraId="086DFB0B" w14:textId="77777777" w:rsidR="00ED309D" w:rsidRPr="00F82C33" w:rsidRDefault="00ED309D" w:rsidP="00530CF0">
          <w:pPr>
            <w:pStyle w:val="Header"/>
            <w:rPr>
              <w:b/>
            </w:rPr>
          </w:pPr>
          <w:r w:rsidRPr="00F372EE">
            <w:rPr>
              <w:b/>
            </w:rPr>
            <w:t xml:space="preserve">DVI-to-RGB (Sink) </w:t>
          </w:r>
          <w:r w:rsidRPr="00C06CE6">
            <w:rPr>
              <w:b/>
            </w:rPr>
            <w:t>1.</w:t>
          </w:r>
          <w:r w:rsidR="0035535B">
            <w:rPr>
              <w:b/>
            </w:rPr>
            <w:t>9</w:t>
          </w:r>
          <w:r>
            <w:rPr>
              <w:b/>
            </w:rPr>
            <w:t xml:space="preserve"> </w:t>
          </w:r>
          <w:r w:rsidRPr="00F372EE">
            <w:rPr>
              <w:b/>
            </w:rPr>
            <w:t>IP Core</w:t>
          </w:r>
          <w:r>
            <w:rPr>
              <w:b/>
            </w:rPr>
            <w:t xml:space="preserve"> User Guide</w:t>
          </w:r>
        </w:p>
      </w:tc>
      <w:tc>
        <w:tcPr>
          <w:tcW w:w="1908" w:type="dxa"/>
        </w:tcPr>
        <w:p w14:paraId="7E448865" w14:textId="77777777" w:rsidR="00ED309D" w:rsidRDefault="00ED309D" w:rsidP="00F82C33">
          <w:pPr>
            <w:pStyle w:val="Header"/>
            <w:jc w:val="right"/>
          </w:pPr>
          <w:r>
            <w:rPr>
              <w:noProof/>
            </w:rPr>
            <w:drawing>
              <wp:inline distT="0" distB="0" distL="0" distR="0" wp14:anchorId="0C8BA824" wp14:editId="64BE3741">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53659F10" w14:textId="77777777" w:rsidR="00ED309D" w:rsidRPr="00F82C33" w:rsidRDefault="00ED309D"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ED309D" w14:paraId="632A5898" w14:textId="77777777" w:rsidTr="003B25BC">
      <w:trPr>
        <w:trHeight w:val="990"/>
      </w:trPr>
      <w:tc>
        <w:tcPr>
          <w:tcW w:w="6498" w:type="dxa"/>
          <w:vAlign w:val="center"/>
        </w:tcPr>
        <w:p w14:paraId="74B1EF29" w14:textId="77777777" w:rsidR="00ED309D" w:rsidRPr="0010542D" w:rsidRDefault="00ED309D" w:rsidP="00E315A5">
          <w:pPr>
            <w:pStyle w:val="Header"/>
          </w:pPr>
          <w:r>
            <w:rPr>
              <w:noProof/>
            </w:rPr>
            <w:drawing>
              <wp:inline distT="0" distB="0" distL="0" distR="0" wp14:anchorId="705AB212" wp14:editId="626E473C">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930F326" w14:textId="77777777" w:rsidR="00ED309D" w:rsidRPr="003B25BC" w:rsidRDefault="00ED309D" w:rsidP="003B25BC">
          <w:pPr>
            <w:pStyle w:val="Contactinfo"/>
          </w:pPr>
          <w:r w:rsidRPr="003B25BC">
            <w:t>1300 Henley Court</w:t>
          </w:r>
        </w:p>
        <w:p w14:paraId="15ECF15E" w14:textId="77777777" w:rsidR="00ED309D" w:rsidRPr="003B25BC" w:rsidRDefault="00ED309D" w:rsidP="003B25BC">
          <w:pPr>
            <w:pStyle w:val="Contactinfo"/>
          </w:pPr>
          <w:r w:rsidRPr="003B25BC">
            <w:t>Pullman, WA 99163</w:t>
          </w:r>
          <w:r w:rsidRPr="003B25BC">
            <w:br/>
            <w:t>509.334.6306</w:t>
          </w:r>
        </w:p>
        <w:p w14:paraId="3DF46097" w14:textId="77777777" w:rsidR="00ED309D" w:rsidRPr="00F93DE7" w:rsidRDefault="00ED309D" w:rsidP="003B25BC">
          <w:pPr>
            <w:pStyle w:val="Contactinfo"/>
          </w:pPr>
          <w:r w:rsidRPr="003B25BC">
            <w:t>www.digilentinc.com</w:t>
          </w:r>
        </w:p>
      </w:tc>
    </w:tr>
    <w:tr w:rsidR="00ED309D" w14:paraId="19394B67" w14:textId="77777777" w:rsidTr="00B74CBE">
      <w:trPr>
        <w:trHeight w:val="1080"/>
      </w:trPr>
      <w:tc>
        <w:tcPr>
          <w:tcW w:w="9576" w:type="dxa"/>
          <w:gridSpan w:val="2"/>
          <w:vAlign w:val="center"/>
        </w:tcPr>
        <w:p w14:paraId="6A95B3F4" w14:textId="54E3915D" w:rsidR="00ED309D" w:rsidRPr="00B74CBE" w:rsidRDefault="0035535B" w:rsidP="0084259C">
          <w:pPr>
            <w:pStyle w:val="Title"/>
          </w:pPr>
          <w:r>
            <w:t xml:space="preserve">DVI-to-RGB (Sink) </w:t>
          </w:r>
          <w:r w:rsidR="00E80238">
            <w:t>2.0</w:t>
          </w:r>
          <w:r w:rsidR="00ED309D">
            <w:t xml:space="preserve"> IP Core User Guide</w:t>
          </w:r>
        </w:p>
        <w:p w14:paraId="0C2597B2" w14:textId="3EAF6145" w:rsidR="00ED309D" w:rsidRPr="00050D85" w:rsidRDefault="00ED309D" w:rsidP="0084259C">
          <w:pPr>
            <w:pStyle w:val="Subtitle"/>
          </w:pPr>
          <w:r w:rsidRPr="00CA699C">
            <w:t xml:space="preserve">Revised </w:t>
          </w:r>
          <w:r>
            <w:fldChar w:fldCharType="begin"/>
          </w:r>
          <w:r>
            <w:instrText xml:space="preserve"> DATE \@ "MMMM d, yyyy" </w:instrText>
          </w:r>
          <w:r>
            <w:fldChar w:fldCharType="separate"/>
          </w:r>
          <w:r w:rsidR="008A493D">
            <w:rPr>
              <w:noProof/>
            </w:rPr>
            <w:t>October 9, 2019</w:t>
          </w:r>
          <w:r>
            <w:fldChar w:fldCharType="end"/>
          </w:r>
          <w:r>
            <w:t>; Author Elod Gyorgy</w:t>
          </w:r>
        </w:p>
      </w:tc>
    </w:tr>
  </w:tbl>
  <w:p w14:paraId="460E69B0" w14:textId="77777777" w:rsidR="00ED309D" w:rsidRPr="00E315A5" w:rsidRDefault="00ED309D"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F1E6875A"/>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6AD2"/>
    <w:rsid w:val="00006CB0"/>
    <w:rsid w:val="00010C5A"/>
    <w:rsid w:val="00014B51"/>
    <w:rsid w:val="0001711B"/>
    <w:rsid w:val="00030268"/>
    <w:rsid w:val="00032294"/>
    <w:rsid w:val="00044C8F"/>
    <w:rsid w:val="00050D85"/>
    <w:rsid w:val="00052ACD"/>
    <w:rsid w:val="0005584B"/>
    <w:rsid w:val="00055FF9"/>
    <w:rsid w:val="0005721E"/>
    <w:rsid w:val="000609BE"/>
    <w:rsid w:val="000609DA"/>
    <w:rsid w:val="00083939"/>
    <w:rsid w:val="00086321"/>
    <w:rsid w:val="0009162B"/>
    <w:rsid w:val="000B213E"/>
    <w:rsid w:val="000C5DE3"/>
    <w:rsid w:val="000C7736"/>
    <w:rsid w:val="000D5CDC"/>
    <w:rsid w:val="000E35E1"/>
    <w:rsid w:val="000F14EC"/>
    <w:rsid w:val="00100333"/>
    <w:rsid w:val="0010418B"/>
    <w:rsid w:val="00104909"/>
    <w:rsid w:val="0010542D"/>
    <w:rsid w:val="00112604"/>
    <w:rsid w:val="00131637"/>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67DF"/>
    <w:rsid w:val="0020045F"/>
    <w:rsid w:val="002046BD"/>
    <w:rsid w:val="00205EE3"/>
    <w:rsid w:val="00233617"/>
    <w:rsid w:val="002435A2"/>
    <w:rsid w:val="00250C7C"/>
    <w:rsid w:val="002537E7"/>
    <w:rsid w:val="00271343"/>
    <w:rsid w:val="002745D5"/>
    <w:rsid w:val="0027795E"/>
    <w:rsid w:val="00277B16"/>
    <w:rsid w:val="00280B29"/>
    <w:rsid w:val="0028140C"/>
    <w:rsid w:val="002C7DA4"/>
    <w:rsid w:val="002E3A48"/>
    <w:rsid w:val="002E3E20"/>
    <w:rsid w:val="002F685B"/>
    <w:rsid w:val="002F6FCE"/>
    <w:rsid w:val="00315CBC"/>
    <w:rsid w:val="003318A4"/>
    <w:rsid w:val="00342350"/>
    <w:rsid w:val="00346DD6"/>
    <w:rsid w:val="00351E0F"/>
    <w:rsid w:val="0035535B"/>
    <w:rsid w:val="00363E7E"/>
    <w:rsid w:val="00371865"/>
    <w:rsid w:val="0037785B"/>
    <w:rsid w:val="00377A60"/>
    <w:rsid w:val="00383298"/>
    <w:rsid w:val="003836E4"/>
    <w:rsid w:val="003B25BC"/>
    <w:rsid w:val="003B7252"/>
    <w:rsid w:val="003B7A75"/>
    <w:rsid w:val="003C0565"/>
    <w:rsid w:val="003C1090"/>
    <w:rsid w:val="003C1FA6"/>
    <w:rsid w:val="003C7CD3"/>
    <w:rsid w:val="003D48C2"/>
    <w:rsid w:val="003F4CEF"/>
    <w:rsid w:val="003F6E03"/>
    <w:rsid w:val="004012DD"/>
    <w:rsid w:val="00402274"/>
    <w:rsid w:val="00410EBE"/>
    <w:rsid w:val="00415539"/>
    <w:rsid w:val="00416146"/>
    <w:rsid w:val="00416CCE"/>
    <w:rsid w:val="00422788"/>
    <w:rsid w:val="004268D4"/>
    <w:rsid w:val="004335EF"/>
    <w:rsid w:val="00450CE6"/>
    <w:rsid w:val="0045104B"/>
    <w:rsid w:val="00460E45"/>
    <w:rsid w:val="0046107B"/>
    <w:rsid w:val="00467B3F"/>
    <w:rsid w:val="00467D77"/>
    <w:rsid w:val="004702F3"/>
    <w:rsid w:val="00472CBE"/>
    <w:rsid w:val="00480559"/>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7022A"/>
    <w:rsid w:val="00574B86"/>
    <w:rsid w:val="00592F44"/>
    <w:rsid w:val="00593694"/>
    <w:rsid w:val="005936C0"/>
    <w:rsid w:val="00593D1D"/>
    <w:rsid w:val="005A1047"/>
    <w:rsid w:val="005A40AD"/>
    <w:rsid w:val="005B0577"/>
    <w:rsid w:val="005B2B34"/>
    <w:rsid w:val="005C57AD"/>
    <w:rsid w:val="005E4CF3"/>
    <w:rsid w:val="00611251"/>
    <w:rsid w:val="006127FF"/>
    <w:rsid w:val="00613EFF"/>
    <w:rsid w:val="00626BE4"/>
    <w:rsid w:val="00627A64"/>
    <w:rsid w:val="00636F95"/>
    <w:rsid w:val="00637C98"/>
    <w:rsid w:val="00640CB0"/>
    <w:rsid w:val="00656AD2"/>
    <w:rsid w:val="00657E94"/>
    <w:rsid w:val="00666094"/>
    <w:rsid w:val="0067355A"/>
    <w:rsid w:val="0068564D"/>
    <w:rsid w:val="00695616"/>
    <w:rsid w:val="006A39C9"/>
    <w:rsid w:val="006B280E"/>
    <w:rsid w:val="006B555F"/>
    <w:rsid w:val="006C3D0F"/>
    <w:rsid w:val="006C3F68"/>
    <w:rsid w:val="006D2A08"/>
    <w:rsid w:val="006D621B"/>
    <w:rsid w:val="006E068E"/>
    <w:rsid w:val="006E1326"/>
    <w:rsid w:val="006E1B5A"/>
    <w:rsid w:val="006F115E"/>
    <w:rsid w:val="00716D1F"/>
    <w:rsid w:val="00716E2E"/>
    <w:rsid w:val="00722945"/>
    <w:rsid w:val="007348DE"/>
    <w:rsid w:val="00746041"/>
    <w:rsid w:val="00763B3E"/>
    <w:rsid w:val="007656D0"/>
    <w:rsid w:val="007709C1"/>
    <w:rsid w:val="00774582"/>
    <w:rsid w:val="007820AA"/>
    <w:rsid w:val="00782515"/>
    <w:rsid w:val="007959AD"/>
    <w:rsid w:val="00796269"/>
    <w:rsid w:val="007A13E0"/>
    <w:rsid w:val="007A27A3"/>
    <w:rsid w:val="007B220F"/>
    <w:rsid w:val="007B575C"/>
    <w:rsid w:val="007B5B2C"/>
    <w:rsid w:val="007C0B4E"/>
    <w:rsid w:val="007C68EB"/>
    <w:rsid w:val="007E3093"/>
    <w:rsid w:val="007F2E8D"/>
    <w:rsid w:val="007F5AA4"/>
    <w:rsid w:val="00800BDD"/>
    <w:rsid w:val="0080250C"/>
    <w:rsid w:val="00814326"/>
    <w:rsid w:val="00815870"/>
    <w:rsid w:val="008231EF"/>
    <w:rsid w:val="00830D05"/>
    <w:rsid w:val="008326D7"/>
    <w:rsid w:val="0083406F"/>
    <w:rsid w:val="008406EC"/>
    <w:rsid w:val="0084259C"/>
    <w:rsid w:val="00845BBD"/>
    <w:rsid w:val="008538E9"/>
    <w:rsid w:val="0085641A"/>
    <w:rsid w:val="00860831"/>
    <w:rsid w:val="008817E5"/>
    <w:rsid w:val="008911F7"/>
    <w:rsid w:val="00896F5F"/>
    <w:rsid w:val="008A4320"/>
    <w:rsid w:val="008A4642"/>
    <w:rsid w:val="008A493D"/>
    <w:rsid w:val="008A6A3A"/>
    <w:rsid w:val="008A70FD"/>
    <w:rsid w:val="008D0A36"/>
    <w:rsid w:val="008D0A61"/>
    <w:rsid w:val="008D5033"/>
    <w:rsid w:val="008F4BFE"/>
    <w:rsid w:val="0091073F"/>
    <w:rsid w:val="00925A37"/>
    <w:rsid w:val="009267F7"/>
    <w:rsid w:val="009328BD"/>
    <w:rsid w:val="00932DAB"/>
    <w:rsid w:val="00941761"/>
    <w:rsid w:val="00947D75"/>
    <w:rsid w:val="009530A8"/>
    <w:rsid w:val="00956457"/>
    <w:rsid w:val="00970E05"/>
    <w:rsid w:val="00973091"/>
    <w:rsid w:val="009758A2"/>
    <w:rsid w:val="00975D9D"/>
    <w:rsid w:val="00981497"/>
    <w:rsid w:val="009A0BFC"/>
    <w:rsid w:val="009A1B5D"/>
    <w:rsid w:val="009B0774"/>
    <w:rsid w:val="009B70F0"/>
    <w:rsid w:val="009C28A3"/>
    <w:rsid w:val="009E00CB"/>
    <w:rsid w:val="009E2312"/>
    <w:rsid w:val="00A14FAE"/>
    <w:rsid w:val="00A20CE3"/>
    <w:rsid w:val="00A3131A"/>
    <w:rsid w:val="00A31F20"/>
    <w:rsid w:val="00A338B4"/>
    <w:rsid w:val="00A4223C"/>
    <w:rsid w:val="00A42B1B"/>
    <w:rsid w:val="00A45FE3"/>
    <w:rsid w:val="00A600F3"/>
    <w:rsid w:val="00A72796"/>
    <w:rsid w:val="00A82B14"/>
    <w:rsid w:val="00A86C0A"/>
    <w:rsid w:val="00A902A8"/>
    <w:rsid w:val="00A90C7B"/>
    <w:rsid w:val="00A93BFE"/>
    <w:rsid w:val="00AA0231"/>
    <w:rsid w:val="00AA07A8"/>
    <w:rsid w:val="00AB0E83"/>
    <w:rsid w:val="00AC059B"/>
    <w:rsid w:val="00AD4AE4"/>
    <w:rsid w:val="00AE0248"/>
    <w:rsid w:val="00AF184A"/>
    <w:rsid w:val="00AF7E8C"/>
    <w:rsid w:val="00B14818"/>
    <w:rsid w:val="00B25394"/>
    <w:rsid w:val="00B32B0E"/>
    <w:rsid w:val="00B45A89"/>
    <w:rsid w:val="00B467C5"/>
    <w:rsid w:val="00B66B0C"/>
    <w:rsid w:val="00B66EFC"/>
    <w:rsid w:val="00B74CBE"/>
    <w:rsid w:val="00B75D1E"/>
    <w:rsid w:val="00B809A9"/>
    <w:rsid w:val="00B9084B"/>
    <w:rsid w:val="00BB1607"/>
    <w:rsid w:val="00BB1733"/>
    <w:rsid w:val="00BB22A4"/>
    <w:rsid w:val="00BB76A6"/>
    <w:rsid w:val="00BC17D5"/>
    <w:rsid w:val="00BD248F"/>
    <w:rsid w:val="00C00081"/>
    <w:rsid w:val="00C06CE6"/>
    <w:rsid w:val="00C12203"/>
    <w:rsid w:val="00C140C8"/>
    <w:rsid w:val="00C15A3E"/>
    <w:rsid w:val="00C2130C"/>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565"/>
    <w:rsid w:val="00CF2D81"/>
    <w:rsid w:val="00D12CD0"/>
    <w:rsid w:val="00D13D7E"/>
    <w:rsid w:val="00D13DB8"/>
    <w:rsid w:val="00D32D0B"/>
    <w:rsid w:val="00D35A16"/>
    <w:rsid w:val="00D52314"/>
    <w:rsid w:val="00D61152"/>
    <w:rsid w:val="00D71614"/>
    <w:rsid w:val="00D756A3"/>
    <w:rsid w:val="00D96A83"/>
    <w:rsid w:val="00DA3417"/>
    <w:rsid w:val="00DA4C12"/>
    <w:rsid w:val="00DA4E09"/>
    <w:rsid w:val="00DB11EA"/>
    <w:rsid w:val="00DB2471"/>
    <w:rsid w:val="00DD43C8"/>
    <w:rsid w:val="00DE1E7C"/>
    <w:rsid w:val="00DE740D"/>
    <w:rsid w:val="00DF14F3"/>
    <w:rsid w:val="00DF18AF"/>
    <w:rsid w:val="00E05258"/>
    <w:rsid w:val="00E065CE"/>
    <w:rsid w:val="00E1103E"/>
    <w:rsid w:val="00E13490"/>
    <w:rsid w:val="00E155B6"/>
    <w:rsid w:val="00E16FF6"/>
    <w:rsid w:val="00E17FCC"/>
    <w:rsid w:val="00E25722"/>
    <w:rsid w:val="00E315A5"/>
    <w:rsid w:val="00E3430E"/>
    <w:rsid w:val="00E51595"/>
    <w:rsid w:val="00E52372"/>
    <w:rsid w:val="00E571C5"/>
    <w:rsid w:val="00E603D9"/>
    <w:rsid w:val="00E637F1"/>
    <w:rsid w:val="00E769F3"/>
    <w:rsid w:val="00E80238"/>
    <w:rsid w:val="00E87E21"/>
    <w:rsid w:val="00E90FF0"/>
    <w:rsid w:val="00EA2837"/>
    <w:rsid w:val="00EB2495"/>
    <w:rsid w:val="00ED09AA"/>
    <w:rsid w:val="00ED309D"/>
    <w:rsid w:val="00ED3C65"/>
    <w:rsid w:val="00EE22AB"/>
    <w:rsid w:val="00EE3004"/>
    <w:rsid w:val="00F01D78"/>
    <w:rsid w:val="00F11B40"/>
    <w:rsid w:val="00F120A7"/>
    <w:rsid w:val="00F1630E"/>
    <w:rsid w:val="00F24400"/>
    <w:rsid w:val="00F25F95"/>
    <w:rsid w:val="00F324C4"/>
    <w:rsid w:val="00F372EE"/>
    <w:rsid w:val="00F40C25"/>
    <w:rsid w:val="00F51D42"/>
    <w:rsid w:val="00F554C3"/>
    <w:rsid w:val="00F56E1B"/>
    <w:rsid w:val="00F65C0D"/>
    <w:rsid w:val="00F7176B"/>
    <w:rsid w:val="00F75293"/>
    <w:rsid w:val="00F82C33"/>
    <w:rsid w:val="00F87216"/>
    <w:rsid w:val="00F90691"/>
    <w:rsid w:val="00F91CBD"/>
    <w:rsid w:val="00F93DE7"/>
    <w:rsid w:val="00F94297"/>
    <w:rsid w:val="00F97D7E"/>
    <w:rsid w:val="00FA6E4F"/>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4ED6E"/>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84259C"/>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259C"/>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paragraph" w:customStyle="1" w:styleId="Code">
    <w:name w:val="Code"/>
    <w:basedOn w:val="Normal"/>
    <w:link w:val="CodeChar"/>
    <w:qFormat/>
    <w:rsid w:val="00860831"/>
    <w:pPr>
      <w:pBdr>
        <w:top w:val="single" w:sz="6" w:space="5" w:color="D9D9D9" w:themeColor="background1" w:themeShade="D9"/>
        <w:left w:val="single" w:sz="6" w:space="5" w:color="D9D9D9" w:themeColor="background1" w:themeShade="D9"/>
        <w:bottom w:val="single" w:sz="6" w:space="5" w:color="D9D9D9" w:themeColor="background1" w:themeShade="D9"/>
        <w:right w:val="single" w:sz="6" w:space="5" w:color="D9D9D9" w:themeColor="background1" w:themeShade="D9"/>
      </w:pBdr>
      <w:shd w:val="clear" w:color="auto" w:fill="F2F2F2" w:themeFill="background1" w:themeFillShade="F2"/>
      <w:spacing w:line="240" w:lineRule="auto"/>
    </w:pPr>
    <w:rPr>
      <w:rFonts w:ascii="Courier New" w:hAnsi="Courier New" w:cs="Courier New"/>
    </w:rPr>
  </w:style>
  <w:style w:type="character" w:customStyle="1" w:styleId="CodeChar">
    <w:name w:val="Code Char"/>
    <w:basedOn w:val="DefaultParagraphFont"/>
    <w:link w:val="Code"/>
    <w:rsid w:val="00860831"/>
    <w:rPr>
      <w:rFonts w:ascii="Courier New" w:hAnsi="Courier New" w:cs="Courier New"/>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1.vsd"/><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1.xm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89B3B80433A4848951C519F1EC5B973" ma:contentTypeVersion="10" ma:contentTypeDescription="Crée un document." ma:contentTypeScope="" ma:versionID="4b0119f0b7ee357c97423ce225748831">
  <xsd:schema xmlns:xsd="http://www.w3.org/2001/XMLSchema" xmlns:xs="http://www.w3.org/2001/XMLSchema" xmlns:p="http://schemas.microsoft.com/office/2006/metadata/properties" xmlns:ns2="5d44a687-0c14-44e9-ad9b-5f82998d6b20" xmlns:ns3="6e07141b-90f4-4181-8ad6-6f02a0acb93c" targetNamespace="http://schemas.microsoft.com/office/2006/metadata/properties" ma:root="true" ma:fieldsID="e6431dcfb86a0a8258394ecb222c000c" ns2:_="" ns3:_="">
    <xsd:import namespace="5d44a687-0c14-44e9-ad9b-5f82998d6b20"/>
    <xsd:import namespace="6e07141b-90f4-4181-8ad6-6f02a0acb9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4a687-0c14-44e9-ad9b-5f82998d6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264a842-8adc-43f3-ad4e-91e5e271ce18"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7141b-90f4-4181-8ad6-6f02a0acb9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90c138-677d-4a21-b80e-61d3440a651c}" ma:internalName="TaxCatchAll" ma:showField="CatchAllData" ma:web="6e07141b-90f4-4181-8ad6-6f02a0acb9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e07141b-90f4-4181-8ad6-6f02a0acb93c" xsi:nil="true"/>
    <lcf76f155ced4ddcb4097134ff3c332f xmlns="5d44a687-0c14-44e9-ad9b-5f82998d6b2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193CDE-CB15-4621-9244-10E9C2870BFB}">
  <ds:schemaRefs>
    <ds:schemaRef ds:uri="http://schemas.openxmlformats.org/officeDocument/2006/bibliography"/>
  </ds:schemaRefs>
</ds:datastoreItem>
</file>

<file path=customXml/itemProps2.xml><?xml version="1.0" encoding="utf-8"?>
<ds:datastoreItem xmlns:ds="http://schemas.openxmlformats.org/officeDocument/2006/customXml" ds:itemID="{9DE236A0-CE45-4DD9-AE01-CCD4993D7EEA}"/>
</file>

<file path=customXml/itemProps3.xml><?xml version="1.0" encoding="utf-8"?>
<ds:datastoreItem xmlns:ds="http://schemas.openxmlformats.org/officeDocument/2006/customXml" ds:itemID="{ADF2040B-9709-4EDB-B867-62F5DFCC996A}"/>
</file>

<file path=customXml/itemProps4.xml><?xml version="1.0" encoding="utf-8"?>
<ds:datastoreItem xmlns:ds="http://schemas.openxmlformats.org/officeDocument/2006/customXml" ds:itemID="{36021910-C2F3-4F44-BC09-73DBC5267EFF}"/>
</file>

<file path=docProps/app.xml><?xml version="1.0" encoding="utf-8"?>
<Properties xmlns="http://schemas.openxmlformats.org/officeDocument/2006/extended-properties" xmlns:vt="http://schemas.openxmlformats.org/officeDocument/2006/docPropsVTypes">
  <Template>Normal.dotm</Template>
  <TotalTime>185</TotalTime>
  <Pages>1</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Elod Gyorgy</cp:lastModifiedBy>
  <cp:revision>9</cp:revision>
  <cp:lastPrinted>2019-10-09T15:25:00Z</cp:lastPrinted>
  <dcterms:created xsi:type="dcterms:W3CDTF">2017-09-07T13:31:00Z</dcterms:created>
  <dcterms:modified xsi:type="dcterms:W3CDTF">2019-10-09T15:25:00Z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0x010100389B3B80433A4848951C519F1EC5B973</vt:lpwstr>
  </property>
</Properties>
</file>