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58FC" w:rsidRDefault="00F558FC" w:rsidP="00F558FC">
      <w:pPr>
        <w:ind w:left="-567" w:right="-568"/>
        <w:rPr>
          <w:rFonts w:ascii="Arial" w:eastAsia="Arial" w:hAnsi="Arial" w:cs="Arial"/>
          <w:b/>
          <w:sz w:val="26"/>
          <w:szCs w:val="26"/>
          <w:u w:val="single"/>
        </w:rPr>
      </w:pPr>
      <w:bookmarkStart w:id="0" w:name="_GoBack"/>
      <w:bookmarkEnd w:id="0"/>
      <w:r>
        <w:rPr>
          <w:rFonts w:ascii="Arial" w:eastAsia="Arial" w:hAnsi="Arial" w:cs="Arial"/>
          <w:b/>
          <w:sz w:val="26"/>
          <w:szCs w:val="26"/>
          <w:u w:val="single"/>
        </w:rPr>
        <w:t>CHOOSE 3 OUT OF THE FOLLOWING 6 EXERCISES</w:t>
      </w:r>
    </w:p>
    <w:p w:rsidR="00232646" w:rsidRPr="00013BD0" w:rsidRDefault="00232646" w:rsidP="003B6EBD">
      <w:pPr>
        <w:pStyle w:val="Prrafodelista"/>
        <w:numPr>
          <w:ilvl w:val="0"/>
          <w:numId w:val="2"/>
        </w:numPr>
        <w:ind w:left="-284" w:right="-568" w:hanging="283"/>
        <w:jc w:val="both"/>
        <w:rPr>
          <w:rFonts w:ascii="Arial" w:hAnsi="Arial" w:cs="Arial"/>
          <w:b/>
          <w:sz w:val="20"/>
          <w:szCs w:val="20"/>
        </w:rPr>
      </w:pPr>
      <w:r w:rsidRPr="00013BD0">
        <w:rPr>
          <w:rFonts w:ascii="Arial" w:hAnsi="Arial" w:cs="Arial"/>
          <w:b/>
          <w:sz w:val="20"/>
          <w:szCs w:val="20"/>
        </w:rPr>
        <w:t>Some of the following verbs express different ways of running, some express different ways of walking. Choose five verbs, explain their meanings in relation to the concepts of running and walking and use them within a sentence that clearly exemplifies their meaning (one verb per sentence for a total of five sentences)</w:t>
      </w:r>
      <w:r w:rsidR="006D518A" w:rsidRPr="00013BD0">
        <w:rPr>
          <w:rFonts w:ascii="Arial" w:hAnsi="Arial" w:cs="Arial"/>
          <w:b/>
          <w:sz w:val="20"/>
          <w:szCs w:val="20"/>
        </w:rPr>
        <w:t>.</w:t>
      </w:r>
    </w:p>
    <w:tbl>
      <w:tblPr>
        <w:tblStyle w:val="Tablaconcuadrcula"/>
        <w:tblW w:w="0" w:type="auto"/>
        <w:tblLook w:val="04A0" w:firstRow="1" w:lastRow="0" w:firstColumn="1" w:lastColumn="0" w:noHBand="0" w:noVBand="1"/>
      </w:tblPr>
      <w:tblGrid>
        <w:gridCol w:w="1728"/>
        <w:gridCol w:w="1729"/>
        <w:gridCol w:w="1729"/>
        <w:gridCol w:w="1729"/>
        <w:gridCol w:w="1729"/>
      </w:tblGrid>
      <w:tr w:rsidR="007C37D7" w:rsidRPr="00013BD0" w:rsidTr="003930B6">
        <w:tc>
          <w:tcPr>
            <w:tcW w:w="1728" w:type="dxa"/>
          </w:tcPr>
          <w:p w:rsidR="007C37D7" w:rsidRPr="00013BD0" w:rsidRDefault="007C37D7" w:rsidP="007C37D7">
            <w:pPr>
              <w:jc w:val="center"/>
              <w:rPr>
                <w:rFonts w:ascii="Arial" w:hAnsi="Arial" w:cs="Arial"/>
                <w:sz w:val="20"/>
                <w:szCs w:val="20"/>
              </w:rPr>
            </w:pPr>
            <w:r w:rsidRPr="00013BD0">
              <w:rPr>
                <w:rFonts w:ascii="Arial" w:hAnsi="Arial" w:cs="Arial"/>
                <w:sz w:val="20"/>
                <w:szCs w:val="20"/>
              </w:rPr>
              <w:t>Amble</w:t>
            </w:r>
          </w:p>
        </w:tc>
        <w:tc>
          <w:tcPr>
            <w:tcW w:w="1729" w:type="dxa"/>
          </w:tcPr>
          <w:p w:rsidR="007C37D7" w:rsidRPr="00013BD0" w:rsidRDefault="007C37D7" w:rsidP="007C37D7">
            <w:pPr>
              <w:jc w:val="center"/>
              <w:rPr>
                <w:rFonts w:ascii="Arial" w:hAnsi="Arial" w:cs="Arial"/>
                <w:sz w:val="20"/>
                <w:szCs w:val="20"/>
              </w:rPr>
            </w:pPr>
            <w:r w:rsidRPr="00013BD0">
              <w:rPr>
                <w:rFonts w:ascii="Arial" w:hAnsi="Arial" w:cs="Arial"/>
                <w:sz w:val="20"/>
                <w:szCs w:val="20"/>
              </w:rPr>
              <w:t>Bolt</w:t>
            </w:r>
          </w:p>
        </w:tc>
        <w:tc>
          <w:tcPr>
            <w:tcW w:w="1729" w:type="dxa"/>
          </w:tcPr>
          <w:p w:rsidR="007C37D7" w:rsidRPr="00013BD0" w:rsidRDefault="007C37D7" w:rsidP="007C37D7">
            <w:pPr>
              <w:jc w:val="center"/>
              <w:rPr>
                <w:rFonts w:ascii="Arial" w:hAnsi="Arial" w:cs="Arial"/>
                <w:sz w:val="20"/>
                <w:szCs w:val="20"/>
              </w:rPr>
            </w:pPr>
            <w:r w:rsidRPr="00013BD0">
              <w:rPr>
                <w:rFonts w:ascii="Arial" w:hAnsi="Arial" w:cs="Arial"/>
                <w:sz w:val="20"/>
                <w:szCs w:val="20"/>
              </w:rPr>
              <w:t>Dart</w:t>
            </w:r>
          </w:p>
        </w:tc>
        <w:tc>
          <w:tcPr>
            <w:tcW w:w="1729" w:type="dxa"/>
          </w:tcPr>
          <w:p w:rsidR="007C37D7" w:rsidRPr="00013BD0" w:rsidRDefault="007C37D7" w:rsidP="007C37D7">
            <w:pPr>
              <w:jc w:val="center"/>
              <w:rPr>
                <w:rFonts w:ascii="Arial" w:hAnsi="Arial" w:cs="Arial"/>
                <w:sz w:val="20"/>
                <w:szCs w:val="20"/>
              </w:rPr>
            </w:pPr>
            <w:r w:rsidRPr="00013BD0">
              <w:rPr>
                <w:rFonts w:ascii="Arial" w:hAnsi="Arial" w:cs="Arial"/>
                <w:sz w:val="20"/>
                <w:szCs w:val="20"/>
              </w:rPr>
              <w:t>Dash</w:t>
            </w:r>
          </w:p>
        </w:tc>
        <w:tc>
          <w:tcPr>
            <w:tcW w:w="1729" w:type="dxa"/>
          </w:tcPr>
          <w:p w:rsidR="007C37D7" w:rsidRPr="00013BD0" w:rsidRDefault="007C37D7" w:rsidP="007C37D7">
            <w:pPr>
              <w:jc w:val="center"/>
              <w:rPr>
                <w:rFonts w:ascii="Arial" w:hAnsi="Arial" w:cs="Arial"/>
                <w:sz w:val="20"/>
                <w:szCs w:val="20"/>
              </w:rPr>
            </w:pPr>
            <w:r w:rsidRPr="00013BD0">
              <w:rPr>
                <w:rFonts w:ascii="Arial" w:hAnsi="Arial" w:cs="Arial"/>
                <w:sz w:val="20"/>
                <w:szCs w:val="20"/>
              </w:rPr>
              <w:t>Hasten</w:t>
            </w:r>
          </w:p>
        </w:tc>
      </w:tr>
      <w:tr w:rsidR="007C37D7" w:rsidRPr="00013BD0" w:rsidTr="003930B6">
        <w:tc>
          <w:tcPr>
            <w:tcW w:w="1728" w:type="dxa"/>
          </w:tcPr>
          <w:p w:rsidR="007C37D7" w:rsidRPr="00013BD0" w:rsidRDefault="007C37D7" w:rsidP="007C37D7">
            <w:pPr>
              <w:jc w:val="center"/>
              <w:rPr>
                <w:rFonts w:ascii="Arial" w:hAnsi="Arial" w:cs="Arial"/>
                <w:sz w:val="20"/>
                <w:szCs w:val="20"/>
              </w:rPr>
            </w:pPr>
            <w:r w:rsidRPr="00013BD0">
              <w:rPr>
                <w:rFonts w:ascii="Arial" w:hAnsi="Arial" w:cs="Arial"/>
                <w:sz w:val="20"/>
                <w:szCs w:val="20"/>
              </w:rPr>
              <w:t>Plod</w:t>
            </w:r>
          </w:p>
        </w:tc>
        <w:tc>
          <w:tcPr>
            <w:tcW w:w="1729" w:type="dxa"/>
          </w:tcPr>
          <w:p w:rsidR="007C37D7" w:rsidRPr="00013BD0" w:rsidRDefault="007C37D7" w:rsidP="007C37D7">
            <w:pPr>
              <w:jc w:val="center"/>
              <w:rPr>
                <w:rFonts w:ascii="Arial" w:hAnsi="Arial" w:cs="Arial"/>
                <w:sz w:val="20"/>
                <w:szCs w:val="20"/>
              </w:rPr>
            </w:pPr>
            <w:r w:rsidRPr="00013BD0">
              <w:rPr>
                <w:rFonts w:ascii="Arial" w:hAnsi="Arial" w:cs="Arial"/>
                <w:sz w:val="20"/>
                <w:szCs w:val="20"/>
              </w:rPr>
              <w:t>Saunter</w:t>
            </w:r>
          </w:p>
        </w:tc>
        <w:tc>
          <w:tcPr>
            <w:tcW w:w="1729" w:type="dxa"/>
          </w:tcPr>
          <w:p w:rsidR="007C37D7" w:rsidRPr="00013BD0" w:rsidRDefault="007C37D7" w:rsidP="007C37D7">
            <w:pPr>
              <w:jc w:val="center"/>
              <w:rPr>
                <w:rFonts w:ascii="Arial" w:hAnsi="Arial" w:cs="Arial"/>
                <w:sz w:val="20"/>
                <w:szCs w:val="20"/>
              </w:rPr>
            </w:pPr>
            <w:r w:rsidRPr="00013BD0">
              <w:rPr>
                <w:rFonts w:ascii="Arial" w:hAnsi="Arial" w:cs="Arial"/>
                <w:sz w:val="20"/>
                <w:szCs w:val="20"/>
              </w:rPr>
              <w:t>Scamper</w:t>
            </w:r>
          </w:p>
        </w:tc>
        <w:tc>
          <w:tcPr>
            <w:tcW w:w="1729" w:type="dxa"/>
          </w:tcPr>
          <w:p w:rsidR="007C37D7" w:rsidRPr="00013BD0" w:rsidRDefault="007C37D7" w:rsidP="007C37D7">
            <w:pPr>
              <w:jc w:val="center"/>
              <w:rPr>
                <w:rFonts w:ascii="Arial" w:hAnsi="Arial" w:cs="Arial"/>
                <w:sz w:val="20"/>
                <w:szCs w:val="20"/>
              </w:rPr>
            </w:pPr>
            <w:r w:rsidRPr="00013BD0">
              <w:rPr>
                <w:rFonts w:ascii="Arial" w:hAnsi="Arial" w:cs="Arial"/>
                <w:sz w:val="20"/>
                <w:szCs w:val="20"/>
              </w:rPr>
              <w:t>Sweep</w:t>
            </w:r>
          </w:p>
        </w:tc>
        <w:tc>
          <w:tcPr>
            <w:tcW w:w="1729" w:type="dxa"/>
          </w:tcPr>
          <w:p w:rsidR="007C37D7" w:rsidRPr="00013BD0" w:rsidRDefault="007C37D7" w:rsidP="007C37D7">
            <w:pPr>
              <w:jc w:val="center"/>
              <w:rPr>
                <w:rFonts w:ascii="Arial" w:hAnsi="Arial" w:cs="Arial"/>
                <w:sz w:val="20"/>
                <w:szCs w:val="20"/>
              </w:rPr>
            </w:pPr>
            <w:r w:rsidRPr="00013BD0">
              <w:rPr>
                <w:rFonts w:ascii="Arial" w:hAnsi="Arial" w:cs="Arial"/>
                <w:sz w:val="20"/>
                <w:szCs w:val="20"/>
              </w:rPr>
              <w:t>Trudge</w:t>
            </w:r>
          </w:p>
        </w:tc>
      </w:tr>
    </w:tbl>
    <w:p w:rsidR="00232646" w:rsidRPr="00013BD0" w:rsidRDefault="00232646">
      <w:pPr>
        <w:rPr>
          <w:sz w:val="20"/>
          <w:szCs w:val="20"/>
        </w:rPr>
      </w:pPr>
    </w:p>
    <w:p w:rsidR="00DE2AAA" w:rsidRPr="00013BD0" w:rsidRDefault="00DE2AAA" w:rsidP="003B6EBD">
      <w:pPr>
        <w:pStyle w:val="Prrafodelista"/>
        <w:numPr>
          <w:ilvl w:val="0"/>
          <w:numId w:val="2"/>
        </w:numPr>
        <w:ind w:left="-284" w:hanging="283"/>
        <w:jc w:val="both"/>
        <w:rPr>
          <w:rFonts w:ascii="Arial" w:hAnsi="Arial" w:cs="Arial"/>
          <w:b/>
          <w:sz w:val="20"/>
          <w:szCs w:val="20"/>
        </w:rPr>
      </w:pPr>
      <w:r w:rsidRPr="00013BD0">
        <w:rPr>
          <w:rFonts w:ascii="Arial" w:hAnsi="Arial" w:cs="Arial"/>
          <w:b/>
          <w:sz w:val="20"/>
          <w:szCs w:val="20"/>
        </w:rPr>
        <w:t>What type of word-formation process do the following terms belong to</w:t>
      </w:r>
      <w:r w:rsidR="0038529E" w:rsidRPr="00013BD0">
        <w:rPr>
          <w:rFonts w:ascii="Arial" w:hAnsi="Arial" w:cs="Arial"/>
          <w:b/>
          <w:sz w:val="20"/>
          <w:szCs w:val="20"/>
        </w:rPr>
        <w:t>?</w:t>
      </w:r>
    </w:p>
    <w:p w:rsidR="00334AC9" w:rsidRPr="00013BD0" w:rsidRDefault="00334AC9" w:rsidP="00334AC9">
      <w:pPr>
        <w:pStyle w:val="Prrafodelista"/>
        <w:ind w:left="-284"/>
        <w:jc w:val="both"/>
        <w:rPr>
          <w:rFonts w:ascii="Arial" w:hAnsi="Arial" w:cs="Arial"/>
          <w:sz w:val="20"/>
          <w:szCs w:val="20"/>
        </w:rPr>
      </w:pPr>
    </w:p>
    <w:tbl>
      <w:tblPr>
        <w:tblStyle w:val="Tablaconcuadrcula"/>
        <w:tblW w:w="0" w:type="auto"/>
        <w:tblInd w:w="675" w:type="dxa"/>
        <w:tblLook w:val="04A0" w:firstRow="1" w:lastRow="0" w:firstColumn="1" w:lastColumn="0" w:noHBand="0" w:noVBand="1"/>
      </w:tblPr>
      <w:tblGrid>
        <w:gridCol w:w="3119"/>
        <w:gridCol w:w="3260"/>
      </w:tblGrid>
      <w:tr w:rsidR="00334AC9" w:rsidRPr="00013BD0" w:rsidTr="009E3519">
        <w:tc>
          <w:tcPr>
            <w:tcW w:w="3119" w:type="dxa"/>
          </w:tcPr>
          <w:p w:rsidR="00334AC9" w:rsidRPr="00013BD0" w:rsidRDefault="006A7CE0" w:rsidP="006A7CE0">
            <w:pPr>
              <w:pStyle w:val="Prrafodelista"/>
              <w:ind w:left="459"/>
              <w:jc w:val="both"/>
              <w:rPr>
                <w:rFonts w:ascii="Arial" w:hAnsi="Arial" w:cs="Arial"/>
                <w:sz w:val="20"/>
                <w:szCs w:val="20"/>
              </w:rPr>
            </w:pPr>
            <w:r>
              <w:rPr>
                <w:rFonts w:ascii="Arial" w:hAnsi="Arial" w:cs="Arial"/>
                <w:sz w:val="20"/>
                <w:szCs w:val="20"/>
              </w:rPr>
              <w:t xml:space="preserve">   </w:t>
            </w:r>
            <w:r w:rsidR="00334AC9" w:rsidRPr="00013BD0">
              <w:rPr>
                <w:rFonts w:ascii="Arial" w:hAnsi="Arial" w:cs="Arial"/>
                <w:sz w:val="20"/>
                <w:szCs w:val="20"/>
              </w:rPr>
              <w:t>do-it-yourselfer</w:t>
            </w:r>
          </w:p>
        </w:tc>
        <w:tc>
          <w:tcPr>
            <w:tcW w:w="3260" w:type="dxa"/>
          </w:tcPr>
          <w:p w:rsidR="00334AC9" w:rsidRPr="00013BD0" w:rsidRDefault="00467986" w:rsidP="00334AC9">
            <w:pPr>
              <w:pStyle w:val="Prrafodelista"/>
              <w:ind w:left="0"/>
              <w:jc w:val="both"/>
              <w:rPr>
                <w:rFonts w:ascii="Arial" w:hAnsi="Arial" w:cs="Arial"/>
                <w:sz w:val="20"/>
                <w:szCs w:val="20"/>
              </w:rPr>
            </w:pPr>
            <w:r w:rsidRPr="00013BD0">
              <w:rPr>
                <w:rFonts w:ascii="Arial" w:hAnsi="Arial" w:cs="Arial"/>
                <w:sz w:val="20"/>
                <w:szCs w:val="20"/>
              </w:rPr>
              <w:t xml:space="preserve">       </w:t>
            </w:r>
            <w:r w:rsidR="009E3519" w:rsidRPr="00013BD0">
              <w:rPr>
                <w:rFonts w:ascii="Arial" w:hAnsi="Arial" w:cs="Arial"/>
                <w:sz w:val="20"/>
                <w:szCs w:val="20"/>
              </w:rPr>
              <w:t xml:space="preserve">      </w:t>
            </w:r>
            <w:r w:rsidR="00A03ECC" w:rsidRPr="00013BD0">
              <w:rPr>
                <w:rFonts w:ascii="Arial" w:hAnsi="Arial" w:cs="Arial"/>
                <w:sz w:val="20"/>
                <w:szCs w:val="20"/>
              </w:rPr>
              <w:t>mansplaining</w:t>
            </w:r>
          </w:p>
        </w:tc>
      </w:tr>
      <w:tr w:rsidR="00334AC9" w:rsidRPr="00013BD0" w:rsidTr="009E3519">
        <w:tc>
          <w:tcPr>
            <w:tcW w:w="3119" w:type="dxa"/>
          </w:tcPr>
          <w:p w:rsidR="00334AC9" w:rsidRPr="00013BD0" w:rsidRDefault="00D9364A" w:rsidP="00334AC9">
            <w:pPr>
              <w:pStyle w:val="Prrafodelista"/>
              <w:ind w:left="0"/>
              <w:jc w:val="both"/>
              <w:rPr>
                <w:rFonts w:ascii="Arial" w:hAnsi="Arial" w:cs="Arial"/>
                <w:sz w:val="20"/>
                <w:szCs w:val="20"/>
              </w:rPr>
            </w:pPr>
            <w:r w:rsidRPr="00013BD0">
              <w:rPr>
                <w:rFonts w:ascii="Arial" w:hAnsi="Arial" w:cs="Arial"/>
                <w:sz w:val="20"/>
                <w:szCs w:val="20"/>
              </w:rPr>
              <w:t xml:space="preserve">                 </w:t>
            </w:r>
            <w:proofErr w:type="spellStart"/>
            <w:r w:rsidR="00C42221" w:rsidRPr="00013BD0">
              <w:rPr>
                <w:rFonts w:ascii="Arial" w:hAnsi="Arial" w:cs="Arial"/>
                <w:sz w:val="20"/>
                <w:szCs w:val="20"/>
              </w:rPr>
              <w:t>eightish</w:t>
            </w:r>
            <w:proofErr w:type="spellEnd"/>
          </w:p>
        </w:tc>
        <w:tc>
          <w:tcPr>
            <w:tcW w:w="3260" w:type="dxa"/>
          </w:tcPr>
          <w:p w:rsidR="00334AC9" w:rsidRPr="00013BD0" w:rsidRDefault="00C42221" w:rsidP="00334AC9">
            <w:pPr>
              <w:pStyle w:val="Prrafodelista"/>
              <w:ind w:left="0"/>
              <w:jc w:val="both"/>
              <w:rPr>
                <w:rFonts w:ascii="Arial" w:hAnsi="Arial" w:cs="Arial"/>
                <w:sz w:val="20"/>
                <w:szCs w:val="20"/>
              </w:rPr>
            </w:pPr>
            <w:r w:rsidRPr="00013BD0">
              <w:rPr>
                <w:rFonts w:ascii="Arial" w:hAnsi="Arial" w:cs="Arial"/>
                <w:sz w:val="20"/>
                <w:szCs w:val="20"/>
              </w:rPr>
              <w:t xml:space="preserve">               shopaholic</w:t>
            </w:r>
          </w:p>
        </w:tc>
      </w:tr>
      <w:tr w:rsidR="00334AC9" w:rsidRPr="00013BD0" w:rsidTr="009E3519">
        <w:tc>
          <w:tcPr>
            <w:tcW w:w="3119" w:type="dxa"/>
          </w:tcPr>
          <w:p w:rsidR="00334AC9" w:rsidRPr="00013BD0" w:rsidRDefault="00D9364A" w:rsidP="00334AC9">
            <w:pPr>
              <w:pStyle w:val="Prrafodelista"/>
              <w:ind w:left="0"/>
              <w:jc w:val="both"/>
              <w:rPr>
                <w:rFonts w:ascii="Arial" w:hAnsi="Arial" w:cs="Arial"/>
                <w:sz w:val="20"/>
                <w:szCs w:val="20"/>
              </w:rPr>
            </w:pPr>
            <w:r w:rsidRPr="00013BD0">
              <w:rPr>
                <w:rFonts w:ascii="Arial" w:hAnsi="Arial" w:cs="Arial"/>
                <w:sz w:val="20"/>
                <w:szCs w:val="20"/>
              </w:rPr>
              <w:t xml:space="preserve">            </w:t>
            </w:r>
            <w:proofErr w:type="spellStart"/>
            <w:r w:rsidR="00AE2DC2" w:rsidRPr="00013BD0">
              <w:rPr>
                <w:rFonts w:ascii="Arial" w:hAnsi="Arial" w:cs="Arial"/>
                <w:sz w:val="20"/>
                <w:szCs w:val="20"/>
              </w:rPr>
              <w:t>fanbloodytastic</w:t>
            </w:r>
            <w:proofErr w:type="spellEnd"/>
          </w:p>
        </w:tc>
        <w:tc>
          <w:tcPr>
            <w:tcW w:w="3260" w:type="dxa"/>
          </w:tcPr>
          <w:p w:rsidR="00334AC9" w:rsidRPr="00013BD0" w:rsidRDefault="006A7CE0" w:rsidP="00334AC9">
            <w:pPr>
              <w:pStyle w:val="Prrafodelista"/>
              <w:ind w:left="0"/>
              <w:jc w:val="both"/>
              <w:rPr>
                <w:rFonts w:ascii="Arial" w:hAnsi="Arial" w:cs="Arial"/>
                <w:sz w:val="20"/>
                <w:szCs w:val="20"/>
              </w:rPr>
            </w:pPr>
            <w:r>
              <w:rPr>
                <w:rFonts w:ascii="Arial" w:hAnsi="Arial" w:cs="Arial"/>
                <w:sz w:val="20"/>
                <w:szCs w:val="20"/>
              </w:rPr>
              <w:t xml:space="preserve">                t</w:t>
            </w:r>
            <w:r w:rsidR="00C42221" w:rsidRPr="00013BD0">
              <w:rPr>
                <w:rFonts w:ascii="Arial" w:hAnsi="Arial" w:cs="Arial"/>
                <w:sz w:val="20"/>
                <w:szCs w:val="20"/>
              </w:rPr>
              <w:t>o google</w:t>
            </w:r>
          </w:p>
        </w:tc>
      </w:tr>
      <w:tr w:rsidR="00334AC9" w:rsidRPr="00013BD0" w:rsidTr="009E3519">
        <w:tc>
          <w:tcPr>
            <w:tcW w:w="3119" w:type="dxa"/>
          </w:tcPr>
          <w:p w:rsidR="00334AC9" w:rsidRPr="00013BD0" w:rsidRDefault="00D9364A" w:rsidP="00334AC9">
            <w:pPr>
              <w:pStyle w:val="Prrafodelista"/>
              <w:ind w:left="0"/>
              <w:jc w:val="both"/>
              <w:rPr>
                <w:rFonts w:ascii="Arial" w:hAnsi="Arial" w:cs="Arial"/>
                <w:sz w:val="20"/>
                <w:szCs w:val="20"/>
              </w:rPr>
            </w:pPr>
            <w:r w:rsidRPr="00013BD0">
              <w:rPr>
                <w:rFonts w:ascii="Arial" w:hAnsi="Arial" w:cs="Arial"/>
                <w:sz w:val="20"/>
                <w:szCs w:val="20"/>
              </w:rPr>
              <w:t xml:space="preserve">                </w:t>
            </w:r>
            <w:r w:rsidR="00AE2DC2" w:rsidRPr="00013BD0">
              <w:rPr>
                <w:rFonts w:ascii="Arial" w:hAnsi="Arial" w:cs="Arial"/>
                <w:sz w:val="20"/>
                <w:szCs w:val="20"/>
              </w:rPr>
              <w:t xml:space="preserve">    </w:t>
            </w:r>
            <w:r w:rsidRPr="00013BD0">
              <w:rPr>
                <w:rFonts w:ascii="Arial" w:hAnsi="Arial" w:cs="Arial"/>
                <w:sz w:val="20"/>
                <w:szCs w:val="20"/>
              </w:rPr>
              <w:t xml:space="preserve"> </w:t>
            </w:r>
            <w:r w:rsidR="00AE2DC2" w:rsidRPr="00013BD0">
              <w:rPr>
                <w:rFonts w:ascii="Arial" w:hAnsi="Arial" w:cs="Arial"/>
                <w:sz w:val="20"/>
                <w:szCs w:val="20"/>
              </w:rPr>
              <w:t>flu</w:t>
            </w:r>
          </w:p>
        </w:tc>
        <w:tc>
          <w:tcPr>
            <w:tcW w:w="3260" w:type="dxa"/>
          </w:tcPr>
          <w:p w:rsidR="00334AC9" w:rsidRPr="00013BD0" w:rsidRDefault="009E3519" w:rsidP="00334AC9">
            <w:pPr>
              <w:pStyle w:val="Prrafodelista"/>
              <w:ind w:left="0"/>
              <w:jc w:val="both"/>
              <w:rPr>
                <w:rFonts w:ascii="Arial" w:hAnsi="Arial" w:cs="Arial"/>
                <w:sz w:val="20"/>
                <w:szCs w:val="20"/>
              </w:rPr>
            </w:pPr>
            <w:r w:rsidRPr="00013BD0">
              <w:rPr>
                <w:rFonts w:ascii="Arial" w:hAnsi="Arial" w:cs="Arial"/>
                <w:sz w:val="20"/>
                <w:szCs w:val="20"/>
              </w:rPr>
              <w:t xml:space="preserve">                 yoghourt</w:t>
            </w:r>
          </w:p>
        </w:tc>
      </w:tr>
      <w:tr w:rsidR="00334AC9" w:rsidRPr="00013BD0" w:rsidTr="009E3519">
        <w:tc>
          <w:tcPr>
            <w:tcW w:w="3119" w:type="dxa"/>
          </w:tcPr>
          <w:p w:rsidR="00334AC9" w:rsidRPr="00013BD0" w:rsidRDefault="00467986" w:rsidP="00334AC9">
            <w:pPr>
              <w:pStyle w:val="Prrafodelista"/>
              <w:ind w:left="0"/>
              <w:jc w:val="both"/>
              <w:rPr>
                <w:rFonts w:ascii="Arial" w:hAnsi="Arial" w:cs="Arial"/>
                <w:sz w:val="20"/>
                <w:szCs w:val="20"/>
              </w:rPr>
            </w:pPr>
            <w:r w:rsidRPr="00013BD0">
              <w:rPr>
                <w:rFonts w:ascii="Arial" w:hAnsi="Arial" w:cs="Arial"/>
                <w:sz w:val="20"/>
                <w:szCs w:val="20"/>
              </w:rPr>
              <w:t xml:space="preserve">               </w:t>
            </w:r>
            <w:r w:rsidR="00AE2DC2" w:rsidRPr="00013BD0">
              <w:rPr>
                <w:rFonts w:ascii="Arial" w:hAnsi="Arial" w:cs="Arial"/>
                <w:sz w:val="20"/>
                <w:szCs w:val="20"/>
              </w:rPr>
              <w:t xml:space="preserve">  </w:t>
            </w:r>
            <w:proofErr w:type="spellStart"/>
            <w:r w:rsidR="00AE2DC2" w:rsidRPr="00013BD0">
              <w:rPr>
                <w:rFonts w:ascii="Arial" w:hAnsi="Arial" w:cs="Arial"/>
                <w:sz w:val="20"/>
                <w:szCs w:val="20"/>
              </w:rPr>
              <w:t>kleenex</w:t>
            </w:r>
            <w:proofErr w:type="spellEnd"/>
          </w:p>
        </w:tc>
        <w:tc>
          <w:tcPr>
            <w:tcW w:w="3260" w:type="dxa"/>
          </w:tcPr>
          <w:p w:rsidR="00334AC9" w:rsidRPr="00013BD0" w:rsidRDefault="009E3519" w:rsidP="00334AC9">
            <w:pPr>
              <w:pStyle w:val="Prrafodelista"/>
              <w:ind w:left="0"/>
              <w:jc w:val="both"/>
              <w:rPr>
                <w:rFonts w:ascii="Arial" w:hAnsi="Arial" w:cs="Arial"/>
                <w:sz w:val="20"/>
                <w:szCs w:val="20"/>
              </w:rPr>
            </w:pPr>
            <w:r w:rsidRPr="00013BD0">
              <w:rPr>
                <w:rFonts w:ascii="Arial" w:hAnsi="Arial" w:cs="Arial"/>
                <w:sz w:val="20"/>
                <w:szCs w:val="20"/>
              </w:rPr>
              <w:t xml:space="preserve">                   WASP</w:t>
            </w:r>
          </w:p>
        </w:tc>
      </w:tr>
    </w:tbl>
    <w:p w:rsidR="00334AC9" w:rsidRPr="00013BD0" w:rsidRDefault="00334AC9" w:rsidP="00A03ECC">
      <w:pPr>
        <w:jc w:val="both"/>
        <w:rPr>
          <w:rFonts w:ascii="Arial" w:hAnsi="Arial" w:cs="Arial"/>
          <w:sz w:val="20"/>
          <w:szCs w:val="20"/>
        </w:rPr>
      </w:pPr>
    </w:p>
    <w:p w:rsidR="00A03ECC" w:rsidRPr="00013BD0" w:rsidRDefault="006A7CE0" w:rsidP="00A03ECC">
      <w:pPr>
        <w:pStyle w:val="Prrafodelista"/>
        <w:numPr>
          <w:ilvl w:val="0"/>
          <w:numId w:val="2"/>
        </w:numPr>
        <w:spacing w:after="0" w:line="240" w:lineRule="auto"/>
        <w:ind w:left="-284" w:right="-574" w:hanging="283"/>
        <w:jc w:val="both"/>
        <w:rPr>
          <w:rFonts w:ascii="Arial" w:hAnsi="Arial" w:cs="Arial"/>
          <w:b/>
          <w:bCs/>
          <w:sz w:val="20"/>
          <w:szCs w:val="20"/>
        </w:rPr>
      </w:pPr>
      <w:r>
        <w:rPr>
          <w:rFonts w:ascii="Arial" w:hAnsi="Arial" w:cs="Arial"/>
          <w:b/>
          <w:bCs/>
          <w:sz w:val="20"/>
          <w:szCs w:val="20"/>
        </w:rPr>
        <w:t>Rephrase the following sentences</w:t>
      </w:r>
      <w:r w:rsidR="00D3055F">
        <w:rPr>
          <w:rFonts w:ascii="Arial" w:hAnsi="Arial" w:cs="Arial"/>
          <w:b/>
          <w:bCs/>
          <w:sz w:val="20"/>
          <w:szCs w:val="20"/>
        </w:rPr>
        <w:t>.</w:t>
      </w:r>
      <w:r>
        <w:rPr>
          <w:rFonts w:ascii="Arial" w:hAnsi="Arial" w:cs="Arial"/>
          <w:b/>
          <w:bCs/>
          <w:sz w:val="20"/>
          <w:szCs w:val="20"/>
        </w:rPr>
        <w:t xml:space="preserve"> </w:t>
      </w:r>
      <w:r w:rsidR="00D3055F">
        <w:rPr>
          <w:rFonts w:ascii="Arial" w:hAnsi="Arial" w:cs="Arial"/>
          <w:b/>
          <w:bCs/>
          <w:sz w:val="20"/>
          <w:szCs w:val="20"/>
        </w:rPr>
        <w:t xml:space="preserve">Start </w:t>
      </w:r>
      <w:r>
        <w:rPr>
          <w:rFonts w:ascii="Arial" w:hAnsi="Arial" w:cs="Arial"/>
          <w:b/>
          <w:bCs/>
          <w:sz w:val="20"/>
          <w:szCs w:val="20"/>
        </w:rPr>
        <w:t xml:space="preserve">the new </w:t>
      </w:r>
      <w:r w:rsidR="00D3055F">
        <w:rPr>
          <w:rFonts w:ascii="Arial" w:hAnsi="Arial" w:cs="Arial"/>
          <w:b/>
          <w:bCs/>
          <w:sz w:val="20"/>
          <w:szCs w:val="20"/>
        </w:rPr>
        <w:t>sentence</w:t>
      </w:r>
      <w:r>
        <w:rPr>
          <w:rFonts w:ascii="Arial" w:hAnsi="Arial" w:cs="Arial"/>
          <w:b/>
          <w:bCs/>
          <w:sz w:val="20"/>
          <w:szCs w:val="20"/>
        </w:rPr>
        <w:t xml:space="preserve"> by using the words </w:t>
      </w:r>
      <w:r w:rsidR="006477A1">
        <w:rPr>
          <w:rFonts w:ascii="Arial" w:hAnsi="Arial" w:cs="Arial"/>
          <w:b/>
          <w:bCs/>
          <w:sz w:val="20"/>
          <w:szCs w:val="20"/>
        </w:rPr>
        <w:t>AS INDICATED so that both sentences mean the same.</w:t>
      </w:r>
    </w:p>
    <w:p w:rsidR="00D3055F" w:rsidRPr="00013BD0" w:rsidRDefault="00D3055F" w:rsidP="00A03ECC">
      <w:pPr>
        <w:pStyle w:val="Prrafodelista"/>
        <w:spacing w:after="0" w:line="240" w:lineRule="auto"/>
        <w:ind w:left="153" w:right="-574"/>
        <w:jc w:val="both"/>
        <w:rPr>
          <w:rFonts w:ascii="Arial" w:hAnsi="Arial" w:cs="Arial"/>
          <w:b/>
          <w:bCs/>
          <w:sz w:val="20"/>
          <w:szCs w:val="20"/>
        </w:rPr>
      </w:pPr>
    </w:p>
    <w:p w:rsidR="00331FF3" w:rsidRPr="00013BD0" w:rsidRDefault="00331FF3" w:rsidP="00013BD0">
      <w:pPr>
        <w:ind w:right="-574"/>
        <w:rPr>
          <w:rFonts w:ascii="Arial" w:hAnsi="Arial" w:cs="Arial"/>
          <w:sz w:val="20"/>
          <w:szCs w:val="20"/>
        </w:rPr>
      </w:pPr>
      <w:r w:rsidRPr="00013BD0">
        <w:rPr>
          <w:rFonts w:ascii="Arial" w:hAnsi="Arial" w:cs="Arial"/>
          <w:b/>
          <w:bCs/>
          <w:sz w:val="20"/>
          <w:szCs w:val="20"/>
        </w:rPr>
        <w:t xml:space="preserve">    </w:t>
      </w:r>
      <w:r w:rsidRPr="00013BD0">
        <w:rPr>
          <w:rFonts w:ascii="Arial" w:hAnsi="Arial" w:cs="Arial"/>
          <w:bCs/>
          <w:sz w:val="20"/>
          <w:szCs w:val="20"/>
        </w:rPr>
        <w:t>1.-</w:t>
      </w:r>
      <w:r w:rsidRPr="00013BD0">
        <w:rPr>
          <w:rFonts w:ascii="Arial" w:hAnsi="Arial" w:cs="Arial"/>
          <w:b/>
          <w:bCs/>
          <w:sz w:val="20"/>
          <w:szCs w:val="20"/>
        </w:rPr>
        <w:t xml:space="preserve"> </w:t>
      </w:r>
      <w:r w:rsidRPr="00013BD0">
        <w:rPr>
          <w:rFonts w:ascii="Arial" w:hAnsi="Arial" w:cs="Arial"/>
          <w:sz w:val="20"/>
          <w:szCs w:val="20"/>
        </w:rPr>
        <w:t>It was only because his wife helped him that he was able to finish the book.</w:t>
      </w:r>
    </w:p>
    <w:p w:rsidR="00331FF3" w:rsidRPr="00013BD0" w:rsidRDefault="00331FF3" w:rsidP="00013BD0">
      <w:pPr>
        <w:ind w:right="-574" w:firstLine="567"/>
        <w:rPr>
          <w:rFonts w:ascii="Arial" w:hAnsi="Arial" w:cs="Arial"/>
          <w:b/>
          <w:bCs/>
          <w:i/>
          <w:iCs/>
          <w:sz w:val="20"/>
          <w:szCs w:val="20"/>
        </w:rPr>
      </w:pPr>
      <w:r w:rsidRPr="00013BD0">
        <w:rPr>
          <w:rFonts w:ascii="Arial" w:hAnsi="Arial" w:cs="Arial"/>
          <w:b/>
          <w:bCs/>
          <w:i/>
          <w:iCs/>
          <w:sz w:val="20"/>
          <w:szCs w:val="20"/>
        </w:rPr>
        <w:t>Without</w:t>
      </w:r>
      <w:r w:rsidR="006A7CE0">
        <w:rPr>
          <w:rFonts w:ascii="Arial" w:hAnsi="Arial" w:cs="Arial"/>
          <w:b/>
          <w:bCs/>
          <w:i/>
          <w:iCs/>
          <w:sz w:val="20"/>
          <w:szCs w:val="20"/>
        </w:rPr>
        <w:t xml:space="preserve"> …</w:t>
      </w:r>
    </w:p>
    <w:p w:rsidR="00331FF3" w:rsidRPr="00013BD0" w:rsidRDefault="00331FF3" w:rsidP="00013BD0">
      <w:pPr>
        <w:ind w:left="284" w:right="-574"/>
        <w:rPr>
          <w:rFonts w:ascii="Arial" w:hAnsi="Arial" w:cs="Arial"/>
          <w:sz w:val="20"/>
          <w:szCs w:val="20"/>
        </w:rPr>
      </w:pPr>
      <w:r w:rsidRPr="00013BD0">
        <w:rPr>
          <w:rFonts w:ascii="Arial" w:hAnsi="Arial" w:cs="Arial"/>
          <w:bCs/>
          <w:iCs/>
          <w:sz w:val="20"/>
          <w:szCs w:val="20"/>
        </w:rPr>
        <w:t xml:space="preserve">2.- </w:t>
      </w:r>
      <w:r w:rsidRPr="00013BD0">
        <w:rPr>
          <w:rFonts w:ascii="Arial" w:hAnsi="Arial" w:cs="Arial"/>
          <w:sz w:val="20"/>
          <w:szCs w:val="20"/>
        </w:rPr>
        <w:t>You should have got here over an hour ago - what kept you?</w:t>
      </w:r>
    </w:p>
    <w:p w:rsidR="006A7CE0" w:rsidRDefault="006A7CE0" w:rsidP="006A7CE0">
      <w:pPr>
        <w:ind w:right="-574" w:firstLine="567"/>
        <w:rPr>
          <w:rFonts w:ascii="Arial" w:hAnsi="Arial" w:cs="Arial"/>
          <w:b/>
          <w:bCs/>
          <w:i/>
          <w:iCs/>
          <w:sz w:val="20"/>
          <w:szCs w:val="20"/>
        </w:rPr>
      </w:pPr>
      <w:r>
        <w:rPr>
          <w:rFonts w:ascii="Arial" w:hAnsi="Arial" w:cs="Arial"/>
          <w:b/>
          <w:bCs/>
          <w:i/>
          <w:iCs/>
          <w:sz w:val="20"/>
          <w:szCs w:val="20"/>
        </w:rPr>
        <w:t>You were …</w:t>
      </w:r>
      <w:r w:rsidR="00331FF3" w:rsidRPr="00013BD0">
        <w:rPr>
          <w:rFonts w:ascii="Arial" w:hAnsi="Arial" w:cs="Arial"/>
          <w:b/>
          <w:bCs/>
          <w:i/>
          <w:iCs/>
          <w:sz w:val="20"/>
          <w:szCs w:val="20"/>
        </w:rPr>
        <w:t xml:space="preserve">  </w:t>
      </w:r>
    </w:p>
    <w:p w:rsidR="006A7CE0" w:rsidRPr="006A7CE0" w:rsidRDefault="006A7CE0" w:rsidP="006A7CE0">
      <w:pPr>
        <w:ind w:right="-574" w:firstLine="142"/>
        <w:rPr>
          <w:rFonts w:ascii="Arial" w:hAnsi="Arial" w:cs="Arial"/>
          <w:b/>
          <w:bCs/>
          <w:i/>
          <w:iCs/>
          <w:sz w:val="20"/>
          <w:szCs w:val="20"/>
        </w:rPr>
      </w:pPr>
      <w:r>
        <w:rPr>
          <w:rFonts w:ascii="Arial" w:hAnsi="Arial" w:cs="Arial"/>
          <w:b/>
          <w:bCs/>
          <w:i/>
          <w:iCs/>
          <w:sz w:val="20"/>
          <w:szCs w:val="20"/>
        </w:rPr>
        <w:t xml:space="preserve">  </w:t>
      </w:r>
      <w:r w:rsidR="00331FF3" w:rsidRPr="00013BD0">
        <w:rPr>
          <w:rFonts w:ascii="Arial" w:hAnsi="Arial" w:cs="Arial"/>
          <w:bCs/>
          <w:iCs/>
          <w:sz w:val="20"/>
          <w:szCs w:val="20"/>
        </w:rPr>
        <w:t xml:space="preserve">3.- </w:t>
      </w:r>
      <w:r w:rsidRPr="00013BD0">
        <w:rPr>
          <w:rFonts w:ascii="Arial" w:hAnsi="Arial" w:cs="Arial"/>
          <w:bCs/>
          <w:iCs/>
          <w:sz w:val="20"/>
          <w:szCs w:val="20"/>
        </w:rPr>
        <w:t>Even if she runs really fast, Tina won´t get to school on time.</w:t>
      </w:r>
    </w:p>
    <w:p w:rsidR="006A7CE0" w:rsidRPr="006A7CE0" w:rsidRDefault="006A7CE0" w:rsidP="00013BD0">
      <w:pPr>
        <w:ind w:right="-574"/>
        <w:rPr>
          <w:rFonts w:ascii="Arial" w:hAnsi="Arial" w:cs="Arial"/>
          <w:b/>
          <w:bCs/>
          <w:i/>
          <w:iCs/>
          <w:sz w:val="20"/>
          <w:szCs w:val="20"/>
        </w:rPr>
      </w:pPr>
      <w:r w:rsidRPr="00013BD0">
        <w:rPr>
          <w:rFonts w:ascii="Arial" w:hAnsi="Arial" w:cs="Arial"/>
          <w:bCs/>
          <w:iCs/>
          <w:sz w:val="20"/>
          <w:szCs w:val="20"/>
        </w:rPr>
        <w:t xml:space="preserve">     </w:t>
      </w:r>
      <w:r>
        <w:rPr>
          <w:rFonts w:ascii="Arial" w:hAnsi="Arial" w:cs="Arial"/>
          <w:bCs/>
          <w:iCs/>
          <w:sz w:val="20"/>
          <w:szCs w:val="20"/>
        </w:rPr>
        <w:t xml:space="preserve">     </w:t>
      </w:r>
      <w:r w:rsidRPr="00013BD0">
        <w:rPr>
          <w:rFonts w:ascii="Arial" w:hAnsi="Arial" w:cs="Arial"/>
          <w:b/>
          <w:bCs/>
          <w:i/>
          <w:iCs/>
          <w:sz w:val="20"/>
          <w:szCs w:val="20"/>
        </w:rPr>
        <w:t>No matter</w:t>
      </w:r>
      <w:r>
        <w:rPr>
          <w:rFonts w:ascii="Arial" w:hAnsi="Arial" w:cs="Arial"/>
          <w:b/>
          <w:bCs/>
          <w:i/>
          <w:iCs/>
          <w:sz w:val="20"/>
          <w:szCs w:val="20"/>
        </w:rPr>
        <w:t xml:space="preserve"> …</w:t>
      </w:r>
    </w:p>
    <w:p w:rsidR="004067F3" w:rsidRPr="00013BD0" w:rsidRDefault="004067F3" w:rsidP="00013BD0">
      <w:pPr>
        <w:ind w:right="-574"/>
        <w:rPr>
          <w:rFonts w:ascii="Arial" w:hAnsi="Arial" w:cs="Arial"/>
          <w:color w:val="000000" w:themeColor="text1"/>
          <w:sz w:val="20"/>
          <w:szCs w:val="20"/>
        </w:rPr>
      </w:pPr>
      <w:r w:rsidRPr="00013BD0">
        <w:rPr>
          <w:rFonts w:ascii="Arial" w:hAnsi="Arial" w:cs="Arial"/>
          <w:bCs/>
          <w:iCs/>
          <w:sz w:val="20"/>
          <w:szCs w:val="20"/>
        </w:rPr>
        <w:t xml:space="preserve">      4.- </w:t>
      </w:r>
      <w:r w:rsidRPr="00013BD0">
        <w:rPr>
          <w:rFonts w:ascii="Arial" w:hAnsi="Arial" w:cs="Arial"/>
          <w:color w:val="000000" w:themeColor="text1"/>
          <w:sz w:val="20"/>
          <w:szCs w:val="20"/>
        </w:rPr>
        <w:t>There are some people who didn´t agree with the decision.</w:t>
      </w:r>
    </w:p>
    <w:p w:rsidR="004067F3" w:rsidRPr="00013BD0" w:rsidRDefault="004067F3" w:rsidP="00013BD0">
      <w:pPr>
        <w:ind w:right="-574" w:firstLine="567"/>
        <w:rPr>
          <w:rFonts w:ascii="Arial" w:hAnsi="Arial" w:cs="Arial"/>
          <w:b/>
          <w:bCs/>
          <w:i/>
          <w:iCs/>
          <w:color w:val="000000" w:themeColor="text1"/>
          <w:sz w:val="20"/>
          <w:szCs w:val="20"/>
        </w:rPr>
      </w:pPr>
      <w:r w:rsidRPr="00013BD0">
        <w:rPr>
          <w:rFonts w:ascii="Arial" w:hAnsi="Arial" w:cs="Arial"/>
          <w:b/>
          <w:bCs/>
          <w:i/>
          <w:iCs/>
          <w:color w:val="000000" w:themeColor="text1"/>
          <w:sz w:val="20"/>
          <w:szCs w:val="20"/>
        </w:rPr>
        <w:t>Not</w:t>
      </w:r>
      <w:r w:rsidR="006A7CE0">
        <w:rPr>
          <w:rFonts w:ascii="Arial" w:hAnsi="Arial" w:cs="Arial"/>
          <w:b/>
          <w:bCs/>
          <w:i/>
          <w:iCs/>
          <w:color w:val="000000" w:themeColor="text1"/>
          <w:sz w:val="20"/>
          <w:szCs w:val="20"/>
        </w:rPr>
        <w:t xml:space="preserve"> …</w:t>
      </w:r>
    </w:p>
    <w:p w:rsidR="006A7CE0" w:rsidRPr="00013BD0" w:rsidRDefault="006A7CE0" w:rsidP="006A7CE0">
      <w:pPr>
        <w:ind w:right="-574"/>
        <w:rPr>
          <w:rFonts w:ascii="Arial" w:hAnsi="Arial" w:cs="Arial"/>
          <w:sz w:val="20"/>
          <w:szCs w:val="20"/>
        </w:rPr>
      </w:pPr>
      <w:r>
        <w:rPr>
          <w:rFonts w:ascii="Arial" w:hAnsi="Arial" w:cs="Arial"/>
          <w:bCs/>
          <w:iCs/>
          <w:sz w:val="20"/>
          <w:szCs w:val="20"/>
        </w:rPr>
        <w:t xml:space="preserve">      </w:t>
      </w:r>
      <w:r w:rsidR="004067F3" w:rsidRPr="00013BD0">
        <w:rPr>
          <w:rFonts w:ascii="Arial" w:hAnsi="Arial" w:cs="Arial"/>
          <w:bCs/>
          <w:iCs/>
          <w:sz w:val="20"/>
          <w:szCs w:val="20"/>
        </w:rPr>
        <w:t xml:space="preserve">5.- </w:t>
      </w:r>
      <w:r w:rsidR="006477A1">
        <w:rPr>
          <w:rFonts w:ascii="Arial" w:hAnsi="Arial" w:cs="Arial"/>
          <w:sz w:val="20"/>
          <w:szCs w:val="20"/>
        </w:rPr>
        <w:t>In case of emergency, dial 911.</w:t>
      </w:r>
    </w:p>
    <w:p w:rsidR="00013BD0" w:rsidRPr="00013BD0" w:rsidRDefault="006A7CE0" w:rsidP="006A7CE0">
      <w:pPr>
        <w:ind w:right="-574"/>
        <w:rPr>
          <w:rFonts w:ascii="Arial" w:hAnsi="Arial" w:cs="Arial"/>
          <w:b/>
          <w:bCs/>
          <w:i/>
          <w:iCs/>
          <w:sz w:val="20"/>
          <w:szCs w:val="20"/>
        </w:rPr>
      </w:pPr>
      <w:r w:rsidRPr="00013BD0">
        <w:rPr>
          <w:rFonts w:ascii="Arial" w:hAnsi="Arial" w:cs="Arial"/>
          <w:b/>
          <w:bCs/>
          <w:i/>
          <w:iCs/>
          <w:sz w:val="20"/>
          <w:szCs w:val="20"/>
        </w:rPr>
        <w:t xml:space="preserve">  </w:t>
      </w:r>
      <w:r>
        <w:rPr>
          <w:rFonts w:ascii="Arial" w:hAnsi="Arial" w:cs="Arial"/>
          <w:b/>
          <w:bCs/>
          <w:i/>
          <w:iCs/>
          <w:sz w:val="20"/>
          <w:szCs w:val="20"/>
        </w:rPr>
        <w:t xml:space="preserve">        </w:t>
      </w:r>
      <w:r w:rsidRPr="00013BD0">
        <w:rPr>
          <w:rFonts w:ascii="Arial" w:hAnsi="Arial" w:cs="Arial"/>
          <w:b/>
          <w:bCs/>
          <w:i/>
          <w:iCs/>
          <w:sz w:val="20"/>
          <w:szCs w:val="20"/>
        </w:rPr>
        <w:t xml:space="preserve"> </w:t>
      </w:r>
      <w:r w:rsidR="006477A1">
        <w:rPr>
          <w:rFonts w:ascii="Arial" w:hAnsi="Arial" w:cs="Arial"/>
          <w:b/>
          <w:bCs/>
          <w:i/>
          <w:iCs/>
          <w:sz w:val="20"/>
          <w:szCs w:val="20"/>
        </w:rPr>
        <w:t>Should …</w:t>
      </w:r>
      <w:r w:rsidRPr="00013BD0">
        <w:rPr>
          <w:rFonts w:ascii="Arial" w:hAnsi="Arial" w:cs="Arial"/>
          <w:b/>
          <w:bCs/>
          <w:i/>
          <w:iCs/>
          <w:sz w:val="20"/>
          <w:szCs w:val="20"/>
        </w:rPr>
        <w:t xml:space="preserve"> </w:t>
      </w:r>
    </w:p>
    <w:p w:rsidR="00C9508A" w:rsidRPr="00013BD0" w:rsidRDefault="00F724D1" w:rsidP="00013BD0">
      <w:pPr>
        <w:pStyle w:val="Prrafodelista"/>
        <w:numPr>
          <w:ilvl w:val="0"/>
          <w:numId w:val="2"/>
        </w:numPr>
        <w:ind w:left="-284" w:right="-568" w:hanging="283"/>
        <w:jc w:val="both"/>
        <w:rPr>
          <w:rFonts w:ascii="Arial" w:hAnsi="Arial" w:cs="Arial"/>
          <w:b/>
          <w:sz w:val="20"/>
          <w:szCs w:val="20"/>
        </w:rPr>
      </w:pPr>
      <w:r w:rsidRPr="00013BD0">
        <w:rPr>
          <w:rFonts w:ascii="Arial" w:hAnsi="Arial" w:cs="Arial"/>
          <w:b/>
          <w:sz w:val="20"/>
          <w:szCs w:val="20"/>
        </w:rPr>
        <w:t xml:space="preserve">English has its own </w:t>
      </w:r>
      <w:r w:rsidR="00B42DB6" w:rsidRPr="00013BD0">
        <w:rPr>
          <w:rFonts w:ascii="Arial" w:hAnsi="Arial" w:cs="Arial"/>
          <w:b/>
          <w:sz w:val="20"/>
          <w:szCs w:val="20"/>
        </w:rPr>
        <w:t xml:space="preserve">means </w:t>
      </w:r>
      <w:r w:rsidRPr="00013BD0">
        <w:rPr>
          <w:rFonts w:ascii="Arial" w:hAnsi="Arial" w:cs="Arial"/>
          <w:b/>
          <w:sz w:val="20"/>
          <w:szCs w:val="20"/>
        </w:rPr>
        <w:t xml:space="preserve">to </w:t>
      </w:r>
      <w:r w:rsidR="00B42DB6" w:rsidRPr="00013BD0">
        <w:rPr>
          <w:rFonts w:ascii="Arial" w:hAnsi="Arial" w:cs="Arial"/>
          <w:b/>
          <w:sz w:val="20"/>
          <w:szCs w:val="20"/>
        </w:rPr>
        <w:t xml:space="preserve">achieve the use of </w:t>
      </w:r>
      <w:r w:rsidR="00347AA7" w:rsidRPr="00013BD0">
        <w:rPr>
          <w:rFonts w:ascii="Arial" w:hAnsi="Arial" w:cs="Arial"/>
          <w:b/>
          <w:sz w:val="20"/>
          <w:szCs w:val="20"/>
        </w:rPr>
        <w:t>inclusive</w:t>
      </w:r>
      <w:r w:rsidR="00B42DB6" w:rsidRPr="00013BD0">
        <w:rPr>
          <w:rFonts w:ascii="Arial" w:hAnsi="Arial" w:cs="Arial"/>
          <w:b/>
          <w:sz w:val="20"/>
          <w:szCs w:val="20"/>
        </w:rPr>
        <w:t xml:space="preserve"> language. List some of those means and provide examples of their use.</w:t>
      </w:r>
    </w:p>
    <w:p w:rsidR="00452A3B" w:rsidRPr="00013BD0" w:rsidRDefault="00452A3B" w:rsidP="00013BD0">
      <w:pPr>
        <w:pStyle w:val="Prrafodelista"/>
        <w:ind w:left="-284" w:right="-568"/>
        <w:jc w:val="both"/>
        <w:rPr>
          <w:rFonts w:ascii="Arial" w:hAnsi="Arial" w:cs="Arial"/>
          <w:b/>
          <w:sz w:val="20"/>
          <w:szCs w:val="20"/>
        </w:rPr>
      </w:pPr>
    </w:p>
    <w:p w:rsidR="005E1413" w:rsidRPr="00013BD0" w:rsidRDefault="005E1413" w:rsidP="00013BD0">
      <w:pPr>
        <w:pStyle w:val="Prrafodelista"/>
        <w:numPr>
          <w:ilvl w:val="0"/>
          <w:numId w:val="2"/>
        </w:numPr>
        <w:ind w:left="-284" w:right="-568" w:hanging="283"/>
        <w:jc w:val="both"/>
        <w:rPr>
          <w:rStyle w:val="Textoennegrita"/>
          <w:rFonts w:ascii="Arial" w:hAnsi="Arial" w:cs="Arial"/>
          <w:bCs w:val="0"/>
          <w:sz w:val="20"/>
          <w:szCs w:val="20"/>
        </w:rPr>
      </w:pPr>
      <w:r w:rsidRPr="00013BD0">
        <w:rPr>
          <w:rStyle w:val="Textoennegrita"/>
          <w:rFonts w:ascii="Arial" w:hAnsi="Arial" w:cs="Arial"/>
          <w:sz w:val="20"/>
          <w:szCs w:val="20"/>
        </w:rPr>
        <w:t>Which variety of English should we teach? Please, justify your answer (max. 250 words)</w:t>
      </w:r>
      <w:r w:rsidR="00013BD0" w:rsidRPr="00013BD0">
        <w:rPr>
          <w:rStyle w:val="Textoennegrita"/>
          <w:rFonts w:ascii="Arial" w:hAnsi="Arial" w:cs="Arial"/>
          <w:sz w:val="20"/>
          <w:szCs w:val="20"/>
        </w:rPr>
        <w:t>.</w:t>
      </w:r>
    </w:p>
    <w:p w:rsidR="00013BD0" w:rsidRPr="00013BD0" w:rsidRDefault="00013BD0" w:rsidP="00013BD0">
      <w:pPr>
        <w:pStyle w:val="Prrafodelista"/>
        <w:ind w:right="-568"/>
        <w:rPr>
          <w:rStyle w:val="Textoennegrita"/>
          <w:rFonts w:ascii="Arial" w:hAnsi="Arial" w:cs="Arial"/>
          <w:b w:val="0"/>
          <w:bCs w:val="0"/>
          <w:sz w:val="20"/>
          <w:szCs w:val="20"/>
        </w:rPr>
      </w:pPr>
    </w:p>
    <w:p w:rsidR="00C9508A" w:rsidRPr="00013BD0" w:rsidRDefault="00013BD0" w:rsidP="00013BD0">
      <w:pPr>
        <w:pStyle w:val="Prrafodelista"/>
        <w:numPr>
          <w:ilvl w:val="0"/>
          <w:numId w:val="2"/>
        </w:numPr>
        <w:ind w:left="-284" w:right="-568" w:hanging="283"/>
        <w:jc w:val="both"/>
        <w:rPr>
          <w:rFonts w:ascii="Arial" w:hAnsi="Arial" w:cs="Arial"/>
          <w:b/>
          <w:sz w:val="20"/>
          <w:szCs w:val="20"/>
        </w:rPr>
      </w:pPr>
      <w:r w:rsidRPr="00013BD0">
        <w:rPr>
          <w:rFonts w:ascii="Arial" w:hAnsi="Arial" w:cs="Arial"/>
          <w:b/>
          <w:sz w:val="20"/>
          <w:szCs w:val="20"/>
        </w:rPr>
        <w:t xml:space="preserve">In the study of language, and more exactly, in discourse analysis, some of the most interesting questions arise in connection with the way language is “used”, rather than what its components are. Learning pragmatic rules is as important as learning the rules of the other components of language, as people are judged depending on </w:t>
      </w:r>
      <w:r w:rsidRPr="00013BD0">
        <w:rPr>
          <w:rFonts w:ascii="Arial" w:hAnsi="Arial" w:cs="Arial"/>
          <w:b/>
          <w:i/>
          <w:sz w:val="20"/>
          <w:szCs w:val="20"/>
        </w:rPr>
        <w:t>what</w:t>
      </w:r>
      <w:r w:rsidRPr="00013BD0">
        <w:rPr>
          <w:rFonts w:ascii="Arial" w:hAnsi="Arial" w:cs="Arial"/>
          <w:b/>
          <w:sz w:val="20"/>
          <w:szCs w:val="20"/>
        </w:rPr>
        <w:t xml:space="preserve"> they say, </w:t>
      </w:r>
      <w:r w:rsidRPr="00013BD0">
        <w:rPr>
          <w:rFonts w:ascii="Arial" w:hAnsi="Arial" w:cs="Arial"/>
          <w:b/>
          <w:i/>
          <w:sz w:val="20"/>
          <w:szCs w:val="20"/>
        </w:rPr>
        <w:t>how</w:t>
      </w:r>
      <w:r w:rsidRPr="00013BD0">
        <w:rPr>
          <w:rFonts w:ascii="Arial" w:hAnsi="Arial" w:cs="Arial"/>
          <w:b/>
          <w:sz w:val="20"/>
          <w:szCs w:val="20"/>
        </w:rPr>
        <w:t xml:space="preserve"> they say it and </w:t>
      </w:r>
      <w:r w:rsidRPr="00013BD0">
        <w:rPr>
          <w:rFonts w:ascii="Arial" w:hAnsi="Arial" w:cs="Arial"/>
          <w:b/>
          <w:i/>
          <w:sz w:val="20"/>
          <w:szCs w:val="20"/>
        </w:rPr>
        <w:t>when</w:t>
      </w:r>
      <w:r w:rsidRPr="00013BD0">
        <w:rPr>
          <w:rFonts w:ascii="Arial" w:hAnsi="Arial" w:cs="Arial"/>
          <w:b/>
          <w:sz w:val="20"/>
          <w:szCs w:val="20"/>
        </w:rPr>
        <w:t xml:space="preserve"> they say it. Write an essay (250 words approx.) in which you analyze to what extent </w:t>
      </w:r>
      <w:r w:rsidRPr="00013BD0">
        <w:rPr>
          <w:rFonts w:ascii="Arial" w:hAnsi="Arial" w:cs="Arial"/>
          <w:b/>
          <w:i/>
          <w:sz w:val="20"/>
          <w:szCs w:val="20"/>
          <w:u w:val="single"/>
        </w:rPr>
        <w:t>communicative abilities operate on both the verbal and the non-verbal features of discourse</w:t>
      </w:r>
      <w:r w:rsidR="006477A1">
        <w:rPr>
          <w:rFonts w:ascii="Arial" w:hAnsi="Arial" w:cs="Arial"/>
          <w:b/>
          <w:sz w:val="20"/>
          <w:szCs w:val="20"/>
        </w:rPr>
        <w:t>, and how you would deal with such abilities as an ESL teacher</w:t>
      </w:r>
      <w:r w:rsidRPr="00013BD0">
        <w:rPr>
          <w:rFonts w:ascii="Arial" w:hAnsi="Arial" w:cs="Arial"/>
          <w:b/>
          <w:sz w:val="20"/>
          <w:szCs w:val="20"/>
        </w:rPr>
        <w:t>.</w:t>
      </w:r>
    </w:p>
    <w:sectPr w:rsidR="00C9508A" w:rsidRPr="00013BD0" w:rsidSect="00013BD0">
      <w:headerReference w:type="default" r:id="rId8"/>
      <w:pgSz w:w="11906" w:h="16838"/>
      <w:pgMar w:top="1417" w:right="1701" w:bottom="118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1B5E" w:rsidRDefault="00C21B5E" w:rsidP="00F558FC">
      <w:pPr>
        <w:spacing w:after="0" w:line="240" w:lineRule="auto"/>
      </w:pPr>
      <w:r>
        <w:separator/>
      </w:r>
    </w:p>
  </w:endnote>
  <w:endnote w:type="continuationSeparator" w:id="0">
    <w:p w:rsidR="00C21B5E" w:rsidRDefault="00C21B5E" w:rsidP="00F55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1B5E" w:rsidRDefault="00C21B5E" w:rsidP="00F558FC">
      <w:pPr>
        <w:spacing w:after="0" w:line="240" w:lineRule="auto"/>
      </w:pPr>
      <w:r>
        <w:separator/>
      </w:r>
    </w:p>
  </w:footnote>
  <w:footnote w:type="continuationSeparator" w:id="0">
    <w:p w:rsidR="00C21B5E" w:rsidRDefault="00C21B5E" w:rsidP="00F558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58FC" w:rsidRPr="00CA21EA" w:rsidRDefault="00F558FC" w:rsidP="00F558FC">
    <w:pPr>
      <w:spacing w:after="0" w:line="240" w:lineRule="auto"/>
      <w:ind w:left="-284" w:right="-710" w:hanging="283"/>
      <w:jc w:val="right"/>
      <w:rPr>
        <w:rFonts w:ascii="Arial" w:eastAsia="Arial" w:hAnsi="Arial" w:cs="Arial"/>
        <w:sz w:val="16"/>
        <w:szCs w:val="16"/>
        <w:lang w:val="es-ES"/>
      </w:rPr>
    </w:pPr>
    <w:r w:rsidRPr="00CA21EA">
      <w:rPr>
        <w:rFonts w:ascii="Arial" w:eastAsia="Arial" w:hAnsi="Arial" w:cs="Arial"/>
        <w:b/>
        <w:sz w:val="28"/>
        <w:szCs w:val="28"/>
        <w:u w:val="single"/>
        <w:lang w:val="es-ES"/>
      </w:rPr>
      <w:t>PARTE PRÁCTICA</w:t>
    </w:r>
    <w:r w:rsidRPr="00CA21EA">
      <w:rPr>
        <w:rFonts w:ascii="Arial" w:eastAsia="Arial" w:hAnsi="Arial" w:cs="Arial"/>
        <w:b/>
        <w:sz w:val="28"/>
        <w:szCs w:val="28"/>
        <w:lang w:val="es-ES"/>
      </w:rPr>
      <w:t xml:space="preserve">      </w:t>
    </w:r>
    <w:r w:rsidRPr="00CA21EA">
      <w:rPr>
        <w:rFonts w:ascii="Arial" w:eastAsia="Arial" w:hAnsi="Arial" w:cs="Arial"/>
        <w:sz w:val="16"/>
        <w:szCs w:val="16"/>
        <w:lang w:val="es-ES"/>
      </w:rPr>
      <w:t>Cuerpo de Profesores de E</w:t>
    </w:r>
    <w:r>
      <w:rPr>
        <w:rFonts w:ascii="Arial" w:eastAsia="Arial" w:hAnsi="Arial" w:cs="Arial"/>
        <w:sz w:val="16"/>
        <w:szCs w:val="16"/>
        <w:lang w:val="es-ES"/>
      </w:rPr>
      <w:t>scuela Oficial de Idiomas</w:t>
    </w:r>
  </w:p>
  <w:p w:rsidR="00F558FC" w:rsidRPr="00CA21EA" w:rsidRDefault="00F558FC" w:rsidP="00F558FC">
    <w:pPr>
      <w:spacing w:after="0" w:line="240" w:lineRule="auto"/>
      <w:ind w:left="-284" w:right="-710" w:hanging="283"/>
      <w:jc w:val="right"/>
      <w:rPr>
        <w:rFonts w:ascii="Arial" w:eastAsia="Arial" w:hAnsi="Arial" w:cs="Arial"/>
        <w:sz w:val="16"/>
        <w:szCs w:val="16"/>
        <w:lang w:val="es-ES"/>
      </w:rPr>
    </w:pPr>
    <w:r w:rsidRPr="00CA21EA">
      <w:rPr>
        <w:lang w:val="es-ES"/>
      </w:rPr>
      <w:t xml:space="preserve"> </w:t>
    </w:r>
    <w:r w:rsidRPr="00CA21EA">
      <w:rPr>
        <w:rFonts w:ascii="Arial" w:eastAsia="Arial" w:hAnsi="Arial" w:cs="Arial"/>
        <w:sz w:val="16"/>
        <w:szCs w:val="16"/>
        <w:lang w:val="es-ES"/>
      </w:rPr>
      <w:t xml:space="preserve">Tribunal Único de </w:t>
    </w:r>
    <w:proofErr w:type="gramStart"/>
    <w:r w:rsidRPr="00CA21EA">
      <w:rPr>
        <w:rFonts w:ascii="Arial" w:eastAsia="Arial" w:hAnsi="Arial" w:cs="Arial"/>
        <w:sz w:val="16"/>
        <w:szCs w:val="16"/>
        <w:lang w:val="es-ES"/>
      </w:rPr>
      <w:t>Inglés</w:t>
    </w:r>
    <w:proofErr w:type="gramEnd"/>
  </w:p>
  <w:p w:rsidR="00F558FC" w:rsidRPr="00F558FC" w:rsidRDefault="00F558FC" w:rsidP="00F558FC">
    <w:pPr>
      <w:spacing w:after="0" w:line="240" w:lineRule="auto"/>
      <w:ind w:left="-284" w:right="-710" w:hanging="283"/>
      <w:jc w:val="right"/>
      <w:rPr>
        <w:rFonts w:ascii="Arial" w:eastAsia="Arial" w:hAnsi="Arial" w:cs="Arial"/>
        <w:b/>
        <w:lang w:val="es-ES"/>
      </w:rPr>
    </w:pPr>
    <w:r w:rsidRPr="00F558FC">
      <w:rPr>
        <w:rFonts w:ascii="Arial" w:eastAsia="Arial" w:hAnsi="Arial" w:cs="Arial"/>
        <w:sz w:val="16"/>
        <w:szCs w:val="16"/>
        <w:lang w:val="es-ES"/>
      </w:rPr>
      <w:t>Ceuta 2021</w:t>
    </w:r>
  </w:p>
  <w:p w:rsidR="00F558FC" w:rsidRPr="00F558FC" w:rsidRDefault="00F558FC">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701092"/>
    <w:multiLevelType w:val="hybridMultilevel"/>
    <w:tmpl w:val="79705F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901102E"/>
    <w:multiLevelType w:val="hybridMultilevel"/>
    <w:tmpl w:val="81066380"/>
    <w:lvl w:ilvl="0" w:tplc="040A000F">
      <w:start w:val="1"/>
      <w:numFmt w:val="decimal"/>
      <w:lvlText w:val="%1."/>
      <w:lvlJc w:val="left"/>
      <w:pPr>
        <w:ind w:left="153" w:hanging="360"/>
      </w:pPr>
    </w:lvl>
    <w:lvl w:ilvl="1" w:tplc="040A0019" w:tentative="1">
      <w:start w:val="1"/>
      <w:numFmt w:val="lowerLetter"/>
      <w:lvlText w:val="%2."/>
      <w:lvlJc w:val="left"/>
      <w:pPr>
        <w:ind w:left="873" w:hanging="360"/>
      </w:pPr>
    </w:lvl>
    <w:lvl w:ilvl="2" w:tplc="040A001B" w:tentative="1">
      <w:start w:val="1"/>
      <w:numFmt w:val="lowerRoman"/>
      <w:lvlText w:val="%3."/>
      <w:lvlJc w:val="right"/>
      <w:pPr>
        <w:ind w:left="1593" w:hanging="180"/>
      </w:pPr>
    </w:lvl>
    <w:lvl w:ilvl="3" w:tplc="040A000F" w:tentative="1">
      <w:start w:val="1"/>
      <w:numFmt w:val="decimal"/>
      <w:lvlText w:val="%4."/>
      <w:lvlJc w:val="left"/>
      <w:pPr>
        <w:ind w:left="2313" w:hanging="360"/>
      </w:pPr>
    </w:lvl>
    <w:lvl w:ilvl="4" w:tplc="040A0019" w:tentative="1">
      <w:start w:val="1"/>
      <w:numFmt w:val="lowerLetter"/>
      <w:lvlText w:val="%5."/>
      <w:lvlJc w:val="left"/>
      <w:pPr>
        <w:ind w:left="3033" w:hanging="360"/>
      </w:pPr>
    </w:lvl>
    <w:lvl w:ilvl="5" w:tplc="040A001B" w:tentative="1">
      <w:start w:val="1"/>
      <w:numFmt w:val="lowerRoman"/>
      <w:lvlText w:val="%6."/>
      <w:lvlJc w:val="right"/>
      <w:pPr>
        <w:ind w:left="3753" w:hanging="180"/>
      </w:pPr>
    </w:lvl>
    <w:lvl w:ilvl="6" w:tplc="040A000F" w:tentative="1">
      <w:start w:val="1"/>
      <w:numFmt w:val="decimal"/>
      <w:lvlText w:val="%7."/>
      <w:lvlJc w:val="left"/>
      <w:pPr>
        <w:ind w:left="4473" w:hanging="360"/>
      </w:pPr>
    </w:lvl>
    <w:lvl w:ilvl="7" w:tplc="040A0019" w:tentative="1">
      <w:start w:val="1"/>
      <w:numFmt w:val="lowerLetter"/>
      <w:lvlText w:val="%8."/>
      <w:lvlJc w:val="left"/>
      <w:pPr>
        <w:ind w:left="5193" w:hanging="360"/>
      </w:pPr>
    </w:lvl>
    <w:lvl w:ilvl="8" w:tplc="040A001B" w:tentative="1">
      <w:start w:val="1"/>
      <w:numFmt w:val="lowerRoman"/>
      <w:lvlText w:val="%9."/>
      <w:lvlJc w:val="right"/>
      <w:pPr>
        <w:ind w:left="5913" w:hanging="180"/>
      </w:pPr>
    </w:lvl>
  </w:abstractNum>
  <w:abstractNum w:abstractNumId="2" w15:restartNumberingAfterBreak="0">
    <w:nsid w:val="688B6F9A"/>
    <w:multiLevelType w:val="hybridMultilevel"/>
    <w:tmpl w:val="B912811A"/>
    <w:lvl w:ilvl="0" w:tplc="39A03594">
      <w:start w:val="2"/>
      <w:numFmt w:val="bullet"/>
      <w:lvlText w:val="-"/>
      <w:lvlJc w:val="left"/>
      <w:pPr>
        <w:ind w:left="720" w:hanging="36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7B025075"/>
    <w:multiLevelType w:val="hybridMultilevel"/>
    <w:tmpl w:val="628C29AE"/>
    <w:lvl w:ilvl="0" w:tplc="7C24FF00">
      <w:start w:val="1"/>
      <w:numFmt w:val="decimal"/>
      <w:lvlText w:val="%1)"/>
      <w:lvlJc w:val="left"/>
      <w:pPr>
        <w:ind w:left="-207" w:hanging="360"/>
      </w:pPr>
      <w:rPr>
        <w:rFonts w:hint="default"/>
        <w:b/>
      </w:rPr>
    </w:lvl>
    <w:lvl w:ilvl="1" w:tplc="040A0019" w:tentative="1">
      <w:start w:val="1"/>
      <w:numFmt w:val="lowerLetter"/>
      <w:lvlText w:val="%2."/>
      <w:lvlJc w:val="left"/>
      <w:pPr>
        <w:ind w:left="513" w:hanging="360"/>
      </w:pPr>
    </w:lvl>
    <w:lvl w:ilvl="2" w:tplc="040A001B" w:tentative="1">
      <w:start w:val="1"/>
      <w:numFmt w:val="lowerRoman"/>
      <w:lvlText w:val="%3."/>
      <w:lvlJc w:val="right"/>
      <w:pPr>
        <w:ind w:left="1233" w:hanging="180"/>
      </w:pPr>
    </w:lvl>
    <w:lvl w:ilvl="3" w:tplc="040A000F" w:tentative="1">
      <w:start w:val="1"/>
      <w:numFmt w:val="decimal"/>
      <w:lvlText w:val="%4."/>
      <w:lvlJc w:val="left"/>
      <w:pPr>
        <w:ind w:left="1953" w:hanging="360"/>
      </w:pPr>
    </w:lvl>
    <w:lvl w:ilvl="4" w:tplc="040A0019" w:tentative="1">
      <w:start w:val="1"/>
      <w:numFmt w:val="lowerLetter"/>
      <w:lvlText w:val="%5."/>
      <w:lvlJc w:val="left"/>
      <w:pPr>
        <w:ind w:left="2673" w:hanging="360"/>
      </w:pPr>
    </w:lvl>
    <w:lvl w:ilvl="5" w:tplc="040A001B" w:tentative="1">
      <w:start w:val="1"/>
      <w:numFmt w:val="lowerRoman"/>
      <w:lvlText w:val="%6."/>
      <w:lvlJc w:val="right"/>
      <w:pPr>
        <w:ind w:left="3393" w:hanging="180"/>
      </w:pPr>
    </w:lvl>
    <w:lvl w:ilvl="6" w:tplc="040A000F" w:tentative="1">
      <w:start w:val="1"/>
      <w:numFmt w:val="decimal"/>
      <w:lvlText w:val="%7."/>
      <w:lvlJc w:val="left"/>
      <w:pPr>
        <w:ind w:left="4113" w:hanging="360"/>
      </w:pPr>
    </w:lvl>
    <w:lvl w:ilvl="7" w:tplc="040A0019" w:tentative="1">
      <w:start w:val="1"/>
      <w:numFmt w:val="lowerLetter"/>
      <w:lvlText w:val="%8."/>
      <w:lvlJc w:val="left"/>
      <w:pPr>
        <w:ind w:left="4833" w:hanging="360"/>
      </w:pPr>
    </w:lvl>
    <w:lvl w:ilvl="8" w:tplc="040A001B" w:tentative="1">
      <w:start w:val="1"/>
      <w:numFmt w:val="lowerRoman"/>
      <w:lvlText w:val="%9."/>
      <w:lvlJc w:val="right"/>
      <w:pPr>
        <w:ind w:left="5553"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2AEE"/>
    <w:rsid w:val="00013BD0"/>
    <w:rsid w:val="000478AE"/>
    <w:rsid w:val="00232646"/>
    <w:rsid w:val="002400BF"/>
    <w:rsid w:val="00294FA2"/>
    <w:rsid w:val="00331FF3"/>
    <w:rsid w:val="00334AC9"/>
    <w:rsid w:val="00347AA7"/>
    <w:rsid w:val="0038529E"/>
    <w:rsid w:val="003B6EBD"/>
    <w:rsid w:val="003B7B2A"/>
    <w:rsid w:val="004067F3"/>
    <w:rsid w:val="00452A3B"/>
    <w:rsid w:val="00467986"/>
    <w:rsid w:val="00530112"/>
    <w:rsid w:val="005E1413"/>
    <w:rsid w:val="006477A1"/>
    <w:rsid w:val="006A7CE0"/>
    <w:rsid w:val="006D518A"/>
    <w:rsid w:val="007A6946"/>
    <w:rsid w:val="007C37D7"/>
    <w:rsid w:val="008223EE"/>
    <w:rsid w:val="009E3519"/>
    <w:rsid w:val="00A03ECC"/>
    <w:rsid w:val="00AE2DC2"/>
    <w:rsid w:val="00B25FAB"/>
    <w:rsid w:val="00B42DB6"/>
    <w:rsid w:val="00C21B5E"/>
    <w:rsid w:val="00C42221"/>
    <w:rsid w:val="00C9508A"/>
    <w:rsid w:val="00CD3AA7"/>
    <w:rsid w:val="00D3055F"/>
    <w:rsid w:val="00D9364A"/>
    <w:rsid w:val="00DE2AAA"/>
    <w:rsid w:val="00EB2AEE"/>
    <w:rsid w:val="00F421FA"/>
    <w:rsid w:val="00F558FC"/>
    <w:rsid w:val="00F724D1"/>
    <w:rsid w:val="00F90D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5403E95"/>
  <w15:docId w15:val="{C49D8275-4C70-D143-852D-BBBE54398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EB2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E1413"/>
    <w:rPr>
      <w:b/>
      <w:bCs/>
    </w:rPr>
  </w:style>
  <w:style w:type="paragraph" w:styleId="Prrafodelista">
    <w:name w:val="List Paragraph"/>
    <w:basedOn w:val="Normal"/>
    <w:uiPriority w:val="34"/>
    <w:qFormat/>
    <w:rsid w:val="005E1413"/>
    <w:pPr>
      <w:ind w:left="720"/>
      <w:contextualSpacing/>
    </w:pPr>
  </w:style>
  <w:style w:type="paragraph" w:styleId="Encabezado">
    <w:name w:val="header"/>
    <w:basedOn w:val="Normal"/>
    <w:link w:val="EncabezadoCar"/>
    <w:uiPriority w:val="99"/>
    <w:unhideWhenUsed/>
    <w:rsid w:val="00F558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558FC"/>
    <w:rPr>
      <w:lang w:val="en-US"/>
    </w:rPr>
  </w:style>
  <w:style w:type="paragraph" w:styleId="Piedepgina">
    <w:name w:val="footer"/>
    <w:basedOn w:val="Normal"/>
    <w:link w:val="PiedepginaCar"/>
    <w:uiPriority w:val="99"/>
    <w:unhideWhenUsed/>
    <w:rsid w:val="00F558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558F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C910CC-0F89-A747-80A7-0935317AE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324</Words>
  <Characters>1788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dc:creator>
  <cp:lastModifiedBy>Peter Queen</cp:lastModifiedBy>
  <cp:revision>6</cp:revision>
  <cp:lastPrinted>2021-06-12T15:35:00Z</cp:lastPrinted>
  <dcterms:created xsi:type="dcterms:W3CDTF">2021-06-13T19:03:00Z</dcterms:created>
  <dcterms:modified xsi:type="dcterms:W3CDTF">2021-06-20T06:35:00Z</dcterms:modified>
</cp:coreProperties>
</file>