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F5617" w:rsidRDefault="00000000">
      <w:pPr>
        <w:numPr>
          <w:ilvl w:val="0"/>
          <w:numId w:val="8"/>
        </w:numPr>
        <w:rPr>
          <w:sz w:val="54"/>
          <w:szCs w:val="54"/>
          <w:shd w:val="clear" w:color="auto" w:fill="B6D7A8"/>
        </w:rPr>
      </w:pPr>
      <w:r>
        <w:rPr>
          <w:sz w:val="54"/>
          <w:szCs w:val="54"/>
          <w:shd w:val="clear" w:color="auto" w:fill="B6D7A8"/>
        </w:rPr>
        <w:t>Tabele faktów:</w:t>
      </w:r>
    </w:p>
    <w:p w14:paraId="00000002" w14:textId="77777777" w:rsidR="00EF5617" w:rsidRDefault="00000000">
      <w:pPr>
        <w:numPr>
          <w:ilvl w:val="1"/>
          <w:numId w:val="1"/>
        </w:numPr>
      </w:pPr>
      <w:r>
        <w:rPr>
          <w:b/>
        </w:rPr>
        <w:t xml:space="preserve">FAKT </w:t>
      </w:r>
      <w:proofErr w:type="spellStart"/>
      <w:r>
        <w:rPr>
          <w:b/>
        </w:rPr>
        <w:t>Sales.SalesOrderHeader</w:t>
      </w:r>
      <w:proofErr w:type="spellEnd"/>
      <w:r>
        <w:t>:</w:t>
      </w:r>
    </w:p>
    <w:p w14:paraId="00000003" w14:textId="77777777" w:rsidR="00EF5617" w:rsidRDefault="00EF5617">
      <w:pPr>
        <w:ind w:left="720"/>
      </w:pPr>
    </w:p>
    <w:p w14:paraId="00000004" w14:textId="77777777" w:rsidR="00EF5617" w:rsidRDefault="00000000">
      <w:pPr>
        <w:ind w:left="720"/>
      </w:pPr>
      <w:r>
        <w:t xml:space="preserve">Tabela </w:t>
      </w:r>
      <w:proofErr w:type="spellStart"/>
      <w:r>
        <w:t>Sales.SalesOrderHeader</w:t>
      </w:r>
      <w:proofErr w:type="spellEnd"/>
      <w:r>
        <w:t xml:space="preserve"> zawiera szczegółowe dane dotyczące zamówień sprzedaży realizowanych przez firmę. Każdy wiersz w tej tabeli reprezentuje jedno zamówienie sprzedaży, a dane w niej przechowywane służą do śledzenia procesu od momentu złożenia zamówienia przez klienta, poprzez jego realizację, aż po finalną dostawę i płatność.</w:t>
      </w:r>
    </w:p>
    <w:p w14:paraId="00000005" w14:textId="77777777" w:rsidR="00EF5617" w:rsidRDefault="00EF5617"/>
    <w:p w14:paraId="00000006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6i8njj5zooc8" w:colFirst="0" w:colLast="0"/>
      <w:bookmarkEnd w:id="0"/>
      <w:r>
        <w:rPr>
          <w:b/>
          <w:color w:val="000000"/>
          <w:sz w:val="26"/>
          <w:szCs w:val="26"/>
        </w:rPr>
        <w:t>Główne informacje zawarte w tabeli:</w:t>
      </w:r>
    </w:p>
    <w:p w14:paraId="00000007" w14:textId="77777777" w:rsidR="00EF5617" w:rsidRDefault="00000000">
      <w:pPr>
        <w:numPr>
          <w:ilvl w:val="0"/>
          <w:numId w:val="2"/>
        </w:numPr>
        <w:spacing w:before="240"/>
      </w:pPr>
      <w:r>
        <w:rPr>
          <w:b/>
        </w:rPr>
        <w:t>Identyfikatory i numery zamówień</w:t>
      </w:r>
      <w:r>
        <w:t>:</w:t>
      </w:r>
    </w:p>
    <w:p w14:paraId="00000008" w14:textId="77777777" w:rsidR="00EF5617" w:rsidRDefault="00000000">
      <w:pPr>
        <w:numPr>
          <w:ilvl w:val="1"/>
          <w:numId w:val="2"/>
        </w:numPr>
        <w:spacing w:after="240"/>
      </w:pPr>
      <w:proofErr w:type="spellStart"/>
      <w:r>
        <w:rPr>
          <w:b/>
        </w:rPr>
        <w:t>SalesOrderID</w:t>
      </w:r>
      <w:proofErr w:type="spellEnd"/>
      <w:r>
        <w:t xml:space="preserve"> to unikalny identyfikator dla każdego zamówienia, który pozwala na rozróżnienie poszczególnych transakcji.</w:t>
      </w:r>
    </w:p>
    <w:p w14:paraId="00000009" w14:textId="77777777" w:rsidR="00EF5617" w:rsidRDefault="00000000">
      <w:r>
        <w:rPr>
          <w:b/>
        </w:rPr>
        <w:t>Terminy i statusy</w:t>
      </w:r>
      <w:r>
        <w:t>:</w:t>
      </w:r>
    </w:p>
    <w:p w14:paraId="0000000A" w14:textId="77777777" w:rsidR="00EF5617" w:rsidRDefault="00000000">
      <w:pPr>
        <w:numPr>
          <w:ilvl w:val="0"/>
          <w:numId w:val="15"/>
        </w:numPr>
        <w:spacing w:before="240"/>
      </w:pPr>
      <w:proofErr w:type="spellStart"/>
      <w:r>
        <w:rPr>
          <w:b/>
        </w:rPr>
        <w:t>OrderDate</w:t>
      </w:r>
      <w:proofErr w:type="spellEnd"/>
      <w:r>
        <w:t xml:space="preserve">, </w:t>
      </w:r>
      <w:proofErr w:type="spellStart"/>
      <w:r>
        <w:rPr>
          <w:b/>
        </w:rPr>
        <w:t>DueDate</w:t>
      </w:r>
      <w:proofErr w:type="spellEnd"/>
      <w:r>
        <w:t xml:space="preserve">, oraz </w:t>
      </w:r>
      <w:proofErr w:type="spellStart"/>
      <w:r>
        <w:rPr>
          <w:b/>
        </w:rPr>
        <w:t>ShipDate</w:t>
      </w:r>
      <w:proofErr w:type="spellEnd"/>
      <w:r>
        <w:t xml:space="preserve"> to daty związane z cyklem życia zamówienia: od jego złożenia, przez planowany termin realizacji, aż po faktyczną datę wysyłki.</w:t>
      </w:r>
    </w:p>
    <w:p w14:paraId="0000000B" w14:textId="77777777" w:rsidR="00EF5617" w:rsidRDefault="00000000">
      <w:pPr>
        <w:numPr>
          <w:ilvl w:val="0"/>
          <w:numId w:val="15"/>
        </w:numPr>
      </w:pPr>
      <w:r>
        <w:rPr>
          <w:b/>
        </w:rPr>
        <w:t>Status</w:t>
      </w:r>
      <w:r>
        <w:t xml:space="preserve"> wskazuje na bieżący stan zamówienia (np. przetwarzane, wysłane, zrealizowane).</w:t>
      </w:r>
    </w:p>
    <w:p w14:paraId="0000000C" w14:textId="77777777" w:rsidR="00EF5617" w:rsidRDefault="00000000">
      <w:pPr>
        <w:numPr>
          <w:ilvl w:val="0"/>
          <w:numId w:val="15"/>
        </w:numPr>
        <w:spacing w:after="240"/>
      </w:pPr>
      <w:proofErr w:type="spellStart"/>
      <w:r>
        <w:rPr>
          <w:b/>
        </w:rPr>
        <w:t>ModifiedDate</w:t>
      </w:r>
      <w:proofErr w:type="spellEnd"/>
      <w:r>
        <w:t xml:space="preserve"> pokazuje datę ostatniej aktualizacji zamówienia, co pozwala śledzić, kiedy wprowadzono ostatnie zmiany.</w:t>
      </w:r>
    </w:p>
    <w:p w14:paraId="0000000D" w14:textId="77777777" w:rsidR="00EF5617" w:rsidRDefault="00000000">
      <w:r>
        <w:rPr>
          <w:b/>
        </w:rPr>
        <w:t>Informacje o kliencie i sprzedawcy</w:t>
      </w:r>
      <w:r>
        <w:t>:</w:t>
      </w:r>
    </w:p>
    <w:p w14:paraId="0000000E" w14:textId="77777777" w:rsidR="00EF5617" w:rsidRDefault="00000000">
      <w:pPr>
        <w:numPr>
          <w:ilvl w:val="0"/>
          <w:numId w:val="7"/>
        </w:numPr>
        <w:spacing w:before="240"/>
      </w:pPr>
      <w:proofErr w:type="spellStart"/>
      <w:r>
        <w:rPr>
          <w:b/>
        </w:rPr>
        <w:t>CustomerID</w:t>
      </w:r>
      <w:proofErr w:type="spellEnd"/>
      <w:r>
        <w:t xml:space="preserve"> identyfikuje klienta, który złożył zamówienie, co umożliwia powiązanie zamówienia z danymi klienta przechowywanymi w innych tabelach.</w:t>
      </w:r>
    </w:p>
    <w:p w14:paraId="0000000F" w14:textId="77777777" w:rsidR="00EF5617" w:rsidRDefault="00000000">
      <w:pPr>
        <w:numPr>
          <w:ilvl w:val="0"/>
          <w:numId w:val="7"/>
        </w:numPr>
      </w:pPr>
      <w:proofErr w:type="spellStart"/>
      <w:r>
        <w:rPr>
          <w:b/>
        </w:rPr>
        <w:t>SalesPersonID</w:t>
      </w:r>
      <w:proofErr w:type="spellEnd"/>
      <w:r>
        <w:t xml:space="preserve"> to identyfikator sprzedawcy odpowiedzialnego za zamówienie, co pozwala analizować sprzedaż na poziomie poszczególnych sprzedawców.</w:t>
      </w:r>
    </w:p>
    <w:p w14:paraId="00000010" w14:textId="77777777" w:rsidR="00EF5617" w:rsidRDefault="00000000">
      <w:pPr>
        <w:numPr>
          <w:ilvl w:val="0"/>
          <w:numId w:val="7"/>
        </w:numPr>
        <w:spacing w:after="240"/>
      </w:pPr>
      <w:proofErr w:type="spellStart"/>
      <w:r>
        <w:rPr>
          <w:b/>
        </w:rPr>
        <w:t>TerritoryID</w:t>
      </w:r>
      <w:proofErr w:type="spellEnd"/>
      <w:r>
        <w:t xml:space="preserve"> odnosi się do regionu, w którym złożono zamówienie, co umożliwia analizę sprzedaży według terytoriów.</w:t>
      </w:r>
    </w:p>
    <w:p w14:paraId="00000011" w14:textId="77777777" w:rsidR="00EF5617" w:rsidRDefault="00000000">
      <w:r>
        <w:rPr>
          <w:b/>
        </w:rPr>
        <w:t>Dane logistyczne</w:t>
      </w:r>
      <w:r>
        <w:t>:</w:t>
      </w:r>
    </w:p>
    <w:p w14:paraId="00000012" w14:textId="77777777" w:rsidR="00EF5617" w:rsidRDefault="00000000">
      <w:pPr>
        <w:numPr>
          <w:ilvl w:val="0"/>
          <w:numId w:val="17"/>
        </w:numPr>
        <w:spacing w:before="240"/>
      </w:pPr>
      <w:proofErr w:type="spellStart"/>
      <w:r>
        <w:rPr>
          <w:b/>
        </w:rPr>
        <w:t>BillToAddressID</w:t>
      </w:r>
      <w:proofErr w:type="spellEnd"/>
      <w:r>
        <w:t xml:space="preserve"> oraz </w:t>
      </w:r>
      <w:proofErr w:type="spellStart"/>
      <w:r>
        <w:rPr>
          <w:b/>
        </w:rPr>
        <w:t>ShipToAddressID</w:t>
      </w:r>
      <w:proofErr w:type="spellEnd"/>
      <w:r>
        <w:t xml:space="preserve"> wskazują adresy, odpowiednio rozliczeniowy (dla faktury) oraz dostawy (dokąd wysłano zamówienie).</w:t>
      </w:r>
    </w:p>
    <w:p w14:paraId="00000013" w14:textId="77777777" w:rsidR="00EF5617" w:rsidRDefault="00000000">
      <w:pPr>
        <w:numPr>
          <w:ilvl w:val="0"/>
          <w:numId w:val="17"/>
        </w:numPr>
        <w:spacing w:after="240"/>
      </w:pPr>
      <w:proofErr w:type="spellStart"/>
      <w:r>
        <w:rPr>
          <w:b/>
        </w:rPr>
        <w:t>ShipMethodID</w:t>
      </w:r>
      <w:proofErr w:type="spellEnd"/>
      <w:r>
        <w:t xml:space="preserve"> pozwala określić, jaką metodą dostarczono zamówienie, co może być użyteczne w analizach logistycznych i optymalizacyjnych.</w:t>
      </w:r>
    </w:p>
    <w:p w14:paraId="00000014" w14:textId="77777777" w:rsidR="00EF5617" w:rsidRDefault="00000000">
      <w:r>
        <w:rPr>
          <w:b/>
        </w:rPr>
        <w:t>Dane finansowe</w:t>
      </w:r>
      <w:r>
        <w:t>:</w:t>
      </w:r>
    </w:p>
    <w:p w14:paraId="00000015" w14:textId="77777777" w:rsidR="00EF5617" w:rsidRDefault="00000000">
      <w:pPr>
        <w:numPr>
          <w:ilvl w:val="0"/>
          <w:numId w:val="9"/>
        </w:numPr>
        <w:spacing w:before="240"/>
      </w:pPr>
      <w:proofErr w:type="spellStart"/>
      <w:r>
        <w:rPr>
          <w:b/>
        </w:rPr>
        <w:t>SubTotal</w:t>
      </w:r>
      <w:proofErr w:type="spellEnd"/>
      <w:r>
        <w:t xml:space="preserve">, </w:t>
      </w:r>
      <w:proofErr w:type="spellStart"/>
      <w:r>
        <w:rPr>
          <w:b/>
        </w:rPr>
        <w:t>TaxAmt</w:t>
      </w:r>
      <w:proofErr w:type="spellEnd"/>
      <w:r>
        <w:t xml:space="preserve">, </w:t>
      </w:r>
      <w:proofErr w:type="spellStart"/>
      <w:r>
        <w:rPr>
          <w:b/>
        </w:rPr>
        <w:t>Freight</w:t>
      </w:r>
      <w:proofErr w:type="spellEnd"/>
      <w:r>
        <w:t xml:space="preserve"> oraz </w:t>
      </w:r>
      <w:proofErr w:type="spellStart"/>
      <w:r>
        <w:rPr>
          <w:b/>
        </w:rPr>
        <w:t>TotalDue</w:t>
      </w:r>
      <w:proofErr w:type="spellEnd"/>
      <w:r>
        <w:t xml:space="preserve"> to pola, które określają wartości finansowe zamówienia, w tym wartość netto, podatek, koszty wysyłki oraz łączną kwotę do zapłaty.</w:t>
      </w:r>
    </w:p>
    <w:p w14:paraId="00000016" w14:textId="77777777" w:rsidR="00EF5617" w:rsidRDefault="00000000">
      <w:pPr>
        <w:numPr>
          <w:ilvl w:val="0"/>
          <w:numId w:val="9"/>
        </w:numPr>
      </w:pPr>
      <w:proofErr w:type="spellStart"/>
      <w:r>
        <w:rPr>
          <w:b/>
        </w:rPr>
        <w:t>CreditCardID</w:t>
      </w:r>
      <w:proofErr w:type="spellEnd"/>
      <w:r>
        <w:t xml:space="preserve"> oraz </w:t>
      </w:r>
      <w:proofErr w:type="spellStart"/>
      <w:r>
        <w:rPr>
          <w:b/>
        </w:rPr>
        <w:t>CreditCardApprovalCode</w:t>
      </w:r>
      <w:proofErr w:type="spellEnd"/>
      <w:r>
        <w:t xml:space="preserve"> odnoszą się do płatności kartą kredytową, jeżeli taka forma płatności została wykorzystana.</w:t>
      </w:r>
    </w:p>
    <w:p w14:paraId="00000017" w14:textId="77777777" w:rsidR="00EF5617" w:rsidRDefault="00000000">
      <w:pPr>
        <w:numPr>
          <w:ilvl w:val="0"/>
          <w:numId w:val="9"/>
        </w:numPr>
        <w:spacing w:after="240"/>
      </w:pPr>
      <w:proofErr w:type="spellStart"/>
      <w:r>
        <w:rPr>
          <w:b/>
        </w:rPr>
        <w:lastRenderedPageBreak/>
        <w:t>CurrencyRateID</w:t>
      </w:r>
      <w:proofErr w:type="spellEnd"/>
      <w:r>
        <w:t xml:space="preserve"> może wskazywać kurs walutowy, jeżeli transakcja została zrealizowana w innej walucie niż podstawowa waluta firmy.</w:t>
      </w:r>
    </w:p>
    <w:p w14:paraId="00000018" w14:textId="77777777" w:rsidR="00EF5617" w:rsidRDefault="00000000">
      <w:r>
        <w:rPr>
          <w:b/>
        </w:rPr>
        <w:t>Inne dane</w:t>
      </w:r>
      <w:r>
        <w:t>:</w:t>
      </w:r>
    </w:p>
    <w:p w14:paraId="00000019" w14:textId="77777777" w:rsidR="00EF5617" w:rsidRDefault="00000000">
      <w:pPr>
        <w:numPr>
          <w:ilvl w:val="0"/>
          <w:numId w:val="4"/>
        </w:numPr>
        <w:spacing w:before="240"/>
      </w:pPr>
      <w:proofErr w:type="spellStart"/>
      <w:r>
        <w:rPr>
          <w:b/>
        </w:rPr>
        <w:t>OnlineOrderFlag</w:t>
      </w:r>
      <w:proofErr w:type="spellEnd"/>
      <w:r>
        <w:t xml:space="preserve"> wskazuje, czy zamówienie zostało złożone online, co może być przydatne w analizie sprzedaży z różnych kanałów dystrybucji.</w:t>
      </w:r>
    </w:p>
    <w:p w14:paraId="0000001A" w14:textId="77777777" w:rsidR="00EF5617" w:rsidRDefault="00000000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rowguid</w:t>
      </w:r>
      <w:proofErr w:type="spellEnd"/>
      <w:r>
        <w:t xml:space="preserve"> to unikalny identyfikator GUID używany do zapewnienia spójności i unikalności danych.</w:t>
      </w:r>
    </w:p>
    <w:p w14:paraId="0000001B" w14:textId="77777777" w:rsidR="00EF5617" w:rsidRDefault="00EF5617"/>
    <w:p w14:paraId="0000001C" w14:textId="77777777" w:rsidR="00EF5617" w:rsidRDefault="00EF5617"/>
    <w:p w14:paraId="0000001D" w14:textId="77777777" w:rsidR="00EF5617" w:rsidRDefault="00000000">
      <w:pPr>
        <w:rPr>
          <w:b/>
        </w:rPr>
      </w:pPr>
      <w:r>
        <w:rPr>
          <w:b/>
        </w:rPr>
        <w:t xml:space="preserve">b. FAKT </w:t>
      </w:r>
      <w:proofErr w:type="spellStart"/>
      <w:r>
        <w:rPr>
          <w:b/>
        </w:rPr>
        <w:t>Sales.SalesOrderDetail</w:t>
      </w:r>
      <w:proofErr w:type="spellEnd"/>
    </w:p>
    <w:p w14:paraId="0000001E" w14:textId="77777777" w:rsidR="00EF5617" w:rsidRDefault="00000000">
      <w:r>
        <w:t xml:space="preserve">Tabela </w:t>
      </w:r>
      <w:proofErr w:type="spellStart"/>
      <w:r>
        <w:t>Sales.SalesOrderDetail</w:t>
      </w:r>
      <w:proofErr w:type="spellEnd"/>
      <w:r>
        <w:t xml:space="preserve"> zawiera szczegółowe dane na poziomie linii zamówienia (czyli dla każdego produktu zamówionego w ramach konkretnego zamówienia). Każdy wiersz w tej tabeli odnosi się do jednej pozycji na fakturze lub jednym produkcie zamówionym przez klienta w ramach zamówienia.</w:t>
      </w:r>
    </w:p>
    <w:p w14:paraId="0000001F" w14:textId="77777777" w:rsidR="00EF5617" w:rsidRDefault="00EF5617"/>
    <w:p w14:paraId="00000020" w14:textId="77777777" w:rsidR="00EF5617" w:rsidRDefault="00000000">
      <w:r>
        <w:t>Główne informacje zawarte w tabeli:</w:t>
      </w:r>
    </w:p>
    <w:p w14:paraId="00000021" w14:textId="77777777" w:rsidR="00EF5617" w:rsidRDefault="00000000">
      <w:pPr>
        <w:numPr>
          <w:ilvl w:val="0"/>
          <w:numId w:val="3"/>
        </w:numPr>
        <w:spacing w:before="240"/>
      </w:pPr>
      <w:r>
        <w:rPr>
          <w:b/>
        </w:rPr>
        <w:t>Identyfikatory i numery szczegółów zamówienia</w:t>
      </w:r>
      <w:r>
        <w:t>:</w:t>
      </w:r>
    </w:p>
    <w:p w14:paraId="00000022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SalesOrderID</w:t>
      </w:r>
      <w:proofErr w:type="spellEnd"/>
      <w:r>
        <w:t xml:space="preserve">: To klucz obcy, który łączy się z tabelą </w:t>
      </w:r>
      <w:proofErr w:type="spellStart"/>
      <w:r>
        <w:rPr>
          <w:b/>
        </w:rPr>
        <w:t>Sales.SalesOrderHeader</w:t>
      </w:r>
      <w:proofErr w:type="spellEnd"/>
      <w:r>
        <w:t>. Każda pozycja zamówienia jest powiązana z odpowiednim zamówieniem.</w:t>
      </w:r>
    </w:p>
    <w:p w14:paraId="00000023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SalesOrderDetailID</w:t>
      </w:r>
      <w:proofErr w:type="spellEnd"/>
      <w:r>
        <w:t>: Unikalny identyfikator dla każdej pozycji zamówienia (linii sprzedaży), który rozróżnia poszczególne produkty w ramach jednego zamówienia.</w:t>
      </w:r>
    </w:p>
    <w:p w14:paraId="00000024" w14:textId="77777777" w:rsidR="00EF5617" w:rsidRDefault="00000000">
      <w:pPr>
        <w:numPr>
          <w:ilvl w:val="0"/>
          <w:numId w:val="3"/>
        </w:numPr>
      </w:pPr>
      <w:r>
        <w:rPr>
          <w:b/>
        </w:rPr>
        <w:t>Dane dotyczące produktów</w:t>
      </w:r>
      <w:r>
        <w:t>:</w:t>
      </w:r>
    </w:p>
    <w:p w14:paraId="00000025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ProductID</w:t>
      </w:r>
      <w:proofErr w:type="spellEnd"/>
      <w:r>
        <w:t>: Identyfikator produktu, który został zamówiony. Tabela ta jest połączona z tabelą produktów, co umożliwia śledzenie informacji o konkretnych produktach.</w:t>
      </w:r>
    </w:p>
    <w:p w14:paraId="00000026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SpecialOfferID</w:t>
      </w:r>
      <w:proofErr w:type="spellEnd"/>
      <w:r>
        <w:t>: Identyfikator specjalnej oferty, jeżeli zamówiony produkt był objęty promocją lub inną zniżką.</w:t>
      </w:r>
    </w:p>
    <w:p w14:paraId="00000027" w14:textId="77777777" w:rsidR="00EF5617" w:rsidRDefault="00000000">
      <w:pPr>
        <w:numPr>
          <w:ilvl w:val="0"/>
          <w:numId w:val="3"/>
        </w:numPr>
      </w:pPr>
      <w:r>
        <w:rPr>
          <w:b/>
        </w:rPr>
        <w:t>Dane dotyczące ilości i cen</w:t>
      </w:r>
      <w:r>
        <w:t>:</w:t>
      </w:r>
    </w:p>
    <w:p w14:paraId="00000028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OrderQty</w:t>
      </w:r>
      <w:proofErr w:type="spellEnd"/>
      <w:r>
        <w:t>: Ilość zamówionych jednostek danego produktu. Informacja ta pozwala określić, ile sztuk produktu zostało zamówione w ramach danej pozycji zamówienia.</w:t>
      </w:r>
    </w:p>
    <w:p w14:paraId="00000029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UnitPrice</w:t>
      </w:r>
      <w:proofErr w:type="spellEnd"/>
      <w:r>
        <w:t>: Cena jednostkowa produktu bez uwzględnienia zniżek.</w:t>
      </w:r>
    </w:p>
    <w:p w14:paraId="0000002A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UnitPriceDiscount</w:t>
      </w:r>
      <w:proofErr w:type="spellEnd"/>
      <w:r>
        <w:t>: Zniżka przyznana na produkt. Wartość ta wskazuje, czy na dany produkt przyznano rabat, i jaka była jego wysokość.</w:t>
      </w:r>
    </w:p>
    <w:p w14:paraId="0000002B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LineTotal</w:t>
      </w:r>
      <w:proofErr w:type="spellEnd"/>
      <w:r>
        <w:t>: Całkowita wartość danej linii zamówienia (ilość razy cena jednostkowa minus ewentualne zniżki).</w:t>
      </w:r>
    </w:p>
    <w:p w14:paraId="0000002C" w14:textId="77777777" w:rsidR="00EF5617" w:rsidRDefault="00000000">
      <w:pPr>
        <w:numPr>
          <w:ilvl w:val="0"/>
          <w:numId w:val="3"/>
        </w:numPr>
      </w:pPr>
      <w:r>
        <w:rPr>
          <w:b/>
        </w:rPr>
        <w:t>Dane logistyczne</w:t>
      </w:r>
      <w:r>
        <w:t>:</w:t>
      </w:r>
    </w:p>
    <w:p w14:paraId="0000002D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CarrierTrackingNumber</w:t>
      </w:r>
      <w:proofErr w:type="spellEnd"/>
      <w:r>
        <w:t>: Numer śledzenia przesyłki, który umożliwia monitorowanie dostawy poszczególnych produktów z zamówienia.</w:t>
      </w:r>
    </w:p>
    <w:p w14:paraId="0000002E" w14:textId="77777777" w:rsidR="00EF5617" w:rsidRDefault="00000000">
      <w:pPr>
        <w:numPr>
          <w:ilvl w:val="0"/>
          <w:numId w:val="3"/>
        </w:numPr>
      </w:pPr>
      <w:r>
        <w:rPr>
          <w:b/>
        </w:rPr>
        <w:t>Inne dane</w:t>
      </w:r>
      <w:r>
        <w:t>:</w:t>
      </w:r>
    </w:p>
    <w:p w14:paraId="0000002F" w14:textId="77777777" w:rsidR="00EF5617" w:rsidRDefault="00000000">
      <w:pPr>
        <w:numPr>
          <w:ilvl w:val="1"/>
          <w:numId w:val="3"/>
        </w:numPr>
      </w:pPr>
      <w:proofErr w:type="spellStart"/>
      <w:r>
        <w:rPr>
          <w:b/>
        </w:rPr>
        <w:t>rowguid</w:t>
      </w:r>
      <w:proofErr w:type="spellEnd"/>
      <w:r>
        <w:t>: Unikalny identyfikator GUID używany do zapewnienia spójności i unikalności danych w bazie.</w:t>
      </w:r>
    </w:p>
    <w:p w14:paraId="00000030" w14:textId="77777777" w:rsidR="00EF5617" w:rsidRDefault="00000000">
      <w:pPr>
        <w:numPr>
          <w:ilvl w:val="1"/>
          <w:numId w:val="3"/>
        </w:numPr>
        <w:spacing w:after="240"/>
      </w:pPr>
      <w:proofErr w:type="spellStart"/>
      <w:r>
        <w:rPr>
          <w:b/>
        </w:rPr>
        <w:lastRenderedPageBreak/>
        <w:t>ModifiedDate</w:t>
      </w:r>
      <w:proofErr w:type="spellEnd"/>
      <w:r>
        <w:t>: Data ostatniej modyfikacji danej linii zamówienia. Pozwala śledzić, kiedy ostatnio wprowadzono zmiany w tej pozycji zamówienia.</w:t>
      </w:r>
    </w:p>
    <w:p w14:paraId="00000031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xcscdbupl4pj" w:colFirst="0" w:colLast="0"/>
      <w:bookmarkEnd w:id="1"/>
      <w:r>
        <w:rPr>
          <w:b/>
          <w:color w:val="000000"/>
          <w:sz w:val="26"/>
          <w:szCs w:val="26"/>
        </w:rPr>
        <w:t>O czym jest ten zestaw danych?</w:t>
      </w:r>
    </w:p>
    <w:p w14:paraId="00000032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Sales.SalesOrderDetail</w:t>
      </w:r>
      <w:proofErr w:type="spellEnd"/>
      <w:r>
        <w:t xml:space="preserve"> szczegółowo opisuje, co zostało zamówione przez klienta w ramach każdego zamówienia, w tym ilość zamówionych produktów, ich ceny jednostkowe, zniżki oraz całkowitą wartość poszczególnych pozycji zamówienia. Dzięki tym danym możliwa jest szczegółowa analiza sprzedaży na poziomie pojedynczych produktów, a także badanie wpływu promocji i zniżek na łączną wartość sprzedaży.</w:t>
      </w:r>
    </w:p>
    <w:p w14:paraId="00000033" w14:textId="77777777" w:rsidR="00EF5617" w:rsidRDefault="00EF5617"/>
    <w:p w14:paraId="00000034" w14:textId="77777777" w:rsidR="00EF5617" w:rsidRDefault="00000000">
      <w:r>
        <w:rPr>
          <w:sz w:val="54"/>
          <w:szCs w:val="54"/>
          <w:shd w:val="clear" w:color="auto" w:fill="B6D7A8"/>
        </w:rPr>
        <w:t>2. Tabele wymiarów</w:t>
      </w:r>
    </w:p>
    <w:p w14:paraId="00000035" w14:textId="77777777" w:rsidR="00EF5617" w:rsidRDefault="00EF5617"/>
    <w:p w14:paraId="00000036" w14:textId="77777777" w:rsidR="00EF5617" w:rsidRDefault="00000000">
      <w:pPr>
        <w:pStyle w:val="Heading3"/>
        <w:keepNext w:val="0"/>
        <w:keepLines w:val="0"/>
        <w:numPr>
          <w:ilvl w:val="0"/>
          <w:numId w:val="10"/>
        </w:numPr>
        <w:spacing w:before="280"/>
        <w:rPr>
          <w:b/>
          <w:color w:val="000000"/>
          <w:sz w:val="26"/>
          <w:szCs w:val="26"/>
        </w:rPr>
      </w:pPr>
      <w:bookmarkStart w:id="2" w:name="_5tod658x6uvf" w:colFirst="0" w:colLast="0"/>
      <w:bookmarkEnd w:id="2"/>
      <w:r>
        <w:rPr>
          <w:b/>
          <w:color w:val="000000"/>
          <w:sz w:val="26"/>
          <w:szCs w:val="26"/>
        </w:rPr>
        <w:t xml:space="preserve">Wymiar DIM </w:t>
      </w:r>
      <w:proofErr w:type="spellStart"/>
      <w:r>
        <w:rPr>
          <w:b/>
          <w:color w:val="000000"/>
          <w:sz w:val="26"/>
          <w:szCs w:val="26"/>
        </w:rPr>
        <w:t>Sales.Customer</w:t>
      </w:r>
      <w:proofErr w:type="spellEnd"/>
    </w:p>
    <w:p w14:paraId="00000037" w14:textId="77777777" w:rsidR="00EF5617" w:rsidRDefault="00000000">
      <w:pPr>
        <w:spacing w:before="240" w:after="240"/>
      </w:pPr>
      <w:r>
        <w:t xml:space="preserve">Tabela </w:t>
      </w:r>
      <w:r>
        <w:rPr>
          <w:b/>
        </w:rPr>
        <w:t xml:space="preserve">DIM </w:t>
      </w:r>
      <w:proofErr w:type="spellStart"/>
      <w:r>
        <w:rPr>
          <w:b/>
        </w:rPr>
        <w:t>Sales.Customer</w:t>
      </w:r>
      <w:proofErr w:type="spellEnd"/>
      <w:r>
        <w:t xml:space="preserve"> przechowuje informacje dotyczące klientów, które są wykorzystywane do analizowania sprzedaży z podziałem na różne segmenty klientów. Każdy wiersz w tej tabeli odnosi się do jednego klienta, który dokonał zakupu lub jest zarejestrowany w systemie sprzedażowym firmy.</w:t>
      </w:r>
    </w:p>
    <w:p w14:paraId="00000038" w14:textId="77777777" w:rsidR="00EF5617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3" w:name="_o8v5hqiks774" w:colFirst="0" w:colLast="0"/>
      <w:bookmarkEnd w:id="3"/>
      <w:r>
        <w:rPr>
          <w:b/>
          <w:color w:val="000000"/>
          <w:sz w:val="26"/>
          <w:szCs w:val="26"/>
        </w:rPr>
        <w:t>Główne informacje zawarte w tabeli:</w:t>
      </w:r>
    </w:p>
    <w:p w14:paraId="00000039" w14:textId="77777777" w:rsidR="00EF5617" w:rsidRDefault="00000000">
      <w:pPr>
        <w:numPr>
          <w:ilvl w:val="0"/>
          <w:numId w:val="16"/>
        </w:numPr>
        <w:spacing w:before="240"/>
      </w:pPr>
      <w:proofErr w:type="spellStart"/>
      <w:r>
        <w:rPr>
          <w:b/>
        </w:rPr>
        <w:t>CustomerID</w:t>
      </w:r>
      <w:proofErr w:type="spellEnd"/>
      <w:r>
        <w:t>:</w:t>
      </w:r>
    </w:p>
    <w:p w14:paraId="0000003A" w14:textId="77777777" w:rsidR="00EF5617" w:rsidRDefault="00000000">
      <w:pPr>
        <w:numPr>
          <w:ilvl w:val="1"/>
          <w:numId w:val="16"/>
        </w:numPr>
      </w:pPr>
      <w:r>
        <w:t>Unikalny identyfikator klienta. Jest to klucz podstawowy w tabeli i pozwala jednoznacznie określić każdego klienta w systemie.</w:t>
      </w:r>
    </w:p>
    <w:p w14:paraId="0000003B" w14:textId="77777777" w:rsidR="00EF5617" w:rsidRDefault="00000000">
      <w:pPr>
        <w:numPr>
          <w:ilvl w:val="0"/>
          <w:numId w:val="16"/>
        </w:numPr>
      </w:pPr>
      <w:proofErr w:type="spellStart"/>
      <w:r>
        <w:rPr>
          <w:b/>
        </w:rPr>
        <w:t>PersonID</w:t>
      </w:r>
      <w:proofErr w:type="spellEnd"/>
      <w:r>
        <w:t>:</w:t>
      </w:r>
    </w:p>
    <w:p w14:paraId="0000003C" w14:textId="77777777" w:rsidR="00EF5617" w:rsidRDefault="00000000">
      <w:pPr>
        <w:numPr>
          <w:ilvl w:val="1"/>
          <w:numId w:val="16"/>
        </w:numPr>
      </w:pPr>
      <w:r>
        <w:t>Odnosi się do osoby powiązanej z klientem, jeżeli jest to indywidualny klient (osoba fizyczna). W niektórych przypadkach pole może być puste (NULL), co oznacza, że klientem jest np. firma lub organizacja.</w:t>
      </w:r>
    </w:p>
    <w:p w14:paraId="0000003D" w14:textId="77777777" w:rsidR="00EF5617" w:rsidRDefault="00000000">
      <w:pPr>
        <w:numPr>
          <w:ilvl w:val="0"/>
          <w:numId w:val="16"/>
        </w:numPr>
      </w:pPr>
      <w:proofErr w:type="spellStart"/>
      <w:r>
        <w:rPr>
          <w:b/>
        </w:rPr>
        <w:t>StoreID</w:t>
      </w:r>
      <w:proofErr w:type="spellEnd"/>
      <w:r>
        <w:t>:</w:t>
      </w:r>
    </w:p>
    <w:p w14:paraId="0000003E" w14:textId="77777777" w:rsidR="00EF5617" w:rsidRDefault="00000000">
      <w:pPr>
        <w:numPr>
          <w:ilvl w:val="1"/>
          <w:numId w:val="16"/>
        </w:numPr>
      </w:pPr>
      <w:r>
        <w:t>Identyfikator sklepu lub punktu sprzedaży, z którym klient jest powiązany, jeśli jest to klient instytucjonalny (firma). Wskazuje, do którego sklepu lub punktu sprzedaży dany klient jest przypisany, co może być użyteczne w analizach B2B.</w:t>
      </w:r>
    </w:p>
    <w:p w14:paraId="0000003F" w14:textId="77777777" w:rsidR="00EF5617" w:rsidRDefault="00000000">
      <w:pPr>
        <w:numPr>
          <w:ilvl w:val="0"/>
          <w:numId w:val="16"/>
        </w:numPr>
      </w:pPr>
      <w:proofErr w:type="spellStart"/>
      <w:r>
        <w:rPr>
          <w:b/>
        </w:rPr>
        <w:t>TerritoryID</w:t>
      </w:r>
      <w:proofErr w:type="spellEnd"/>
      <w:r>
        <w:t>:</w:t>
      </w:r>
    </w:p>
    <w:p w14:paraId="00000040" w14:textId="77777777" w:rsidR="00EF5617" w:rsidRDefault="00000000">
      <w:pPr>
        <w:numPr>
          <w:ilvl w:val="1"/>
          <w:numId w:val="16"/>
        </w:numPr>
      </w:pPr>
      <w:r>
        <w:t>Identyfikator terytorium, na którym znajduje się klient. Informacja ta pozwala analizować sprzedaż według regionów geograficznych lub rynków, co jest przydatne do oceny wydajności sprzedaży na różnych obszarach.</w:t>
      </w:r>
    </w:p>
    <w:p w14:paraId="00000041" w14:textId="77777777" w:rsidR="00EF5617" w:rsidRDefault="00000000">
      <w:pPr>
        <w:numPr>
          <w:ilvl w:val="0"/>
          <w:numId w:val="16"/>
        </w:numPr>
      </w:pPr>
      <w:proofErr w:type="spellStart"/>
      <w:r>
        <w:rPr>
          <w:b/>
        </w:rPr>
        <w:t>AccountNumber</w:t>
      </w:r>
      <w:proofErr w:type="spellEnd"/>
      <w:r>
        <w:t>:</w:t>
      </w:r>
    </w:p>
    <w:p w14:paraId="00000042" w14:textId="77777777" w:rsidR="00EF5617" w:rsidRDefault="00000000">
      <w:pPr>
        <w:numPr>
          <w:ilvl w:val="1"/>
          <w:numId w:val="16"/>
        </w:numPr>
      </w:pPr>
      <w:r>
        <w:t>Numer konta klienta w systemie. Jest to unikalny numer przypisany do każdego klienta, używany w różnych transakcjach handlowych i finansowych.</w:t>
      </w:r>
    </w:p>
    <w:p w14:paraId="00000043" w14:textId="77777777" w:rsidR="00EF5617" w:rsidRDefault="00000000">
      <w:pPr>
        <w:numPr>
          <w:ilvl w:val="0"/>
          <w:numId w:val="16"/>
        </w:numPr>
      </w:pPr>
      <w:proofErr w:type="spellStart"/>
      <w:r>
        <w:rPr>
          <w:b/>
        </w:rPr>
        <w:t>rowguid</w:t>
      </w:r>
      <w:proofErr w:type="spellEnd"/>
      <w:r>
        <w:t>:</w:t>
      </w:r>
    </w:p>
    <w:p w14:paraId="00000044" w14:textId="77777777" w:rsidR="00EF5617" w:rsidRDefault="00000000">
      <w:pPr>
        <w:numPr>
          <w:ilvl w:val="1"/>
          <w:numId w:val="16"/>
        </w:numPr>
      </w:pPr>
      <w:r>
        <w:t>Unikalny identyfikator GUID (Globalnie Unikalny Identyfikator), który zapewnia spójność i unikalność danych w systemie.</w:t>
      </w:r>
    </w:p>
    <w:p w14:paraId="00000045" w14:textId="77777777" w:rsidR="00EF5617" w:rsidRDefault="00000000">
      <w:pPr>
        <w:numPr>
          <w:ilvl w:val="0"/>
          <w:numId w:val="16"/>
        </w:numPr>
      </w:pPr>
      <w:proofErr w:type="spellStart"/>
      <w:r>
        <w:rPr>
          <w:b/>
        </w:rPr>
        <w:lastRenderedPageBreak/>
        <w:t>ModifiedDate</w:t>
      </w:r>
      <w:proofErr w:type="spellEnd"/>
      <w:r>
        <w:t>:</w:t>
      </w:r>
    </w:p>
    <w:p w14:paraId="00000046" w14:textId="77777777" w:rsidR="00EF5617" w:rsidRDefault="00000000">
      <w:pPr>
        <w:numPr>
          <w:ilvl w:val="1"/>
          <w:numId w:val="16"/>
        </w:numPr>
        <w:spacing w:after="240"/>
      </w:pPr>
      <w:r>
        <w:t>Data ostatniej modyfikacji rekordu klienta. Pozwala śledzić, kiedy ostatnio dokonano zmian w danych klienta.</w:t>
      </w:r>
    </w:p>
    <w:p w14:paraId="00000047" w14:textId="77777777" w:rsidR="00EF5617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4" w:name="_lbl0y0rkighi" w:colFirst="0" w:colLast="0"/>
      <w:bookmarkEnd w:id="4"/>
      <w:r>
        <w:rPr>
          <w:b/>
          <w:color w:val="000000"/>
          <w:sz w:val="26"/>
          <w:szCs w:val="26"/>
        </w:rPr>
        <w:t>O czym jest ten zestaw danych?</w:t>
      </w:r>
    </w:p>
    <w:p w14:paraId="00000048" w14:textId="77777777" w:rsidR="00EF5617" w:rsidRDefault="00000000">
      <w:pPr>
        <w:spacing w:before="240" w:after="240"/>
      </w:pPr>
      <w:r>
        <w:t xml:space="preserve">Tabela </w:t>
      </w:r>
      <w:r>
        <w:rPr>
          <w:b/>
        </w:rPr>
        <w:t xml:space="preserve">DIM </w:t>
      </w:r>
      <w:proofErr w:type="spellStart"/>
      <w:r>
        <w:rPr>
          <w:b/>
        </w:rPr>
        <w:t>Sales.Customer</w:t>
      </w:r>
      <w:proofErr w:type="spellEnd"/>
      <w:r>
        <w:t xml:space="preserve"> zawiera podstawowe dane na temat klientów, które są wykorzystywane do analiz sprzedażowych. Dane te mogą być wykorzystywane do segmentacji klientów, na przykład w celu analizowania, które grupy klientów przynoszą największe zyski, lub jak sprzedaż wygląda w różnych regionach geograficznych (dzięki </w:t>
      </w:r>
      <w:proofErr w:type="spellStart"/>
      <w:r>
        <w:rPr>
          <w:b/>
        </w:rPr>
        <w:t>TerritoryID</w:t>
      </w:r>
      <w:proofErr w:type="spellEnd"/>
      <w:r>
        <w:t>). Informacje o sklepie czy punkcie sprzedaży (</w:t>
      </w:r>
      <w:proofErr w:type="spellStart"/>
      <w:r>
        <w:rPr>
          <w:b/>
        </w:rPr>
        <w:t>StoreID</w:t>
      </w:r>
      <w:proofErr w:type="spellEnd"/>
      <w:r>
        <w:t xml:space="preserve">) mogą pomóc w analizach sprzedaży B2B, a </w:t>
      </w:r>
      <w:proofErr w:type="spellStart"/>
      <w:r>
        <w:rPr>
          <w:b/>
        </w:rPr>
        <w:t>AccountNumber</w:t>
      </w:r>
      <w:proofErr w:type="spellEnd"/>
      <w:r>
        <w:t xml:space="preserve"> jest wykorzystywany do identyfikacji klientów w różnych procesach biznesowych.</w:t>
      </w:r>
    </w:p>
    <w:p w14:paraId="00000049" w14:textId="77777777" w:rsidR="00EF5617" w:rsidRDefault="00EF5617">
      <w:pPr>
        <w:spacing w:before="240" w:after="240"/>
      </w:pPr>
    </w:p>
    <w:p w14:paraId="0000004A" w14:textId="77777777" w:rsidR="00EF5617" w:rsidRDefault="00EF5617">
      <w:pPr>
        <w:spacing w:before="240" w:after="240"/>
      </w:pPr>
    </w:p>
    <w:p w14:paraId="0000004B" w14:textId="77777777" w:rsidR="00EF5617" w:rsidRDefault="00000000">
      <w:pPr>
        <w:spacing w:before="240" w:after="240"/>
      </w:pPr>
      <w:r>
        <w:t xml:space="preserve">b. Wymiar </w:t>
      </w:r>
      <w:proofErr w:type="spellStart"/>
      <w:r>
        <w:rPr>
          <w:b/>
        </w:rPr>
        <w:t>Sales.SalesPerson</w:t>
      </w:r>
      <w:proofErr w:type="spellEnd"/>
      <w:r>
        <w:t xml:space="preserve"> </w:t>
      </w:r>
    </w:p>
    <w:p w14:paraId="0000004C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t>Sales.SalesPerson</w:t>
      </w:r>
      <w:proofErr w:type="spellEnd"/>
      <w:r>
        <w:t xml:space="preserve"> przechowuje informacje o sprzedawcach (handlowcach), którzy uczestniczyli w transakcjach sprzedaży. Pozwala ona na analizowanie wydajności i wyników sprzedażowych każdego sprzedawcy, co jest kluczowe dla oceny skuteczności zespołu sprzedaży.</w:t>
      </w:r>
    </w:p>
    <w:p w14:paraId="0000004D" w14:textId="77777777" w:rsidR="00EF5617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5" w:name="_1b7v7bxjhka" w:colFirst="0" w:colLast="0"/>
      <w:bookmarkEnd w:id="5"/>
      <w:r>
        <w:rPr>
          <w:b/>
          <w:color w:val="000000"/>
          <w:sz w:val="26"/>
          <w:szCs w:val="26"/>
        </w:rPr>
        <w:t>Główne informacje zawarte w tabeli:</w:t>
      </w:r>
    </w:p>
    <w:p w14:paraId="0000004E" w14:textId="77777777" w:rsidR="00EF5617" w:rsidRDefault="00000000">
      <w:pPr>
        <w:numPr>
          <w:ilvl w:val="0"/>
          <w:numId w:val="5"/>
        </w:numPr>
        <w:spacing w:before="240"/>
      </w:pPr>
      <w:proofErr w:type="spellStart"/>
      <w:r>
        <w:rPr>
          <w:b/>
        </w:rPr>
        <w:t>BusinessEntityID</w:t>
      </w:r>
      <w:proofErr w:type="spellEnd"/>
      <w:r>
        <w:t>:</w:t>
      </w:r>
    </w:p>
    <w:p w14:paraId="0000004F" w14:textId="77777777" w:rsidR="00EF5617" w:rsidRDefault="00000000">
      <w:pPr>
        <w:numPr>
          <w:ilvl w:val="1"/>
          <w:numId w:val="5"/>
        </w:numPr>
      </w:pPr>
      <w:r>
        <w:t>Unikalny identyfikator przypisany do każdego sprzedawcy. To klucz podstawowy w tej tabeli, który pozwala jednoznacznie identyfikować poszczególnych sprzedawców.</w:t>
      </w:r>
    </w:p>
    <w:p w14:paraId="00000050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TerritoryID</w:t>
      </w:r>
      <w:proofErr w:type="spellEnd"/>
      <w:r>
        <w:t>:</w:t>
      </w:r>
    </w:p>
    <w:p w14:paraId="00000051" w14:textId="77777777" w:rsidR="00EF5617" w:rsidRDefault="00000000">
      <w:pPr>
        <w:numPr>
          <w:ilvl w:val="1"/>
          <w:numId w:val="5"/>
        </w:numPr>
      </w:pPr>
      <w:r>
        <w:t>Identyfikator terytorium, z którym sprzedawca jest powiązany. Informacja ta umożliwia analizę wyników sprzedażowych na różnych obszarach geograficznych.</w:t>
      </w:r>
    </w:p>
    <w:p w14:paraId="00000052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SalesQuota</w:t>
      </w:r>
      <w:proofErr w:type="spellEnd"/>
      <w:r>
        <w:t>:</w:t>
      </w:r>
    </w:p>
    <w:p w14:paraId="00000053" w14:textId="77777777" w:rsidR="00EF5617" w:rsidRDefault="00000000">
      <w:pPr>
        <w:numPr>
          <w:ilvl w:val="1"/>
          <w:numId w:val="5"/>
        </w:numPr>
      </w:pPr>
      <w:r>
        <w:t>Kwota docelowa sprzedaży dla sprzedawcy, czyli ilość sprzedaży, którą handlowiec powinien zrealizować w danym okresie. Pozwala ona na ocenę, czy sprzedawca osiągnął zakładane cele.</w:t>
      </w:r>
    </w:p>
    <w:p w14:paraId="00000054" w14:textId="77777777" w:rsidR="00EF5617" w:rsidRDefault="00000000">
      <w:pPr>
        <w:numPr>
          <w:ilvl w:val="0"/>
          <w:numId w:val="5"/>
        </w:numPr>
      </w:pPr>
      <w:r>
        <w:rPr>
          <w:b/>
        </w:rPr>
        <w:t>Bonus</w:t>
      </w:r>
      <w:r>
        <w:t>:</w:t>
      </w:r>
    </w:p>
    <w:p w14:paraId="00000055" w14:textId="77777777" w:rsidR="00EF5617" w:rsidRDefault="00000000">
      <w:pPr>
        <w:numPr>
          <w:ilvl w:val="1"/>
          <w:numId w:val="5"/>
        </w:numPr>
      </w:pPr>
      <w:r>
        <w:t>Kwota bonusu, jaką otrzymał sprzedawca, co może być wynikiem osiągnięcia określonych celów sprzedażowych lub innych wskaźników wydajności.</w:t>
      </w:r>
    </w:p>
    <w:p w14:paraId="00000056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CommissionPct</w:t>
      </w:r>
      <w:proofErr w:type="spellEnd"/>
      <w:r>
        <w:t>:</w:t>
      </w:r>
    </w:p>
    <w:p w14:paraId="00000057" w14:textId="77777777" w:rsidR="00EF5617" w:rsidRDefault="00000000">
      <w:pPr>
        <w:numPr>
          <w:ilvl w:val="1"/>
          <w:numId w:val="5"/>
        </w:numPr>
      </w:pPr>
      <w:r>
        <w:t>Procent prowizji, jaki otrzymuje sprzedawca za dokonane transakcje. Ten wskaźnik wskazuje, jaki procent od wartości sprzedaży sprzedawca otrzymuje jako wynagrodzenie prowizyjne.</w:t>
      </w:r>
    </w:p>
    <w:p w14:paraId="00000058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SalesYTD</w:t>
      </w:r>
      <w:proofErr w:type="spellEnd"/>
      <w:r>
        <w:t>:</w:t>
      </w:r>
    </w:p>
    <w:p w14:paraId="00000059" w14:textId="77777777" w:rsidR="00EF5617" w:rsidRDefault="00000000">
      <w:pPr>
        <w:numPr>
          <w:ilvl w:val="1"/>
          <w:numId w:val="5"/>
        </w:numPr>
      </w:pPr>
      <w:r>
        <w:lastRenderedPageBreak/>
        <w:t>Wartość sprzedaży zrealizowanej przez sprzedawcę w bieżącym roku („</w:t>
      </w:r>
      <w:proofErr w:type="spellStart"/>
      <w:r>
        <w:t>Year</w:t>
      </w:r>
      <w:proofErr w:type="spellEnd"/>
      <w:r>
        <w:t>-To-</w:t>
      </w:r>
      <w:proofErr w:type="spellStart"/>
      <w:r>
        <w:t>Date</w:t>
      </w:r>
      <w:proofErr w:type="spellEnd"/>
      <w:r>
        <w:t>”), czyli od początku roku do chwili obecnej. Dzięki temu można analizować aktualne wyniki handlowca.</w:t>
      </w:r>
    </w:p>
    <w:p w14:paraId="0000005A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SalesLastYear</w:t>
      </w:r>
      <w:proofErr w:type="spellEnd"/>
      <w:r>
        <w:t>:</w:t>
      </w:r>
    </w:p>
    <w:p w14:paraId="0000005B" w14:textId="77777777" w:rsidR="00EF5617" w:rsidRDefault="00000000">
      <w:pPr>
        <w:numPr>
          <w:ilvl w:val="1"/>
          <w:numId w:val="5"/>
        </w:numPr>
      </w:pPr>
      <w:r>
        <w:t>Wartość sprzedaży, jaką sprzedawca zrealizował w poprzednim roku. Pozwala to na porównanie wyników sprzedawcy z różnych lat i ocenę trendów sprzedażowych.</w:t>
      </w:r>
    </w:p>
    <w:p w14:paraId="0000005C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rowguid</w:t>
      </w:r>
      <w:proofErr w:type="spellEnd"/>
      <w:r>
        <w:t>:</w:t>
      </w:r>
    </w:p>
    <w:p w14:paraId="0000005D" w14:textId="77777777" w:rsidR="00EF5617" w:rsidRDefault="00000000">
      <w:pPr>
        <w:numPr>
          <w:ilvl w:val="1"/>
          <w:numId w:val="5"/>
        </w:numPr>
      </w:pPr>
      <w:r>
        <w:t>Unikalny identyfikator GUID (Globalnie Unikalny Identyfikator), który zapewnia spójność i unikalność danych.</w:t>
      </w:r>
    </w:p>
    <w:p w14:paraId="0000005E" w14:textId="77777777" w:rsidR="00EF5617" w:rsidRDefault="00000000">
      <w:pPr>
        <w:numPr>
          <w:ilvl w:val="0"/>
          <w:numId w:val="5"/>
        </w:numPr>
      </w:pPr>
      <w:proofErr w:type="spellStart"/>
      <w:r>
        <w:rPr>
          <w:b/>
        </w:rPr>
        <w:t>ModifiedDate</w:t>
      </w:r>
      <w:proofErr w:type="spellEnd"/>
      <w:r>
        <w:t>:</w:t>
      </w:r>
    </w:p>
    <w:p w14:paraId="0000005F" w14:textId="77777777" w:rsidR="00EF5617" w:rsidRDefault="00000000">
      <w:pPr>
        <w:numPr>
          <w:ilvl w:val="1"/>
          <w:numId w:val="5"/>
        </w:numPr>
        <w:spacing w:after="240"/>
      </w:pPr>
      <w:r>
        <w:t>Data ostatniej modyfikacji rekordu sprzedawcy. Pozwala śledzić, kiedy dokonano ostatnich zmian w danych związanych ze sprzedawcą.</w:t>
      </w:r>
    </w:p>
    <w:p w14:paraId="00000060" w14:textId="77777777" w:rsidR="00EF5617" w:rsidRDefault="00000000">
      <w:pPr>
        <w:pStyle w:val="Heading3"/>
        <w:keepNext w:val="0"/>
        <w:keepLines w:val="0"/>
        <w:spacing w:before="280"/>
        <w:ind w:left="720" w:hanging="360"/>
        <w:rPr>
          <w:b/>
          <w:color w:val="000000"/>
          <w:sz w:val="26"/>
          <w:szCs w:val="26"/>
        </w:rPr>
      </w:pPr>
      <w:bookmarkStart w:id="6" w:name="_riokgwux34bo" w:colFirst="0" w:colLast="0"/>
      <w:bookmarkEnd w:id="6"/>
      <w:r>
        <w:rPr>
          <w:b/>
          <w:color w:val="000000"/>
          <w:sz w:val="26"/>
          <w:szCs w:val="26"/>
        </w:rPr>
        <w:t>O czym jest ten zestaw danych?</w:t>
      </w:r>
    </w:p>
    <w:p w14:paraId="00000061" w14:textId="77777777" w:rsidR="00EF5617" w:rsidRDefault="00000000">
      <w:pPr>
        <w:spacing w:before="240" w:after="240"/>
      </w:pPr>
      <w:r>
        <w:t xml:space="preserve">Tabela </w:t>
      </w:r>
      <w:r>
        <w:rPr>
          <w:b/>
        </w:rPr>
        <w:t xml:space="preserve">DIM </w:t>
      </w:r>
      <w:proofErr w:type="spellStart"/>
      <w:r>
        <w:rPr>
          <w:b/>
        </w:rPr>
        <w:t>Sales.SalesPerson</w:t>
      </w:r>
      <w:proofErr w:type="spellEnd"/>
      <w:r>
        <w:t xml:space="preserve"> zawiera kluczowe informacje dotyczące wyników sprzedażowych sprzedawców. Dzięki temu zestawowi danych możliwe jest szczegółowe analizowanie wydajności handlowców, w tym porównywanie ich aktualnych wyników z wynikami z lat poprzednich. Dane o kwocie docelowej sprzedaży (</w:t>
      </w:r>
      <w:proofErr w:type="spellStart"/>
      <w:r>
        <w:rPr>
          <w:b/>
        </w:rPr>
        <w:t>SalesQuota</w:t>
      </w:r>
      <w:proofErr w:type="spellEnd"/>
      <w:r>
        <w:t>) oraz prowizji (</w:t>
      </w:r>
      <w:proofErr w:type="spellStart"/>
      <w:r>
        <w:rPr>
          <w:b/>
        </w:rPr>
        <w:t>CommissionPct</w:t>
      </w:r>
      <w:proofErr w:type="spellEnd"/>
      <w:r>
        <w:t>) pozwalają na ocenę efektywności sprzedawców i motywowania ich do osiągania lepszych wyników. Informacje o terytorium (</w:t>
      </w:r>
      <w:proofErr w:type="spellStart"/>
      <w:r>
        <w:rPr>
          <w:b/>
        </w:rPr>
        <w:t>TerritoryID</w:t>
      </w:r>
      <w:proofErr w:type="spellEnd"/>
      <w:r>
        <w:t>) umożliwiają ocenę wyników sprzedażowych w różnych regionach.</w:t>
      </w:r>
    </w:p>
    <w:p w14:paraId="00000062" w14:textId="77777777" w:rsidR="00EF5617" w:rsidRDefault="00000000">
      <w:pPr>
        <w:numPr>
          <w:ilvl w:val="0"/>
          <w:numId w:val="14"/>
        </w:numPr>
      </w:pPr>
      <w:r>
        <w:t xml:space="preserve">Wymiar </w:t>
      </w:r>
      <w:proofErr w:type="spellStart"/>
      <w:r>
        <w:t>Sales.SalesTeritory</w:t>
      </w:r>
      <w:proofErr w:type="spellEnd"/>
    </w:p>
    <w:p w14:paraId="00000063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Sales.SalesTerritory</w:t>
      </w:r>
      <w:proofErr w:type="spellEnd"/>
      <w:r>
        <w:t xml:space="preserve"> przechowuje informacje o rejonach sprzedażowych, które są wykorzystywane do analizowania sprzedaży w różnych regionach geograficznych. Każdy wiersz w tej tabeli odnosi się do jednego terytorium sprzedaży i zawiera dane związane z wynikami finansowymi oraz kosztami sprzedaży dla danego obszaru.</w:t>
      </w:r>
    </w:p>
    <w:p w14:paraId="00000064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r8ag67evmmya" w:colFirst="0" w:colLast="0"/>
      <w:bookmarkEnd w:id="7"/>
      <w:r>
        <w:rPr>
          <w:b/>
          <w:color w:val="000000"/>
          <w:sz w:val="26"/>
          <w:szCs w:val="26"/>
        </w:rPr>
        <w:t>Główne informacje zawarte w tabeli:</w:t>
      </w:r>
    </w:p>
    <w:p w14:paraId="00000065" w14:textId="77777777" w:rsidR="00EF5617" w:rsidRDefault="00000000">
      <w:pPr>
        <w:numPr>
          <w:ilvl w:val="0"/>
          <w:numId w:val="6"/>
        </w:numPr>
        <w:spacing w:before="240"/>
      </w:pPr>
      <w:proofErr w:type="spellStart"/>
      <w:r>
        <w:rPr>
          <w:b/>
        </w:rPr>
        <w:t>TerritoryID</w:t>
      </w:r>
      <w:proofErr w:type="spellEnd"/>
      <w:r>
        <w:t>:</w:t>
      </w:r>
    </w:p>
    <w:p w14:paraId="00000066" w14:textId="77777777" w:rsidR="00EF5617" w:rsidRDefault="00000000">
      <w:pPr>
        <w:numPr>
          <w:ilvl w:val="1"/>
          <w:numId w:val="6"/>
        </w:numPr>
      </w:pPr>
      <w:r>
        <w:t>Unikalny identyfikator terytorium. To klucz podstawowy, który jednoznacznie identyfikuje każdy region sprzedaży w systemie.</w:t>
      </w:r>
    </w:p>
    <w:p w14:paraId="00000067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Name</w:t>
      </w:r>
      <w:proofErr w:type="spellEnd"/>
      <w:r>
        <w:t>:</w:t>
      </w:r>
    </w:p>
    <w:p w14:paraId="00000068" w14:textId="77777777" w:rsidR="00EF5617" w:rsidRDefault="00000000">
      <w:pPr>
        <w:numPr>
          <w:ilvl w:val="1"/>
          <w:numId w:val="6"/>
        </w:numPr>
      </w:pPr>
      <w:r>
        <w:t>Nazwa terytorium, która opisuje region sprzedaży. W przykładzie mamy m.in. „</w:t>
      </w:r>
      <w:proofErr w:type="spellStart"/>
      <w:r>
        <w:t>Northwest</w:t>
      </w:r>
      <w:proofErr w:type="spellEnd"/>
      <w:r>
        <w:t>”, „</w:t>
      </w:r>
      <w:proofErr w:type="spellStart"/>
      <w:r>
        <w:t>Northeast</w:t>
      </w:r>
      <w:proofErr w:type="spellEnd"/>
      <w:r>
        <w:t>” itp., co odnosi się do geograficznych obszarów sprzedaży w USA.</w:t>
      </w:r>
    </w:p>
    <w:p w14:paraId="00000069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CountryRegionCode</w:t>
      </w:r>
      <w:proofErr w:type="spellEnd"/>
      <w:r>
        <w:t>:</w:t>
      </w:r>
    </w:p>
    <w:p w14:paraId="0000006A" w14:textId="77777777" w:rsidR="00EF5617" w:rsidRDefault="00000000">
      <w:pPr>
        <w:numPr>
          <w:ilvl w:val="1"/>
          <w:numId w:val="6"/>
        </w:numPr>
      </w:pPr>
      <w:r>
        <w:t>Kod regionu lub kraju, w którym znajduje się dane terytorium. W powyższym przykładzie wszystkie regiony znajdują się w Stanach Zjednoczonych, co oznacza kod "US".</w:t>
      </w:r>
    </w:p>
    <w:p w14:paraId="0000006B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Group</w:t>
      </w:r>
      <w:proofErr w:type="spellEnd"/>
      <w:r>
        <w:t>:</w:t>
      </w:r>
    </w:p>
    <w:p w14:paraId="0000006C" w14:textId="77777777" w:rsidR="00EF5617" w:rsidRDefault="00000000">
      <w:pPr>
        <w:numPr>
          <w:ilvl w:val="1"/>
          <w:numId w:val="6"/>
        </w:numPr>
      </w:pPr>
      <w:r>
        <w:t>Szersza grupa geograficzna, do której należy terytorium. Na przykład, wszystkie wymienione regiony należą do grupy "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America</w:t>
      </w:r>
      <w:proofErr w:type="spellEnd"/>
      <w:r>
        <w:t xml:space="preserve">" (Ameryka </w:t>
      </w:r>
      <w:r>
        <w:lastRenderedPageBreak/>
        <w:t>Północna). Pozwala to na kategoryzowanie i analizowanie wyników sprzedaży na wyższym poziomie geograficznym.</w:t>
      </w:r>
    </w:p>
    <w:p w14:paraId="0000006D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SalesYTD</w:t>
      </w:r>
      <w:proofErr w:type="spellEnd"/>
      <w:r>
        <w:t>:</w:t>
      </w:r>
    </w:p>
    <w:p w14:paraId="0000006E" w14:textId="77777777" w:rsidR="00EF5617" w:rsidRDefault="00000000">
      <w:pPr>
        <w:numPr>
          <w:ilvl w:val="1"/>
          <w:numId w:val="6"/>
        </w:numPr>
      </w:pPr>
      <w:r>
        <w:t>Wartość sprzedaży zrealizowanej na danym terytorium w bieżącym roku („</w:t>
      </w:r>
      <w:proofErr w:type="spellStart"/>
      <w:r>
        <w:t>Year</w:t>
      </w:r>
      <w:proofErr w:type="spellEnd"/>
      <w:r>
        <w:t>-To-</w:t>
      </w:r>
      <w:proofErr w:type="spellStart"/>
      <w:r>
        <w:t>Date</w:t>
      </w:r>
      <w:proofErr w:type="spellEnd"/>
      <w:r>
        <w:t>”), czyli od początku roku do momentu, kiedy dokonano ostatniego zapisu. Umożliwia śledzenie aktualnych wyników sprzedaży w regionach.</w:t>
      </w:r>
    </w:p>
    <w:p w14:paraId="0000006F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SalesLastYear</w:t>
      </w:r>
      <w:proofErr w:type="spellEnd"/>
      <w:r>
        <w:t>:</w:t>
      </w:r>
    </w:p>
    <w:p w14:paraId="00000070" w14:textId="77777777" w:rsidR="00EF5617" w:rsidRDefault="00000000">
      <w:pPr>
        <w:numPr>
          <w:ilvl w:val="1"/>
          <w:numId w:val="6"/>
        </w:numPr>
      </w:pPr>
      <w:r>
        <w:t>Wartość sprzedaży zrealizowanej na danym terytorium w poprzednim roku. Pozwala na porównanie wyników z poprzednich okresów, co jest kluczowe dla oceny wzrostu lub spadku sprzedaży w danym regionie.</w:t>
      </w:r>
    </w:p>
    <w:p w14:paraId="00000071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CostYTD</w:t>
      </w:r>
      <w:proofErr w:type="spellEnd"/>
      <w:r>
        <w:t>:</w:t>
      </w:r>
    </w:p>
    <w:p w14:paraId="00000072" w14:textId="77777777" w:rsidR="00EF5617" w:rsidRDefault="00000000">
      <w:pPr>
        <w:numPr>
          <w:ilvl w:val="1"/>
          <w:numId w:val="6"/>
        </w:numPr>
      </w:pPr>
      <w:r>
        <w:t>Koszt sprzedaży poniesiony w bieżącym roku na danym terytorium. W podanym przykładzie te wartości są zerowe, co może oznaczać, że koszty są rejestrowane w innych tabelach lub nie są jeszcze wprowadzone.</w:t>
      </w:r>
    </w:p>
    <w:p w14:paraId="00000073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CostLastYear</w:t>
      </w:r>
      <w:proofErr w:type="spellEnd"/>
      <w:r>
        <w:t>:</w:t>
      </w:r>
    </w:p>
    <w:p w14:paraId="00000074" w14:textId="77777777" w:rsidR="00EF5617" w:rsidRDefault="00000000">
      <w:pPr>
        <w:numPr>
          <w:ilvl w:val="1"/>
          <w:numId w:val="6"/>
        </w:numPr>
      </w:pPr>
      <w:r>
        <w:t>Koszty sprzedaży poniesione na danym terytorium w poprzednim roku. Tak jak w przypadku bieżących kosztów, wartości te są zerowe w przedstawionym przykładzie.</w:t>
      </w:r>
    </w:p>
    <w:p w14:paraId="00000075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rowguid</w:t>
      </w:r>
      <w:proofErr w:type="spellEnd"/>
      <w:r>
        <w:t>:</w:t>
      </w:r>
    </w:p>
    <w:p w14:paraId="00000076" w14:textId="77777777" w:rsidR="00EF5617" w:rsidRDefault="00000000">
      <w:pPr>
        <w:numPr>
          <w:ilvl w:val="1"/>
          <w:numId w:val="6"/>
        </w:numPr>
      </w:pPr>
      <w:r>
        <w:t>Unikalny identyfikator GUID, który zapewnia spójność i unikalność danych w systemie.</w:t>
      </w:r>
    </w:p>
    <w:p w14:paraId="00000077" w14:textId="77777777" w:rsidR="00EF5617" w:rsidRDefault="00000000">
      <w:pPr>
        <w:numPr>
          <w:ilvl w:val="0"/>
          <w:numId w:val="6"/>
        </w:numPr>
      </w:pPr>
      <w:proofErr w:type="spellStart"/>
      <w:r>
        <w:rPr>
          <w:b/>
        </w:rPr>
        <w:t>ModifiedDate</w:t>
      </w:r>
      <w:proofErr w:type="spellEnd"/>
      <w:r>
        <w:t>:</w:t>
      </w:r>
    </w:p>
    <w:p w14:paraId="00000078" w14:textId="77777777" w:rsidR="00EF5617" w:rsidRDefault="00000000">
      <w:pPr>
        <w:numPr>
          <w:ilvl w:val="1"/>
          <w:numId w:val="6"/>
        </w:numPr>
        <w:spacing w:after="240"/>
      </w:pPr>
      <w:r>
        <w:t>Data ostatniej modyfikacji rekordu. Informuje o tym, kiedy ostatnio wprowadzono zmiany w danych dotyczących terytorium.</w:t>
      </w:r>
    </w:p>
    <w:p w14:paraId="00000079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p4kho2127b9c" w:colFirst="0" w:colLast="0"/>
      <w:bookmarkEnd w:id="8"/>
      <w:r>
        <w:rPr>
          <w:b/>
          <w:color w:val="000000"/>
          <w:sz w:val="26"/>
          <w:szCs w:val="26"/>
        </w:rPr>
        <w:t>O czym jest ten zestaw danych?</w:t>
      </w:r>
    </w:p>
    <w:p w14:paraId="0000007A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Sales.SalesTerritory</w:t>
      </w:r>
      <w:proofErr w:type="spellEnd"/>
      <w:r>
        <w:t xml:space="preserve"> zawiera dane o sprzedaży oraz kosztach ponoszonych na poszczególnych terytoriach sprzedażowych. Dane te umożliwiają analizę wyników sprzedażowych w różnych regionach geograficznych, co jest niezbędne do oceny wydajności sprzedaży w odniesieniu do określonych rynków. Informacje takie jak </w:t>
      </w:r>
      <w:proofErr w:type="spellStart"/>
      <w:r>
        <w:rPr>
          <w:b/>
        </w:rPr>
        <w:t>SalesYTD</w:t>
      </w:r>
      <w:proofErr w:type="spellEnd"/>
      <w:r>
        <w:t xml:space="preserve"> oraz </w:t>
      </w:r>
      <w:proofErr w:type="spellStart"/>
      <w:r>
        <w:rPr>
          <w:b/>
        </w:rPr>
        <w:t>SalesLastYear</w:t>
      </w:r>
      <w:proofErr w:type="spellEnd"/>
      <w:r>
        <w:t xml:space="preserve"> pozwalają na porównywanie wyników sprzedaży z bieżącego i poprzedniego roku, co wspiera podejmowanie decyzji strategicznych dotyczących koncentracji działań sprzedażowych na określonych rynkach.</w:t>
      </w:r>
    </w:p>
    <w:p w14:paraId="0000007B" w14:textId="77777777" w:rsidR="00EF5617" w:rsidRDefault="00EF5617"/>
    <w:p w14:paraId="0000007C" w14:textId="77777777" w:rsidR="00EF5617" w:rsidRDefault="00000000">
      <w:r>
        <w:t xml:space="preserve">Wymiar </w:t>
      </w:r>
      <w:proofErr w:type="spellStart"/>
      <w:r>
        <w:t>Production.Product</w:t>
      </w:r>
      <w:proofErr w:type="spellEnd"/>
    </w:p>
    <w:p w14:paraId="0000007D" w14:textId="77777777" w:rsidR="00EF5617" w:rsidRDefault="00EF5617"/>
    <w:p w14:paraId="0000007E" w14:textId="77777777" w:rsidR="00EF5617" w:rsidRDefault="00000000">
      <w:pPr>
        <w:spacing w:before="240" w:after="240"/>
      </w:pPr>
      <w:r>
        <w:t xml:space="preserve">Tabela </w:t>
      </w:r>
      <w:r>
        <w:rPr>
          <w:b/>
        </w:rPr>
        <w:t xml:space="preserve">DIM </w:t>
      </w:r>
      <w:proofErr w:type="spellStart"/>
      <w:r>
        <w:rPr>
          <w:b/>
        </w:rPr>
        <w:t>Production.Product</w:t>
      </w:r>
      <w:proofErr w:type="spellEnd"/>
      <w:r>
        <w:t xml:space="preserve"> przechowuje informacje związane z produktami oferowanymi przez firmę. Każdy wiersz reprezentuje jeden produkt i zawiera szczegóły dotyczące jego identyfikacji, produkcji, kosztów, dostępności i kategorii. Dane w tej tabeli są powiązane z podkategoriami i kategoriami produktów poprzez </w:t>
      </w:r>
      <w:proofErr w:type="spellStart"/>
      <w:r>
        <w:rPr>
          <w:b/>
        </w:rPr>
        <w:t>ProductSubcategoryID</w:t>
      </w:r>
      <w:proofErr w:type="spellEnd"/>
      <w:r>
        <w:t>, co pozwala na tworzenie bardziej szczegółowych analiz sprzedaży i produkcji na poziomie kategorii produktów.</w:t>
      </w:r>
    </w:p>
    <w:p w14:paraId="0000007F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73afj82vgx4d" w:colFirst="0" w:colLast="0"/>
      <w:bookmarkEnd w:id="9"/>
      <w:r>
        <w:rPr>
          <w:b/>
          <w:color w:val="000000"/>
          <w:sz w:val="26"/>
          <w:szCs w:val="26"/>
        </w:rPr>
        <w:t>Główne informacje zawarte w tabeli:</w:t>
      </w:r>
    </w:p>
    <w:p w14:paraId="00000080" w14:textId="77777777" w:rsidR="00EF5617" w:rsidRDefault="00000000">
      <w:pPr>
        <w:numPr>
          <w:ilvl w:val="0"/>
          <w:numId w:val="13"/>
        </w:numPr>
        <w:spacing w:before="240"/>
      </w:pPr>
      <w:proofErr w:type="spellStart"/>
      <w:r>
        <w:rPr>
          <w:b/>
        </w:rPr>
        <w:lastRenderedPageBreak/>
        <w:t>ProductID</w:t>
      </w:r>
      <w:proofErr w:type="spellEnd"/>
      <w:r>
        <w:t>:</w:t>
      </w:r>
    </w:p>
    <w:p w14:paraId="00000081" w14:textId="77777777" w:rsidR="00EF5617" w:rsidRDefault="00000000">
      <w:pPr>
        <w:numPr>
          <w:ilvl w:val="1"/>
          <w:numId w:val="13"/>
        </w:numPr>
      </w:pPr>
      <w:r>
        <w:t>Unikalny identyfikator produktu. Jest to klucz podstawowy w tabeli, który jednoznacznie identyfikuje każdy produkt.</w:t>
      </w:r>
    </w:p>
    <w:p w14:paraId="00000082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Name</w:t>
      </w:r>
      <w:proofErr w:type="spellEnd"/>
      <w:r>
        <w:t>:</w:t>
      </w:r>
    </w:p>
    <w:p w14:paraId="00000083" w14:textId="77777777" w:rsidR="00EF5617" w:rsidRDefault="00000000">
      <w:pPr>
        <w:numPr>
          <w:ilvl w:val="1"/>
          <w:numId w:val="13"/>
        </w:numPr>
      </w:pPr>
      <w:r>
        <w:t>Nazwa produktu, która opisuje go w prosty sposób. W przykładzie mamy m.in. „</w:t>
      </w:r>
      <w:proofErr w:type="spellStart"/>
      <w:r>
        <w:t>Adjustable</w:t>
      </w:r>
      <w:proofErr w:type="spellEnd"/>
      <w:r>
        <w:t xml:space="preserve"> Race” i „</w:t>
      </w:r>
      <w:proofErr w:type="spellStart"/>
      <w:r>
        <w:t>Bearing</w:t>
      </w:r>
      <w:proofErr w:type="spellEnd"/>
      <w:r>
        <w:t xml:space="preserve"> Ball”.</w:t>
      </w:r>
    </w:p>
    <w:p w14:paraId="00000084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ProductNumber</w:t>
      </w:r>
      <w:proofErr w:type="spellEnd"/>
      <w:r>
        <w:t>:</w:t>
      </w:r>
    </w:p>
    <w:p w14:paraId="00000085" w14:textId="77777777" w:rsidR="00EF5617" w:rsidRDefault="00000000">
      <w:pPr>
        <w:numPr>
          <w:ilvl w:val="1"/>
          <w:numId w:val="13"/>
        </w:numPr>
      </w:pPr>
      <w:r>
        <w:t>Numer produktu, który jest unikalnym identyfikatorem lub numerem katalogowym używanym do zarządzania produktami w systemie.</w:t>
      </w:r>
    </w:p>
    <w:p w14:paraId="00000086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MakeFlag</w:t>
      </w:r>
      <w:proofErr w:type="spellEnd"/>
      <w:r>
        <w:t>:</w:t>
      </w:r>
    </w:p>
    <w:p w14:paraId="00000087" w14:textId="77777777" w:rsidR="00EF5617" w:rsidRDefault="00000000">
      <w:pPr>
        <w:numPr>
          <w:ilvl w:val="1"/>
          <w:numId w:val="13"/>
        </w:numPr>
      </w:pPr>
      <w:r>
        <w:t>Flaga wskazująca, czy produkt jest wytwarzany przez firmę (wartość 1 oznacza, że produkt jest wytwarzany).</w:t>
      </w:r>
    </w:p>
    <w:p w14:paraId="00000088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FinishedGoodsFlag</w:t>
      </w:r>
      <w:proofErr w:type="spellEnd"/>
      <w:r>
        <w:t>:</w:t>
      </w:r>
    </w:p>
    <w:p w14:paraId="00000089" w14:textId="77777777" w:rsidR="00EF5617" w:rsidRDefault="00000000">
      <w:pPr>
        <w:numPr>
          <w:ilvl w:val="1"/>
          <w:numId w:val="13"/>
        </w:numPr>
      </w:pPr>
      <w:r>
        <w:t>Flaga informująca, czy produkt jest gotowym towarem. Wartość 0 oznacza, że produkt nie jest gotowym produktem końcowym.</w:t>
      </w:r>
    </w:p>
    <w:p w14:paraId="0000008A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Color</w:t>
      </w:r>
      <w:proofErr w:type="spellEnd"/>
      <w:r>
        <w:t>:</w:t>
      </w:r>
    </w:p>
    <w:p w14:paraId="0000008B" w14:textId="77777777" w:rsidR="00EF5617" w:rsidRDefault="00000000">
      <w:pPr>
        <w:numPr>
          <w:ilvl w:val="1"/>
          <w:numId w:val="13"/>
        </w:numPr>
      </w:pPr>
      <w:r>
        <w:t>Kolor produktu, jeżeli ma zastosowanie. W przykładzie pola te są puste (NULL), co oznacza, że dla tych produktów kolor nie jest istotny.</w:t>
      </w:r>
    </w:p>
    <w:p w14:paraId="0000008C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SafetyStockLevel</w:t>
      </w:r>
      <w:proofErr w:type="spellEnd"/>
      <w:r>
        <w:t>:</w:t>
      </w:r>
    </w:p>
    <w:p w14:paraId="0000008D" w14:textId="77777777" w:rsidR="00EF5617" w:rsidRDefault="00000000">
      <w:pPr>
        <w:numPr>
          <w:ilvl w:val="1"/>
          <w:numId w:val="13"/>
        </w:numPr>
      </w:pPr>
      <w:r>
        <w:t>Poziom zapasu bezpieczeństwa dla danego produktu. Jest to minimalna ilość produktu, jaka powinna być utrzymywana na stanie, aby uniknąć braków w magazynie.</w:t>
      </w:r>
    </w:p>
    <w:p w14:paraId="0000008E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ReorderPoint</w:t>
      </w:r>
      <w:proofErr w:type="spellEnd"/>
      <w:r>
        <w:t>:</w:t>
      </w:r>
    </w:p>
    <w:p w14:paraId="0000008F" w14:textId="77777777" w:rsidR="00EF5617" w:rsidRDefault="00000000">
      <w:pPr>
        <w:numPr>
          <w:ilvl w:val="1"/>
          <w:numId w:val="13"/>
        </w:numPr>
      </w:pPr>
      <w:r>
        <w:t>Punkt ponownego zamówienia, czyli ilość produktu, przy której należy złożyć zamówienie na uzupełnienie zapasów.</w:t>
      </w:r>
    </w:p>
    <w:p w14:paraId="00000090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StandardCost</w:t>
      </w:r>
      <w:proofErr w:type="spellEnd"/>
      <w:r>
        <w:t>:</w:t>
      </w:r>
    </w:p>
    <w:p w14:paraId="00000091" w14:textId="77777777" w:rsidR="00EF5617" w:rsidRDefault="00000000">
      <w:pPr>
        <w:numPr>
          <w:ilvl w:val="1"/>
          <w:numId w:val="13"/>
        </w:numPr>
      </w:pPr>
      <w:r>
        <w:t>Standardowy koszt wytworzenia produktu. W przykładzie wartości te są zerowe, ale normalnie reprezentują koszty produkcji.</w:t>
      </w:r>
    </w:p>
    <w:p w14:paraId="00000092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ListPrice</w:t>
      </w:r>
      <w:proofErr w:type="spellEnd"/>
      <w:r>
        <w:t>:</w:t>
      </w:r>
    </w:p>
    <w:p w14:paraId="00000093" w14:textId="77777777" w:rsidR="00EF5617" w:rsidRDefault="00000000">
      <w:pPr>
        <w:numPr>
          <w:ilvl w:val="1"/>
          <w:numId w:val="13"/>
        </w:numPr>
      </w:pPr>
      <w:r>
        <w:t>Cena katalogowa produktu, czyli sugerowana cena sprzedaży. W podanych danych wartości te są zerowe.</w:t>
      </w:r>
    </w:p>
    <w:p w14:paraId="00000094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Size</w:t>
      </w:r>
      <w:proofErr w:type="spellEnd"/>
      <w:r>
        <w:t xml:space="preserve">, </w:t>
      </w:r>
      <w:proofErr w:type="spellStart"/>
      <w:r>
        <w:rPr>
          <w:b/>
        </w:rPr>
        <w:t>SizeUnitMeasureCode</w:t>
      </w:r>
      <w:proofErr w:type="spellEnd"/>
      <w:r>
        <w:t xml:space="preserve">, </w:t>
      </w:r>
      <w:proofErr w:type="spellStart"/>
      <w:r>
        <w:rPr>
          <w:b/>
        </w:rPr>
        <w:t>WeightUnitMeasureCode</w:t>
      </w:r>
      <w:proofErr w:type="spellEnd"/>
      <w:r>
        <w:t xml:space="preserve">, </w:t>
      </w:r>
      <w:proofErr w:type="spellStart"/>
      <w:r>
        <w:rPr>
          <w:b/>
        </w:rPr>
        <w:t>Weight</w:t>
      </w:r>
      <w:proofErr w:type="spellEnd"/>
      <w:r>
        <w:t>:</w:t>
      </w:r>
    </w:p>
    <w:p w14:paraId="00000095" w14:textId="77777777" w:rsidR="00EF5617" w:rsidRDefault="00000000">
      <w:pPr>
        <w:numPr>
          <w:ilvl w:val="1"/>
          <w:numId w:val="13"/>
        </w:numPr>
      </w:pPr>
      <w:r>
        <w:t>Informacje o rozmiarze, jednostkach miary i wadze produktu. W przykładzie te pola są puste, co oznacza, że dla tych produktów rozmiar i waga nie są zdefiniowane lub nie są istotne.</w:t>
      </w:r>
    </w:p>
    <w:p w14:paraId="00000096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DaysToManufacture</w:t>
      </w:r>
      <w:proofErr w:type="spellEnd"/>
      <w:r>
        <w:t>:</w:t>
      </w:r>
    </w:p>
    <w:p w14:paraId="00000097" w14:textId="77777777" w:rsidR="00EF5617" w:rsidRDefault="00000000">
      <w:pPr>
        <w:numPr>
          <w:ilvl w:val="1"/>
          <w:numId w:val="13"/>
        </w:numPr>
      </w:pPr>
      <w:r>
        <w:t>Liczba dni potrzebnych do wyprodukowania produktu. Dla niektórych produktów wartość ta wynosi 1, co oznacza, że produkt jest wytwarzany w ciągu jednego dnia.</w:t>
      </w:r>
    </w:p>
    <w:p w14:paraId="00000098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ProductLine</w:t>
      </w:r>
      <w:proofErr w:type="spellEnd"/>
      <w:r>
        <w:t xml:space="preserve">, </w:t>
      </w:r>
      <w:r>
        <w:rPr>
          <w:b/>
        </w:rPr>
        <w:t>Class</w:t>
      </w:r>
      <w:r>
        <w:t xml:space="preserve">, </w:t>
      </w:r>
      <w:r>
        <w:rPr>
          <w:b/>
        </w:rPr>
        <w:t>Style</w:t>
      </w:r>
      <w:r>
        <w:t>:</w:t>
      </w:r>
    </w:p>
    <w:p w14:paraId="00000099" w14:textId="77777777" w:rsidR="00EF5617" w:rsidRDefault="00000000">
      <w:pPr>
        <w:numPr>
          <w:ilvl w:val="1"/>
          <w:numId w:val="13"/>
        </w:numPr>
      </w:pPr>
      <w:r>
        <w:t>Te pola mogą definiować dodatkowe kategorie lub grupy, do których należy produkt, ale w przykładzie te wartości są puste (NULL).</w:t>
      </w:r>
    </w:p>
    <w:p w14:paraId="0000009A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ProductSubcategoryID</w:t>
      </w:r>
      <w:proofErr w:type="spellEnd"/>
      <w:r>
        <w:t>:</w:t>
      </w:r>
    </w:p>
    <w:p w14:paraId="0000009B" w14:textId="77777777" w:rsidR="00EF5617" w:rsidRDefault="00000000">
      <w:pPr>
        <w:numPr>
          <w:ilvl w:val="1"/>
          <w:numId w:val="13"/>
        </w:numPr>
      </w:pPr>
      <w:r>
        <w:t>Identyfikator podkategorii produktu, który łączy ten produkt z odpowiednią podkategorią w hierarchii produktów.</w:t>
      </w:r>
    </w:p>
    <w:p w14:paraId="0000009C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ProductModelID</w:t>
      </w:r>
      <w:proofErr w:type="spellEnd"/>
      <w:r>
        <w:t>:</w:t>
      </w:r>
    </w:p>
    <w:p w14:paraId="0000009D" w14:textId="77777777" w:rsidR="00EF5617" w:rsidRDefault="00000000">
      <w:pPr>
        <w:numPr>
          <w:ilvl w:val="1"/>
          <w:numId w:val="13"/>
        </w:numPr>
      </w:pPr>
      <w:r>
        <w:t>Identyfikator modelu produktu, który odnosi się do szczegółowego opisu i specyfikacji modelu produktu.</w:t>
      </w:r>
    </w:p>
    <w:p w14:paraId="0000009E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lastRenderedPageBreak/>
        <w:t>SellStartDate</w:t>
      </w:r>
      <w:proofErr w:type="spellEnd"/>
      <w:r>
        <w:t xml:space="preserve">, </w:t>
      </w:r>
      <w:proofErr w:type="spellStart"/>
      <w:r>
        <w:rPr>
          <w:b/>
        </w:rPr>
        <w:t>SellEndDate</w:t>
      </w:r>
      <w:proofErr w:type="spellEnd"/>
      <w:r>
        <w:t xml:space="preserve">, </w:t>
      </w:r>
      <w:proofErr w:type="spellStart"/>
      <w:r>
        <w:rPr>
          <w:b/>
        </w:rPr>
        <w:t>DiscontinuedDate</w:t>
      </w:r>
      <w:proofErr w:type="spellEnd"/>
      <w:r>
        <w:t>:</w:t>
      </w:r>
    </w:p>
    <w:p w14:paraId="0000009F" w14:textId="77777777" w:rsidR="00EF5617" w:rsidRDefault="00000000">
      <w:pPr>
        <w:numPr>
          <w:ilvl w:val="1"/>
          <w:numId w:val="13"/>
        </w:numPr>
      </w:pPr>
      <w:r>
        <w:t xml:space="preserve">Daty związane ze sprzedażą produktu. </w:t>
      </w:r>
      <w:proofErr w:type="spellStart"/>
      <w:r>
        <w:rPr>
          <w:b/>
        </w:rPr>
        <w:t>SellStartDate</w:t>
      </w:r>
      <w:proofErr w:type="spellEnd"/>
      <w:r>
        <w:t xml:space="preserve"> oznacza, kiedy produkt stał się dostępny do sprzedaży. </w:t>
      </w:r>
      <w:proofErr w:type="spellStart"/>
      <w:r>
        <w:rPr>
          <w:b/>
        </w:rPr>
        <w:t>SellEndDate</w:t>
      </w:r>
      <w:proofErr w:type="spellEnd"/>
      <w:r>
        <w:t xml:space="preserve"> oraz </w:t>
      </w:r>
      <w:proofErr w:type="spellStart"/>
      <w:r>
        <w:rPr>
          <w:b/>
        </w:rPr>
        <w:t>DiscontinuedDate</w:t>
      </w:r>
      <w:proofErr w:type="spellEnd"/>
      <w:r>
        <w:t xml:space="preserve"> mogą wskazywać, kiedy produkt został wycofany z rynku, ale w przykładzie są puste.</w:t>
      </w:r>
    </w:p>
    <w:p w14:paraId="000000A0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rowguid</w:t>
      </w:r>
      <w:proofErr w:type="spellEnd"/>
      <w:r>
        <w:t>:</w:t>
      </w:r>
    </w:p>
    <w:p w14:paraId="000000A1" w14:textId="77777777" w:rsidR="00EF5617" w:rsidRDefault="00000000">
      <w:pPr>
        <w:numPr>
          <w:ilvl w:val="1"/>
          <w:numId w:val="13"/>
        </w:numPr>
      </w:pPr>
      <w:r>
        <w:t>Unikalny identyfikator GUID, który zapewnia spójność i unikalność danych.</w:t>
      </w:r>
    </w:p>
    <w:p w14:paraId="000000A2" w14:textId="77777777" w:rsidR="00EF5617" w:rsidRDefault="00000000">
      <w:pPr>
        <w:numPr>
          <w:ilvl w:val="0"/>
          <w:numId w:val="13"/>
        </w:numPr>
      </w:pPr>
      <w:proofErr w:type="spellStart"/>
      <w:r>
        <w:rPr>
          <w:b/>
        </w:rPr>
        <w:t>ModifiedDate</w:t>
      </w:r>
      <w:proofErr w:type="spellEnd"/>
      <w:r>
        <w:t>:</w:t>
      </w:r>
    </w:p>
    <w:p w14:paraId="000000A3" w14:textId="77777777" w:rsidR="00EF5617" w:rsidRDefault="00000000">
      <w:pPr>
        <w:numPr>
          <w:ilvl w:val="1"/>
          <w:numId w:val="13"/>
        </w:numPr>
        <w:spacing w:after="240"/>
      </w:pPr>
      <w:r>
        <w:t>Data ostatniej modyfikacji rekordu produktu, co pozwala śledzić, kiedy ostatnio dokonano zmian w danych produktu.</w:t>
      </w:r>
    </w:p>
    <w:p w14:paraId="000000A4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pjn0oy2sltpr" w:colFirst="0" w:colLast="0"/>
      <w:bookmarkEnd w:id="10"/>
      <w:r>
        <w:rPr>
          <w:b/>
          <w:color w:val="000000"/>
          <w:sz w:val="26"/>
          <w:szCs w:val="26"/>
        </w:rPr>
        <w:t>O czym jest ten zestaw danych?</w:t>
      </w:r>
    </w:p>
    <w:p w14:paraId="000000A5" w14:textId="77777777" w:rsidR="00EF5617" w:rsidRDefault="00000000">
      <w:pPr>
        <w:spacing w:before="240" w:after="240"/>
      </w:pPr>
      <w:r>
        <w:t xml:space="preserve">Tabela </w:t>
      </w:r>
      <w:r>
        <w:rPr>
          <w:b/>
        </w:rPr>
        <w:t xml:space="preserve">DIM </w:t>
      </w:r>
      <w:proofErr w:type="spellStart"/>
      <w:r>
        <w:rPr>
          <w:b/>
        </w:rPr>
        <w:t>Production.Product</w:t>
      </w:r>
      <w:proofErr w:type="spellEnd"/>
      <w:r>
        <w:t xml:space="preserve"> zawiera szczegółowe informacje o produktach oferowanych przez firmę, takie jak identyfikatory, nazwy, numer katalogowy, koszty, ceny i informacje produkcyjne. Dane te są kluczowe dla zarządzania produkcją, zapasami, logistyką oraz analizą sprzedaży. Dzięki powiązaniu z podkategoriami produktów, tabela ta umożliwia analizowanie wyników sprzedażowych na różnych poziomach szczegółowości – od pojedynczego produktu do wybranych kategorii.</w:t>
      </w:r>
    </w:p>
    <w:p w14:paraId="000000A6" w14:textId="77777777" w:rsidR="00EF5617" w:rsidRDefault="00EF5617"/>
    <w:p w14:paraId="000000A7" w14:textId="77777777" w:rsidR="00EF5617" w:rsidRDefault="00000000">
      <w:pPr>
        <w:rPr>
          <w:sz w:val="54"/>
          <w:szCs w:val="54"/>
          <w:shd w:val="clear" w:color="auto" w:fill="B6D7A8"/>
        </w:rPr>
      </w:pPr>
      <w:r>
        <w:rPr>
          <w:sz w:val="54"/>
          <w:szCs w:val="54"/>
          <w:shd w:val="clear" w:color="auto" w:fill="B6D7A8"/>
        </w:rPr>
        <w:t>3. Tabele Pomocnicze</w:t>
      </w:r>
    </w:p>
    <w:p w14:paraId="000000A8" w14:textId="77777777" w:rsidR="00EF5617" w:rsidRDefault="00EF5617">
      <w:pPr>
        <w:rPr>
          <w:sz w:val="54"/>
          <w:szCs w:val="54"/>
          <w:shd w:val="clear" w:color="auto" w:fill="B6D7A8"/>
        </w:rPr>
      </w:pPr>
    </w:p>
    <w:p w14:paraId="000000A9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es2fhvgia5fk" w:colFirst="0" w:colLast="0"/>
      <w:bookmarkEnd w:id="11"/>
      <w:r>
        <w:rPr>
          <w:b/>
          <w:color w:val="000000"/>
          <w:sz w:val="26"/>
          <w:szCs w:val="26"/>
        </w:rPr>
        <w:t xml:space="preserve">Tabela </w:t>
      </w:r>
      <w:proofErr w:type="spellStart"/>
      <w:r>
        <w:rPr>
          <w:b/>
          <w:color w:val="000000"/>
          <w:sz w:val="26"/>
          <w:szCs w:val="26"/>
        </w:rPr>
        <w:t>Production.ProductSubCategory</w:t>
      </w:r>
      <w:proofErr w:type="spellEnd"/>
    </w:p>
    <w:p w14:paraId="000000AA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Production.ProductSubCategory</w:t>
      </w:r>
      <w:proofErr w:type="spellEnd"/>
      <w:r>
        <w:t xml:space="preserve"> zawiera informacje dotyczące podkategorii produktów. Każda podkategoria jest przypisana do jednej z głównych kategorii produktów, co tworzy hierarchię dla zarządzania i analizy asortymentu. Dzięki temu tabela umożliwia bardziej szczegółową klasyfikację produktów w oparciu o ich specyficzne cechy.</w:t>
      </w:r>
    </w:p>
    <w:p w14:paraId="000000AB" w14:textId="77777777" w:rsidR="00EF561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nqb5z2b62k93" w:colFirst="0" w:colLast="0"/>
      <w:bookmarkEnd w:id="12"/>
      <w:r>
        <w:rPr>
          <w:b/>
          <w:color w:val="000000"/>
          <w:sz w:val="22"/>
          <w:szCs w:val="22"/>
        </w:rPr>
        <w:t>Główne informacje zawarte w tabeli:</w:t>
      </w:r>
    </w:p>
    <w:p w14:paraId="000000AC" w14:textId="77777777" w:rsidR="00EF5617" w:rsidRDefault="00000000">
      <w:pPr>
        <w:numPr>
          <w:ilvl w:val="0"/>
          <w:numId w:val="12"/>
        </w:numPr>
        <w:spacing w:before="240"/>
      </w:pPr>
      <w:proofErr w:type="spellStart"/>
      <w:r>
        <w:rPr>
          <w:b/>
        </w:rPr>
        <w:t>ProductSubcategoryID</w:t>
      </w:r>
      <w:proofErr w:type="spellEnd"/>
      <w:r>
        <w:t>:</w:t>
      </w:r>
    </w:p>
    <w:p w14:paraId="000000AD" w14:textId="77777777" w:rsidR="00EF5617" w:rsidRDefault="00000000">
      <w:pPr>
        <w:numPr>
          <w:ilvl w:val="1"/>
          <w:numId w:val="12"/>
        </w:numPr>
      </w:pPr>
      <w:r>
        <w:t>Unikalny identyfikator podkategorii produktu, który pozwala jednoznacznie określić każdą podkategorię.</w:t>
      </w:r>
    </w:p>
    <w:p w14:paraId="000000AE" w14:textId="77777777" w:rsidR="00EF5617" w:rsidRDefault="00000000">
      <w:pPr>
        <w:numPr>
          <w:ilvl w:val="0"/>
          <w:numId w:val="12"/>
        </w:numPr>
      </w:pPr>
      <w:proofErr w:type="spellStart"/>
      <w:r>
        <w:rPr>
          <w:b/>
        </w:rPr>
        <w:t>ProductCategoryID</w:t>
      </w:r>
      <w:proofErr w:type="spellEnd"/>
      <w:r>
        <w:t>:</w:t>
      </w:r>
    </w:p>
    <w:p w14:paraId="000000AF" w14:textId="77777777" w:rsidR="00EF5617" w:rsidRDefault="00000000">
      <w:pPr>
        <w:numPr>
          <w:ilvl w:val="1"/>
          <w:numId w:val="12"/>
        </w:numPr>
      </w:pPr>
      <w:r>
        <w:t xml:space="preserve">Identyfikator kategorii, do której dana podkategoria należy. To klucz obcy, który łączy tabelę podkategorii z tabelą </w:t>
      </w:r>
      <w:proofErr w:type="spellStart"/>
      <w:r>
        <w:rPr>
          <w:b/>
        </w:rPr>
        <w:t>ProductCategory</w:t>
      </w:r>
      <w:proofErr w:type="spellEnd"/>
      <w:r>
        <w:t>, tworząc hierarchię.</w:t>
      </w:r>
    </w:p>
    <w:p w14:paraId="000000B0" w14:textId="77777777" w:rsidR="00EF5617" w:rsidRDefault="00000000">
      <w:pPr>
        <w:numPr>
          <w:ilvl w:val="0"/>
          <w:numId w:val="12"/>
        </w:numPr>
      </w:pPr>
      <w:proofErr w:type="spellStart"/>
      <w:r>
        <w:rPr>
          <w:b/>
        </w:rPr>
        <w:t>Name</w:t>
      </w:r>
      <w:proofErr w:type="spellEnd"/>
      <w:r>
        <w:t>:</w:t>
      </w:r>
    </w:p>
    <w:p w14:paraId="000000B1" w14:textId="77777777" w:rsidR="00EF5617" w:rsidRDefault="00000000">
      <w:pPr>
        <w:numPr>
          <w:ilvl w:val="1"/>
          <w:numId w:val="12"/>
        </w:numPr>
      </w:pPr>
      <w:r>
        <w:t>Nazwa podkategorii, np. "</w:t>
      </w:r>
      <w:proofErr w:type="spellStart"/>
      <w:r>
        <w:t>Mountain</w:t>
      </w:r>
      <w:proofErr w:type="spellEnd"/>
      <w:r>
        <w:t xml:space="preserve"> </w:t>
      </w:r>
      <w:proofErr w:type="spellStart"/>
      <w:r>
        <w:t>Bikes</w:t>
      </w:r>
      <w:proofErr w:type="spellEnd"/>
      <w:r>
        <w:t>" (rowery górskie) lub "</w:t>
      </w:r>
      <w:proofErr w:type="spellStart"/>
      <w:r>
        <w:t>Brakes</w:t>
      </w:r>
      <w:proofErr w:type="spellEnd"/>
      <w:r>
        <w:t>" (hamulce), co określa specyficzny typ produktu w danej kategorii.</w:t>
      </w:r>
    </w:p>
    <w:p w14:paraId="000000B2" w14:textId="77777777" w:rsidR="00EF5617" w:rsidRDefault="00000000">
      <w:pPr>
        <w:numPr>
          <w:ilvl w:val="0"/>
          <w:numId w:val="12"/>
        </w:numPr>
      </w:pPr>
      <w:proofErr w:type="spellStart"/>
      <w:r>
        <w:rPr>
          <w:b/>
        </w:rPr>
        <w:t>rowguid</w:t>
      </w:r>
      <w:proofErr w:type="spellEnd"/>
      <w:r>
        <w:t>:</w:t>
      </w:r>
    </w:p>
    <w:p w14:paraId="000000B3" w14:textId="77777777" w:rsidR="00EF5617" w:rsidRDefault="00000000">
      <w:pPr>
        <w:numPr>
          <w:ilvl w:val="1"/>
          <w:numId w:val="12"/>
        </w:numPr>
      </w:pPr>
      <w:r>
        <w:lastRenderedPageBreak/>
        <w:t>Unikalny identyfikator GUID, używany do zapewnienia spójności i unikalności danych w systemie.</w:t>
      </w:r>
    </w:p>
    <w:p w14:paraId="000000B4" w14:textId="77777777" w:rsidR="00EF5617" w:rsidRDefault="00000000">
      <w:pPr>
        <w:numPr>
          <w:ilvl w:val="0"/>
          <w:numId w:val="12"/>
        </w:numPr>
      </w:pPr>
      <w:proofErr w:type="spellStart"/>
      <w:r>
        <w:rPr>
          <w:b/>
        </w:rPr>
        <w:t>ModifiedDate</w:t>
      </w:r>
      <w:proofErr w:type="spellEnd"/>
      <w:r>
        <w:t>:</w:t>
      </w:r>
    </w:p>
    <w:p w14:paraId="000000B5" w14:textId="77777777" w:rsidR="00EF5617" w:rsidRDefault="00000000">
      <w:pPr>
        <w:numPr>
          <w:ilvl w:val="1"/>
          <w:numId w:val="12"/>
        </w:numPr>
        <w:spacing w:after="240"/>
      </w:pPr>
      <w:r>
        <w:t>Data ostatniej modyfikacji rekordu, co pozwala śledzić, kiedy wprowadzono ostatnie zmiany w danych dotyczących podkategorii.</w:t>
      </w:r>
    </w:p>
    <w:p w14:paraId="000000B6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4em3udzablz2" w:colFirst="0" w:colLast="0"/>
      <w:bookmarkEnd w:id="13"/>
      <w:r>
        <w:rPr>
          <w:b/>
          <w:color w:val="000000"/>
          <w:sz w:val="26"/>
          <w:szCs w:val="26"/>
        </w:rPr>
        <w:t>O czym jest ten zestaw danych?</w:t>
      </w:r>
    </w:p>
    <w:p w14:paraId="000000B7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Production.ProductSubCategory</w:t>
      </w:r>
      <w:proofErr w:type="spellEnd"/>
      <w:r>
        <w:t xml:space="preserve"> służy do zarządzania podkategoriami produktów. Dzięki temu możliwe jest bardziej szczegółowe klasyfikowanie produktów w ramach większych kategorii, co wspomaga procesy sprzedaży, marketingu i zarządzania zapasami. Hierarchiczna struktura pozwala na analizę produktów na różnych poziomach szczegółowości, do szczegółowych podkategorii.</w:t>
      </w:r>
    </w:p>
    <w:p w14:paraId="000000B8" w14:textId="77777777" w:rsidR="00EF5617" w:rsidRDefault="00EF561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00000B9" w14:textId="77777777" w:rsidR="00EF5617" w:rsidRDefault="00EF561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00000BA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hkb3jcr4c6o" w:colFirst="0" w:colLast="0"/>
      <w:bookmarkEnd w:id="14"/>
      <w:r>
        <w:rPr>
          <w:b/>
          <w:color w:val="000000"/>
          <w:sz w:val="26"/>
          <w:szCs w:val="26"/>
        </w:rPr>
        <w:t xml:space="preserve">Tabela </w:t>
      </w:r>
      <w:proofErr w:type="spellStart"/>
      <w:r>
        <w:rPr>
          <w:b/>
          <w:color w:val="000000"/>
          <w:sz w:val="26"/>
          <w:szCs w:val="26"/>
        </w:rPr>
        <w:t>Production.ProductCategory</w:t>
      </w:r>
      <w:proofErr w:type="spellEnd"/>
    </w:p>
    <w:p w14:paraId="000000BB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Production.ProductCategory</w:t>
      </w:r>
      <w:proofErr w:type="spellEnd"/>
      <w:r>
        <w:t xml:space="preserve"> przechowuje informacje o szerokich kategoriach produktów, do których przypisane są poszczególne podkategorie z tabeli </w:t>
      </w:r>
      <w:proofErr w:type="spellStart"/>
      <w:r>
        <w:rPr>
          <w:b/>
        </w:rPr>
        <w:t>ProductSubCategory</w:t>
      </w:r>
      <w:proofErr w:type="spellEnd"/>
      <w:r>
        <w:t>. Kategorie są podstawowym poziomem klasyfikacji produktów w systemie, a dzięki nim firma może analizować sprzedaż na wyższym poziomie agregacji.</w:t>
      </w:r>
    </w:p>
    <w:p w14:paraId="000000BC" w14:textId="77777777" w:rsidR="00EF561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tviehxi1gl3w" w:colFirst="0" w:colLast="0"/>
      <w:bookmarkEnd w:id="15"/>
      <w:r>
        <w:rPr>
          <w:b/>
          <w:color w:val="000000"/>
          <w:sz w:val="22"/>
          <w:szCs w:val="22"/>
        </w:rPr>
        <w:t>Główne informacje zawarte w tabeli:</w:t>
      </w:r>
    </w:p>
    <w:p w14:paraId="000000BD" w14:textId="77777777" w:rsidR="00EF5617" w:rsidRDefault="00000000">
      <w:pPr>
        <w:numPr>
          <w:ilvl w:val="0"/>
          <w:numId w:val="11"/>
        </w:numPr>
        <w:spacing w:before="240"/>
      </w:pPr>
      <w:proofErr w:type="spellStart"/>
      <w:r>
        <w:rPr>
          <w:b/>
        </w:rPr>
        <w:t>ProductCategoryID</w:t>
      </w:r>
      <w:proofErr w:type="spellEnd"/>
      <w:r>
        <w:t>:</w:t>
      </w:r>
    </w:p>
    <w:p w14:paraId="000000BE" w14:textId="77777777" w:rsidR="00EF5617" w:rsidRDefault="00000000">
      <w:pPr>
        <w:numPr>
          <w:ilvl w:val="1"/>
          <w:numId w:val="11"/>
        </w:numPr>
      </w:pPr>
      <w:r>
        <w:t>Unikalny identyfikator kategorii produktu, który jednoznacznie określa każdą kategorię.</w:t>
      </w:r>
    </w:p>
    <w:p w14:paraId="000000BF" w14:textId="77777777" w:rsidR="00EF5617" w:rsidRDefault="00000000">
      <w:pPr>
        <w:numPr>
          <w:ilvl w:val="0"/>
          <w:numId w:val="11"/>
        </w:numPr>
      </w:pPr>
      <w:proofErr w:type="spellStart"/>
      <w:r>
        <w:rPr>
          <w:b/>
        </w:rPr>
        <w:t>Name</w:t>
      </w:r>
      <w:proofErr w:type="spellEnd"/>
      <w:r>
        <w:t>:</w:t>
      </w:r>
    </w:p>
    <w:p w14:paraId="000000C0" w14:textId="77777777" w:rsidR="00EF5617" w:rsidRDefault="00000000">
      <w:pPr>
        <w:numPr>
          <w:ilvl w:val="1"/>
          <w:numId w:val="11"/>
        </w:numPr>
      </w:pPr>
      <w:r>
        <w:t>Nazwa kategorii produktu, np. "</w:t>
      </w:r>
      <w:proofErr w:type="spellStart"/>
      <w:r>
        <w:t>Bikes</w:t>
      </w:r>
      <w:proofErr w:type="spellEnd"/>
      <w:r>
        <w:t>" (rowery), "Components" (komponenty), "</w:t>
      </w:r>
      <w:proofErr w:type="spellStart"/>
      <w:r>
        <w:t>Clothing</w:t>
      </w:r>
      <w:proofErr w:type="spellEnd"/>
      <w:r>
        <w:t>" (odzież) lub "Accessories" (akcesoria). Kategoria definiuje ogólny typ produktów.</w:t>
      </w:r>
    </w:p>
    <w:p w14:paraId="000000C1" w14:textId="77777777" w:rsidR="00EF5617" w:rsidRDefault="00000000">
      <w:pPr>
        <w:numPr>
          <w:ilvl w:val="0"/>
          <w:numId w:val="11"/>
        </w:numPr>
      </w:pPr>
      <w:proofErr w:type="spellStart"/>
      <w:r>
        <w:rPr>
          <w:b/>
        </w:rPr>
        <w:t>rowguid</w:t>
      </w:r>
      <w:proofErr w:type="spellEnd"/>
      <w:r>
        <w:t>:</w:t>
      </w:r>
    </w:p>
    <w:p w14:paraId="000000C2" w14:textId="77777777" w:rsidR="00EF5617" w:rsidRDefault="00000000">
      <w:pPr>
        <w:numPr>
          <w:ilvl w:val="1"/>
          <w:numId w:val="11"/>
        </w:numPr>
      </w:pPr>
      <w:r>
        <w:t>Unikalny identyfikator GUID, który zapewnia spójność i unikalność danych w systemie.</w:t>
      </w:r>
    </w:p>
    <w:p w14:paraId="000000C3" w14:textId="77777777" w:rsidR="00EF5617" w:rsidRDefault="00000000">
      <w:pPr>
        <w:numPr>
          <w:ilvl w:val="0"/>
          <w:numId w:val="11"/>
        </w:numPr>
      </w:pPr>
      <w:proofErr w:type="spellStart"/>
      <w:r>
        <w:rPr>
          <w:b/>
        </w:rPr>
        <w:t>ModifiedDate</w:t>
      </w:r>
      <w:proofErr w:type="spellEnd"/>
      <w:r>
        <w:t>:</w:t>
      </w:r>
    </w:p>
    <w:p w14:paraId="000000C4" w14:textId="77777777" w:rsidR="00EF5617" w:rsidRDefault="00000000">
      <w:pPr>
        <w:numPr>
          <w:ilvl w:val="1"/>
          <w:numId w:val="11"/>
        </w:numPr>
        <w:spacing w:after="240"/>
      </w:pPr>
      <w:r>
        <w:t>Data ostatniej modyfikacji rekordu, co pozwala na śledzenie zmian w kategoriach produktów.</w:t>
      </w:r>
    </w:p>
    <w:p w14:paraId="000000C5" w14:textId="77777777" w:rsidR="00EF5617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2a6iob8drsvg" w:colFirst="0" w:colLast="0"/>
      <w:bookmarkEnd w:id="16"/>
      <w:r>
        <w:rPr>
          <w:b/>
          <w:color w:val="000000"/>
          <w:sz w:val="26"/>
          <w:szCs w:val="26"/>
        </w:rPr>
        <w:t>O czym jest ten zestaw danych?</w:t>
      </w:r>
    </w:p>
    <w:p w14:paraId="000000C6" w14:textId="77777777" w:rsidR="00EF5617" w:rsidRDefault="00000000">
      <w:pPr>
        <w:spacing w:before="240" w:after="240"/>
      </w:pPr>
      <w:r>
        <w:t xml:space="preserve">Tabela </w:t>
      </w:r>
      <w:proofErr w:type="spellStart"/>
      <w:r>
        <w:rPr>
          <w:b/>
        </w:rPr>
        <w:t>Production.ProductCategory</w:t>
      </w:r>
      <w:proofErr w:type="spellEnd"/>
      <w:r>
        <w:t xml:space="preserve"> zawiera informacje o głównych kategoriach produktów, takich jak rowery, komponenty, odzież i akcesoria. Jest to kluczowa tabela w systemie klasyfikacji produktów, która umożliwia firmie analizę sprzedaży oraz zarządzanie asortymentem na poziomie kategorii.</w:t>
      </w:r>
    </w:p>
    <w:p w14:paraId="000000C7" w14:textId="77777777" w:rsidR="00EF5617" w:rsidRDefault="00EF5617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sectPr w:rsidR="00EF561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4C47"/>
    <w:multiLevelType w:val="multilevel"/>
    <w:tmpl w:val="ECECA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B209D"/>
    <w:multiLevelType w:val="multilevel"/>
    <w:tmpl w:val="D2A20E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BD23CE"/>
    <w:multiLevelType w:val="multilevel"/>
    <w:tmpl w:val="82C41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67370"/>
    <w:multiLevelType w:val="multilevel"/>
    <w:tmpl w:val="C55E5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E2B47"/>
    <w:multiLevelType w:val="multilevel"/>
    <w:tmpl w:val="1632F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0862D0"/>
    <w:multiLevelType w:val="multilevel"/>
    <w:tmpl w:val="12AA5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ED3E07"/>
    <w:multiLevelType w:val="multilevel"/>
    <w:tmpl w:val="C7C68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B10C3D"/>
    <w:multiLevelType w:val="multilevel"/>
    <w:tmpl w:val="7AA23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F531D1"/>
    <w:multiLevelType w:val="multilevel"/>
    <w:tmpl w:val="D8CA5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413F71"/>
    <w:multiLevelType w:val="multilevel"/>
    <w:tmpl w:val="287A41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A6531E"/>
    <w:multiLevelType w:val="multilevel"/>
    <w:tmpl w:val="D226A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7F73D9"/>
    <w:multiLevelType w:val="multilevel"/>
    <w:tmpl w:val="430E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860081"/>
    <w:multiLevelType w:val="multilevel"/>
    <w:tmpl w:val="FBBAB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5D10D0"/>
    <w:multiLevelType w:val="multilevel"/>
    <w:tmpl w:val="57606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73556B"/>
    <w:multiLevelType w:val="multilevel"/>
    <w:tmpl w:val="5148A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A308E8"/>
    <w:multiLevelType w:val="multilevel"/>
    <w:tmpl w:val="BD088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9EB6F32"/>
    <w:multiLevelType w:val="multilevel"/>
    <w:tmpl w:val="55983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7753747">
    <w:abstractNumId w:val="10"/>
  </w:num>
  <w:num w:numId="2" w16cid:durableId="1260601878">
    <w:abstractNumId w:val="6"/>
  </w:num>
  <w:num w:numId="3" w16cid:durableId="998965966">
    <w:abstractNumId w:val="13"/>
  </w:num>
  <w:num w:numId="4" w16cid:durableId="1161969493">
    <w:abstractNumId w:val="15"/>
  </w:num>
  <w:num w:numId="5" w16cid:durableId="1698463513">
    <w:abstractNumId w:val="4"/>
  </w:num>
  <w:num w:numId="6" w16cid:durableId="613101820">
    <w:abstractNumId w:val="8"/>
  </w:num>
  <w:num w:numId="7" w16cid:durableId="688681693">
    <w:abstractNumId w:val="3"/>
  </w:num>
  <w:num w:numId="8" w16cid:durableId="722367707">
    <w:abstractNumId w:val="16"/>
  </w:num>
  <w:num w:numId="9" w16cid:durableId="1284117490">
    <w:abstractNumId w:val="14"/>
  </w:num>
  <w:num w:numId="10" w16cid:durableId="64568981">
    <w:abstractNumId w:val="9"/>
  </w:num>
  <w:num w:numId="11" w16cid:durableId="1555267165">
    <w:abstractNumId w:val="11"/>
  </w:num>
  <w:num w:numId="12" w16cid:durableId="188492633">
    <w:abstractNumId w:val="12"/>
  </w:num>
  <w:num w:numId="13" w16cid:durableId="987247222">
    <w:abstractNumId w:val="2"/>
  </w:num>
  <w:num w:numId="14" w16cid:durableId="1713771565">
    <w:abstractNumId w:val="1"/>
  </w:num>
  <w:num w:numId="15" w16cid:durableId="809327908">
    <w:abstractNumId w:val="5"/>
  </w:num>
  <w:num w:numId="16" w16cid:durableId="1549996768">
    <w:abstractNumId w:val="0"/>
  </w:num>
  <w:num w:numId="17" w16cid:durableId="16678995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617"/>
    <w:rsid w:val="00473765"/>
    <w:rsid w:val="00707F2C"/>
    <w:rsid w:val="00DF42F3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F74AC-0B72-4D89-89DD-18303562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2626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Jaczewski</dc:creator>
  <cp:lastModifiedBy>Jakub Jaczewski</cp:lastModifiedBy>
  <cp:revision>2</cp:revision>
  <dcterms:created xsi:type="dcterms:W3CDTF">2024-10-27T11:30:00Z</dcterms:created>
  <dcterms:modified xsi:type="dcterms:W3CDTF">2024-10-27T11:30:00Z</dcterms:modified>
</cp:coreProperties>
</file>