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FF33" w14:textId="77777777" w:rsidR="00B81E74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proofErr w:type="spellStart"/>
      <w:r w:rsidRPr="006B7FFA">
        <w:rPr>
          <w:rFonts w:ascii="Arial" w:hAnsi="Arial" w:cs="Arial"/>
        </w:rPr>
        <w:t>Breiman</w:t>
      </w:r>
      <w:proofErr w:type="spellEnd"/>
      <w:r w:rsidRPr="006B7FFA">
        <w:rPr>
          <w:rFonts w:ascii="Arial" w:hAnsi="Arial" w:cs="Arial"/>
        </w:rPr>
        <w:t xml:space="preserve">, L. (1995). Better subset regression using the nonnegative garrote. </w:t>
      </w:r>
      <w:proofErr w:type="spellStart"/>
      <w:r w:rsidRPr="006B7FFA">
        <w:rPr>
          <w:rFonts w:ascii="Arial" w:hAnsi="Arial" w:cs="Arial"/>
          <w:i/>
          <w:iCs/>
        </w:rPr>
        <w:t>Technometrics</w:t>
      </w:r>
      <w:proofErr w:type="spellEnd"/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37</w:t>
      </w:r>
      <w:r w:rsidRPr="006B7FFA">
        <w:rPr>
          <w:rFonts w:ascii="Arial" w:hAnsi="Arial" w:cs="Arial"/>
        </w:rPr>
        <w:t xml:space="preserve">(4), 373–384. </w:t>
      </w:r>
      <w:hyperlink r:id="rId5" w:history="1">
        <w:r w:rsidRPr="006B7FFA">
          <w:rPr>
            <w:rStyle w:val="Hyperlink"/>
            <w:rFonts w:ascii="Arial" w:hAnsi="Arial" w:cs="Arial"/>
          </w:rPr>
          <w:t>https://doi.org/10.2307/1269730</w:t>
        </w:r>
      </w:hyperlink>
    </w:p>
    <w:p w14:paraId="3FF5300D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3C414B8C" w14:textId="77777777" w:rsidR="00B81E74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Chen, L. (2024). The impact of short-form video consumption on students' attention span. </w:t>
      </w:r>
      <w:r w:rsidRPr="006B7FFA">
        <w:rPr>
          <w:rFonts w:ascii="Arial" w:hAnsi="Arial" w:cs="Arial"/>
          <w:i/>
          <w:iCs/>
        </w:rPr>
        <w:t>International Journal of Recent Advances in Multidisciplinary Topics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5</w:t>
      </w:r>
      <w:r w:rsidRPr="006B7FFA">
        <w:rPr>
          <w:rFonts w:ascii="Arial" w:hAnsi="Arial" w:cs="Arial"/>
        </w:rPr>
        <w:t xml:space="preserve">(1), 12–24. </w:t>
      </w:r>
      <w:hyperlink r:id="rId6" w:history="1">
        <w:r w:rsidRPr="001E6FC2">
          <w:rPr>
            <w:rStyle w:val="Hyperlink"/>
            <w:rFonts w:ascii="Arial" w:hAnsi="Arial" w:cs="Arial"/>
          </w:rPr>
          <w:t>https://journals.ijramt.com/index.php/ijramt/article/view/3179</w:t>
        </w:r>
      </w:hyperlink>
    </w:p>
    <w:p w14:paraId="2FFC181F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75362411" w14:textId="77777777" w:rsidR="00B81E74" w:rsidRPr="006B7FF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Choi, Y., Park, R., &amp; Seo, M. (2012). </w:t>
      </w:r>
      <w:r w:rsidRPr="006B7FFA">
        <w:rPr>
          <w:rFonts w:ascii="Arial" w:hAnsi="Arial" w:cs="Arial"/>
          <w:i/>
          <w:iCs/>
        </w:rPr>
        <w:t>Lasso on categorical data</w:t>
      </w:r>
      <w:r w:rsidRPr="006B7FFA">
        <w:rPr>
          <w:rFonts w:ascii="Arial" w:hAnsi="Arial" w:cs="Arial"/>
        </w:rPr>
        <w:t xml:space="preserve">. CS229: Machine Learning. </w:t>
      </w:r>
      <w:hyperlink r:id="rId7" w:tgtFrame="_blank" w:history="1">
        <w:r w:rsidRPr="006B7FFA">
          <w:rPr>
            <w:rStyle w:val="Hyperlink"/>
            <w:rFonts w:ascii="Arial" w:hAnsi="Arial" w:cs="Arial"/>
          </w:rPr>
          <w:t>https://cs229.stanford.edu/proj2012/ChoiParkSeo-LassoInCategoricalData.pdf</w:t>
        </w:r>
      </w:hyperlink>
    </w:p>
    <w:p w14:paraId="391292F7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189CF210" w14:textId="77777777" w:rsidR="00B81E74" w:rsidRPr="006B7FF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proofErr w:type="spellStart"/>
      <w:r w:rsidRPr="006B7FFA">
        <w:rPr>
          <w:rFonts w:ascii="Arial" w:hAnsi="Arial" w:cs="Arial"/>
        </w:rPr>
        <w:t>Dalalyan</w:t>
      </w:r>
      <w:proofErr w:type="spellEnd"/>
      <w:r w:rsidRPr="006B7FFA">
        <w:rPr>
          <w:rFonts w:ascii="Arial" w:hAnsi="Arial" w:cs="Arial"/>
        </w:rPr>
        <w:t xml:space="preserve">, A. S., </w:t>
      </w:r>
      <w:proofErr w:type="spellStart"/>
      <w:r w:rsidRPr="006B7FFA">
        <w:rPr>
          <w:rFonts w:ascii="Arial" w:hAnsi="Arial" w:cs="Arial"/>
        </w:rPr>
        <w:t>Hebiri</w:t>
      </w:r>
      <w:proofErr w:type="spellEnd"/>
      <w:r w:rsidRPr="006B7FFA">
        <w:rPr>
          <w:rFonts w:ascii="Arial" w:hAnsi="Arial" w:cs="Arial"/>
        </w:rPr>
        <w:t xml:space="preserve">, M., &amp; Lederer, J. (2017). On the prediction performance of the Lasso. </w:t>
      </w:r>
      <w:r w:rsidRPr="006B7FFA">
        <w:rPr>
          <w:rFonts w:ascii="Arial" w:hAnsi="Arial" w:cs="Arial"/>
          <w:i/>
          <w:iCs/>
        </w:rPr>
        <w:t>Bernoulli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23</w:t>
      </w:r>
      <w:r w:rsidRPr="006B7FFA">
        <w:rPr>
          <w:rFonts w:ascii="Arial" w:hAnsi="Arial" w:cs="Arial"/>
        </w:rPr>
        <w:t>(1), 552–581.</w:t>
      </w:r>
    </w:p>
    <w:p w14:paraId="57FF0B9B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6E6D1132" w14:textId="77777777" w:rsidR="00B81E74" w:rsidRPr="006B7FF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Efron, B., Hastie, T., Johnstone, I., &amp; </w:t>
      </w:r>
      <w:proofErr w:type="spellStart"/>
      <w:r w:rsidRPr="006B7FFA">
        <w:rPr>
          <w:rFonts w:ascii="Arial" w:hAnsi="Arial" w:cs="Arial"/>
        </w:rPr>
        <w:t>Tibshirani</w:t>
      </w:r>
      <w:proofErr w:type="spellEnd"/>
      <w:r w:rsidRPr="006B7FFA">
        <w:rPr>
          <w:rFonts w:ascii="Arial" w:hAnsi="Arial" w:cs="Arial"/>
        </w:rPr>
        <w:t xml:space="preserve">, R. (2004). Least angle regression. </w:t>
      </w:r>
      <w:r w:rsidRPr="006B7FFA">
        <w:rPr>
          <w:rFonts w:ascii="Arial" w:hAnsi="Arial" w:cs="Arial"/>
          <w:i/>
          <w:iCs/>
        </w:rPr>
        <w:t>The Annals of Statistics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32</w:t>
      </w:r>
      <w:r w:rsidRPr="006B7FFA">
        <w:rPr>
          <w:rFonts w:ascii="Arial" w:hAnsi="Arial" w:cs="Arial"/>
        </w:rPr>
        <w:t>(2), 407–451. https://doi.org/10.1214/009053604000000067</w:t>
      </w:r>
    </w:p>
    <w:p w14:paraId="6939ADD6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64CEE28D" w14:textId="77777777" w:rsidR="00B81E74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Freo, M., </w:t>
      </w:r>
      <w:proofErr w:type="spellStart"/>
      <w:r w:rsidRPr="006B7FFA">
        <w:rPr>
          <w:rFonts w:ascii="Arial" w:hAnsi="Arial" w:cs="Arial"/>
        </w:rPr>
        <w:t>Luati</w:t>
      </w:r>
      <w:proofErr w:type="spellEnd"/>
      <w:r w:rsidRPr="006B7FFA">
        <w:rPr>
          <w:rFonts w:ascii="Arial" w:hAnsi="Arial" w:cs="Arial"/>
        </w:rPr>
        <w:t>, A. Lasso-based variable selection methods in text regression: the case of short texts. </w:t>
      </w:r>
      <w:proofErr w:type="spellStart"/>
      <w:r w:rsidRPr="006B7FFA">
        <w:rPr>
          <w:rFonts w:ascii="Arial" w:hAnsi="Arial" w:cs="Arial"/>
          <w:i/>
          <w:iCs/>
        </w:rPr>
        <w:t>AStA</w:t>
      </w:r>
      <w:proofErr w:type="spellEnd"/>
      <w:r w:rsidRPr="006B7FFA">
        <w:rPr>
          <w:rFonts w:ascii="Arial" w:hAnsi="Arial" w:cs="Arial"/>
          <w:i/>
          <w:iCs/>
        </w:rPr>
        <w:t xml:space="preserve"> Adv Stat Anal</w:t>
      </w:r>
      <w:r w:rsidRPr="006B7FFA">
        <w:rPr>
          <w:rFonts w:ascii="Arial" w:hAnsi="Arial" w:cs="Arial"/>
        </w:rPr>
        <w:t> </w:t>
      </w:r>
      <w:r w:rsidRPr="006B7FFA">
        <w:rPr>
          <w:rFonts w:ascii="Arial" w:hAnsi="Arial" w:cs="Arial"/>
          <w:b/>
          <w:bCs/>
        </w:rPr>
        <w:t>108</w:t>
      </w:r>
      <w:r w:rsidRPr="006B7FFA">
        <w:rPr>
          <w:rFonts w:ascii="Arial" w:hAnsi="Arial" w:cs="Arial"/>
        </w:rPr>
        <w:t xml:space="preserve">, 69–99 (2024). </w:t>
      </w:r>
      <w:hyperlink r:id="rId8" w:history="1">
        <w:r w:rsidRPr="006B7FFA">
          <w:rPr>
            <w:rStyle w:val="Hyperlink"/>
            <w:rFonts w:ascii="Arial" w:hAnsi="Arial" w:cs="Arial"/>
          </w:rPr>
          <w:t>https://doi.org/10.1007/s10182-023-00472-0</w:t>
        </w:r>
      </w:hyperlink>
    </w:p>
    <w:p w14:paraId="6FD62611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057F5B22" w14:textId="77777777" w:rsidR="00B81E74" w:rsidRPr="006B7FF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Gao et al. (2024). Data for Developing Computerized Adaptive Testing of Problematic Mobile Phone Use. </w:t>
      </w:r>
      <w:r w:rsidRPr="006B7FFA">
        <w:rPr>
          <w:rFonts w:ascii="Arial" w:hAnsi="Arial" w:cs="Arial"/>
          <w:i/>
          <w:iCs/>
        </w:rPr>
        <w:t>Data in Brief, 55</w:t>
      </w:r>
      <w:r w:rsidRPr="006B7FFA">
        <w:rPr>
          <w:rFonts w:ascii="Arial" w:hAnsi="Arial" w:cs="Arial"/>
        </w:rPr>
        <w:t>, 110746.</w:t>
      </w:r>
    </w:p>
    <w:p w14:paraId="01D7CBB2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4EAE22D0" w14:textId="77777777" w:rsidR="00B81E74" w:rsidRPr="006B7FF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Haliti-Sylaj, T., &amp; Sadiku, A. (2024). Impact of short reels on attention span and academic performance of undergraduate students. </w:t>
      </w:r>
      <w:r w:rsidRPr="006B7FFA">
        <w:rPr>
          <w:rFonts w:ascii="Arial" w:hAnsi="Arial" w:cs="Arial"/>
          <w:i/>
          <w:iCs/>
        </w:rPr>
        <w:t>Eurasian Journal of Applied Linguistics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10</w:t>
      </w:r>
      <w:r w:rsidRPr="006B7FFA">
        <w:rPr>
          <w:rFonts w:ascii="Arial" w:hAnsi="Arial" w:cs="Arial"/>
        </w:rPr>
        <w:t xml:space="preserve">(3), 60–68. </w:t>
      </w:r>
      <w:hyperlink r:id="rId9" w:history="1">
        <w:r w:rsidRPr="006B7FFA">
          <w:rPr>
            <w:rStyle w:val="Hyperlink"/>
            <w:rFonts w:ascii="Arial" w:hAnsi="Arial" w:cs="Arial"/>
          </w:rPr>
          <w:t>http://dx.doi.org/10.32601/ejal.10306</w:t>
        </w:r>
      </w:hyperlink>
    </w:p>
    <w:p w14:paraId="097A536B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34DEEFC9" w14:textId="77777777" w:rsidR="00B81E74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Hesterberg, T., Choi, N. H., Meier, L., &amp; Fraley, C. (2008). Least angle and \(\ell _{1}\) penalized regression: A review. </w:t>
      </w:r>
      <w:r w:rsidRPr="006B7FFA">
        <w:rPr>
          <w:rFonts w:ascii="Arial" w:hAnsi="Arial" w:cs="Arial"/>
          <w:i/>
          <w:iCs/>
        </w:rPr>
        <w:t>Statistics Surveys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2</w:t>
      </w:r>
      <w:r w:rsidRPr="006B7FFA">
        <w:rPr>
          <w:rFonts w:ascii="Arial" w:hAnsi="Arial" w:cs="Arial"/>
        </w:rPr>
        <w:t xml:space="preserve">, 61–93. </w:t>
      </w:r>
      <w:hyperlink r:id="rId10" w:history="1">
        <w:r w:rsidRPr="001E6FC2">
          <w:rPr>
            <w:rStyle w:val="Hyperlink"/>
            <w:rFonts w:ascii="Arial" w:hAnsi="Arial" w:cs="Arial"/>
          </w:rPr>
          <w:t>https://doi.org/10.1214/08-ss035</w:t>
        </w:r>
      </w:hyperlink>
    </w:p>
    <w:p w14:paraId="67A1C989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44BD6C9A" w14:textId="77777777" w:rsidR="00B81E74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Hoerl, A. E., &amp; Kennard, R. W. (1970). Ridge regression: Biased estimation for nonorthogonal problems. </w:t>
      </w:r>
      <w:proofErr w:type="spellStart"/>
      <w:r w:rsidRPr="006B7FFA">
        <w:rPr>
          <w:rFonts w:ascii="Arial" w:hAnsi="Arial" w:cs="Arial"/>
          <w:i/>
          <w:iCs/>
        </w:rPr>
        <w:t>Technometrics</w:t>
      </w:r>
      <w:proofErr w:type="spellEnd"/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12</w:t>
      </w:r>
      <w:r w:rsidRPr="006B7FFA">
        <w:rPr>
          <w:rFonts w:ascii="Arial" w:hAnsi="Arial" w:cs="Arial"/>
        </w:rPr>
        <w:t>(1), 55–67.</w:t>
      </w:r>
    </w:p>
    <w:p w14:paraId="31FC3600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33B0609D" w14:textId="77777777" w:rsidR="00B81E74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Huang, Y., Tibbe, T. D., Tang, N., &amp; Montoya, A. K. (2024). Lasso and group lasso with categorical predictors: Impact of coding strategy on variable selection and prediction. </w:t>
      </w:r>
      <w:r w:rsidRPr="006B7FFA">
        <w:rPr>
          <w:rFonts w:ascii="Arial" w:hAnsi="Arial" w:cs="Arial"/>
          <w:i/>
          <w:iCs/>
        </w:rPr>
        <w:t>Journal of Behavioral Data Science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4</w:t>
      </w:r>
      <w:r w:rsidRPr="006B7FFA">
        <w:rPr>
          <w:rFonts w:ascii="Arial" w:hAnsi="Arial" w:cs="Arial"/>
        </w:rPr>
        <w:t>(1).</w:t>
      </w:r>
    </w:p>
    <w:p w14:paraId="1CE22A5F" w14:textId="77777777" w:rsidR="00DA4D09" w:rsidRPr="00DA4D09" w:rsidRDefault="00DA4D09" w:rsidP="00DA4D09">
      <w:pPr>
        <w:pStyle w:val="ListParagraph"/>
        <w:rPr>
          <w:rFonts w:ascii="Arial" w:hAnsi="Arial" w:cs="Arial"/>
        </w:rPr>
      </w:pPr>
    </w:p>
    <w:p w14:paraId="17BF31B2" w14:textId="2C2C7ACF" w:rsidR="00DA4D09" w:rsidRPr="006B7FFA" w:rsidRDefault="00DA4D09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DA4D09">
        <w:rPr>
          <w:rFonts w:ascii="Arial" w:hAnsi="Arial" w:cs="Arial"/>
        </w:rPr>
        <w:t xml:space="preserve">James, G., Witten, D., Hastie, T., &amp; </w:t>
      </w:r>
      <w:proofErr w:type="spellStart"/>
      <w:r w:rsidRPr="00DA4D09">
        <w:rPr>
          <w:rFonts w:ascii="Arial" w:hAnsi="Arial" w:cs="Arial"/>
        </w:rPr>
        <w:t>Tibshirani</w:t>
      </w:r>
      <w:proofErr w:type="spellEnd"/>
      <w:r w:rsidRPr="00DA4D09">
        <w:rPr>
          <w:rFonts w:ascii="Arial" w:hAnsi="Arial" w:cs="Arial"/>
        </w:rPr>
        <w:t xml:space="preserve">, R. (2013). </w:t>
      </w:r>
      <w:r w:rsidRPr="00DA4D09">
        <w:rPr>
          <w:rFonts w:ascii="Arial" w:hAnsi="Arial" w:cs="Arial"/>
          <w:i/>
          <w:iCs/>
        </w:rPr>
        <w:t>An Introduction to Statistical Learning</w:t>
      </w:r>
      <w:r w:rsidRPr="00DA4D09">
        <w:rPr>
          <w:rFonts w:ascii="Arial" w:hAnsi="Arial" w:cs="Arial"/>
        </w:rPr>
        <w:t>. Springer.</w:t>
      </w:r>
    </w:p>
    <w:p w14:paraId="10772CDF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47012594" w14:textId="77777777" w:rsidR="00B81E74" w:rsidRPr="006B7FF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Ko, K., Al Doulat, A., &amp; Ku, S. (2026). Ridge, LASSO, and elastic net regression: Fathers’ psychological well-being in familial contexts. </w:t>
      </w:r>
      <w:r w:rsidRPr="006B7FFA">
        <w:rPr>
          <w:rFonts w:ascii="Arial" w:hAnsi="Arial" w:cs="Arial"/>
          <w:i/>
          <w:iCs/>
        </w:rPr>
        <w:t xml:space="preserve">Journal of Social and </w:t>
      </w:r>
      <w:r w:rsidRPr="006B7FFA">
        <w:rPr>
          <w:rFonts w:ascii="Arial" w:hAnsi="Arial" w:cs="Arial"/>
          <w:i/>
          <w:iCs/>
        </w:rPr>
        <w:lastRenderedPageBreak/>
        <w:t>Personal Relationships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43</w:t>
      </w:r>
      <w:r w:rsidRPr="006B7FFA">
        <w:rPr>
          <w:rFonts w:ascii="Arial" w:hAnsi="Arial" w:cs="Arial"/>
        </w:rPr>
        <w:t xml:space="preserve">(6), 1643–1668. </w:t>
      </w:r>
      <w:hyperlink r:id="rId11" w:history="1">
        <w:r w:rsidRPr="006B7FFA">
          <w:rPr>
            <w:rStyle w:val="Hyperlink"/>
            <w:rFonts w:ascii="Arial" w:hAnsi="Arial" w:cs="Arial"/>
          </w:rPr>
          <w:t>https://doi.org/10.1177/02654075251412474</w:t>
        </w:r>
      </w:hyperlink>
    </w:p>
    <w:p w14:paraId="120B6BF2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5B38D9D6" w14:textId="77777777" w:rsidR="00B81E74" w:rsidRPr="006B7FF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Lee, J. H., Shi, Z., &amp; Gao, Z. (2022). On LASSO for predictive regression. </w:t>
      </w:r>
      <w:r w:rsidRPr="006B7FFA">
        <w:rPr>
          <w:rFonts w:ascii="Arial" w:hAnsi="Arial" w:cs="Arial"/>
          <w:i/>
          <w:iCs/>
        </w:rPr>
        <w:t>Journal of Econometrics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229</w:t>
      </w:r>
      <w:r w:rsidRPr="006B7FFA">
        <w:rPr>
          <w:rFonts w:ascii="Arial" w:hAnsi="Arial" w:cs="Arial"/>
        </w:rPr>
        <w:t xml:space="preserve">(2), 322–349. </w:t>
      </w:r>
      <w:hyperlink r:id="rId12" w:tgtFrame="_blank" w:tooltip="Persistent link using digital object identifier" w:history="1">
        <w:r w:rsidRPr="006B7FFA">
          <w:rPr>
            <w:rStyle w:val="Hyperlink"/>
            <w:rFonts w:ascii="Arial" w:hAnsi="Arial" w:cs="Arial"/>
          </w:rPr>
          <w:t>https://doi.org/10.1016/j.jeconom.2021.02.002</w:t>
        </w:r>
      </w:hyperlink>
      <w:r w:rsidRPr="006B7FFA">
        <w:rPr>
          <w:rFonts w:ascii="Arial" w:hAnsi="Arial" w:cs="Arial"/>
        </w:rPr>
        <w:t xml:space="preserve"> </w:t>
      </w:r>
    </w:p>
    <w:p w14:paraId="2F09C60D" w14:textId="77777777" w:rsidR="00B81E74" w:rsidRPr="006B7FFA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24FFBC5D" w14:textId="77777777" w:rsidR="00B81E74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Lee, S., Seo, M. H., &amp; Shin, Y. (2016). The lasso for high-dimensional regression with a possible change-point. </w:t>
      </w:r>
      <w:r w:rsidRPr="006B7FFA">
        <w:rPr>
          <w:rFonts w:ascii="Arial" w:hAnsi="Arial" w:cs="Arial"/>
          <w:i/>
          <w:iCs/>
        </w:rPr>
        <w:t>Journal of the Royal Statistical Society Series B: Statistical Methodology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78</w:t>
      </w:r>
      <w:r w:rsidRPr="006B7FFA">
        <w:rPr>
          <w:rFonts w:ascii="Arial" w:hAnsi="Arial" w:cs="Arial"/>
        </w:rPr>
        <w:t xml:space="preserve">(1), 193–210. </w:t>
      </w:r>
      <w:hyperlink r:id="rId13" w:history="1">
        <w:r w:rsidRPr="006B7FFA">
          <w:rPr>
            <w:rStyle w:val="Hyperlink"/>
            <w:rFonts w:ascii="Arial" w:hAnsi="Arial" w:cs="Arial"/>
          </w:rPr>
          <w:t>https://ideas.repec.org/a/bla/jorssb/v78y2016i1p193-210.html</w:t>
        </w:r>
      </w:hyperlink>
      <w:r w:rsidRPr="006B7FFA">
        <w:rPr>
          <w:rFonts w:ascii="Arial" w:hAnsi="Arial" w:cs="Arial"/>
        </w:rPr>
        <w:t xml:space="preserve"> </w:t>
      </w:r>
    </w:p>
    <w:p w14:paraId="278EE393" w14:textId="77777777" w:rsidR="00DA4D09" w:rsidRPr="00DA4D09" w:rsidRDefault="00DA4D09" w:rsidP="00DA4D09">
      <w:pPr>
        <w:pStyle w:val="ListParagraph"/>
        <w:rPr>
          <w:rFonts w:ascii="Arial" w:hAnsi="Arial" w:cs="Arial"/>
        </w:rPr>
      </w:pPr>
    </w:p>
    <w:p w14:paraId="37AA9E7D" w14:textId="6B7BEF7D" w:rsidR="00DA4D09" w:rsidRPr="006B7FFA" w:rsidRDefault="00DA4D09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DA4D09">
        <w:rPr>
          <w:rFonts w:ascii="Arial" w:hAnsi="Arial" w:cs="Arial"/>
        </w:rPr>
        <w:t xml:space="preserve">Lin, Y. H., Chang, L. R., Lee, Y. H., Tseng, H. W., Kuo, T. B., &amp; Chen, S. H. (2014). Development and validation of the Smartphone Addiction Inventory (SPAI). </w:t>
      </w:r>
      <w:proofErr w:type="spellStart"/>
      <w:r w:rsidRPr="00DA4D09">
        <w:rPr>
          <w:rFonts w:ascii="Arial" w:hAnsi="Arial" w:cs="Arial"/>
          <w:i/>
          <w:iCs/>
        </w:rPr>
        <w:t>PLoS</w:t>
      </w:r>
      <w:proofErr w:type="spellEnd"/>
      <w:r w:rsidRPr="00DA4D09">
        <w:rPr>
          <w:rFonts w:ascii="Arial" w:hAnsi="Arial" w:cs="Arial"/>
          <w:i/>
          <w:iCs/>
        </w:rPr>
        <w:t xml:space="preserve"> ONE</w:t>
      </w:r>
      <w:r w:rsidRPr="00DA4D09">
        <w:rPr>
          <w:rFonts w:ascii="Arial" w:hAnsi="Arial" w:cs="Arial"/>
        </w:rPr>
        <w:t>, 9(6), e98312.</w:t>
      </w:r>
    </w:p>
    <w:p w14:paraId="01E9F4E2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07644551" w14:textId="77777777" w:rsidR="00B81E74" w:rsidRPr="006B7FF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McNeish, D. M. (2015). Using LASSO for predictor selection and to assuage overfitting: A method long overlooked in behavioral sciences. </w:t>
      </w:r>
      <w:r w:rsidRPr="006B7FFA">
        <w:rPr>
          <w:rFonts w:ascii="Arial" w:hAnsi="Arial" w:cs="Arial"/>
          <w:i/>
          <w:iCs/>
        </w:rPr>
        <w:t>Multivariate Behavioral Research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50</w:t>
      </w:r>
      <w:r w:rsidRPr="006B7FFA">
        <w:rPr>
          <w:rFonts w:ascii="Arial" w:hAnsi="Arial" w:cs="Arial"/>
        </w:rPr>
        <w:t>(5), 471–484.</w:t>
      </w:r>
    </w:p>
    <w:p w14:paraId="2CC3E548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723FD61B" w14:textId="77777777" w:rsidR="00B81E74" w:rsidRPr="006B7FF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>Pak, A., Rad, A.K., Nematollahi, M.J. </w:t>
      </w:r>
      <w:r w:rsidRPr="006B7FFA">
        <w:rPr>
          <w:rFonts w:ascii="Arial" w:hAnsi="Arial" w:cs="Arial"/>
          <w:i/>
          <w:iCs/>
        </w:rPr>
        <w:t>et al.</w:t>
      </w:r>
      <w:r w:rsidRPr="006B7FFA">
        <w:rPr>
          <w:rFonts w:ascii="Arial" w:hAnsi="Arial" w:cs="Arial"/>
        </w:rPr>
        <w:t xml:space="preserve"> Application of the Lasso </w:t>
      </w:r>
      <w:proofErr w:type="spellStart"/>
      <w:r w:rsidRPr="006B7FFA">
        <w:rPr>
          <w:rFonts w:ascii="Arial" w:hAnsi="Arial" w:cs="Arial"/>
        </w:rPr>
        <w:t>regularisation</w:t>
      </w:r>
      <w:proofErr w:type="spellEnd"/>
      <w:r w:rsidRPr="006B7FFA">
        <w:rPr>
          <w:rFonts w:ascii="Arial" w:hAnsi="Arial" w:cs="Arial"/>
        </w:rPr>
        <w:t xml:space="preserve"> technique in mitigating overfitting in air quality prediction models. </w:t>
      </w:r>
      <w:r w:rsidRPr="006B7FFA">
        <w:rPr>
          <w:rFonts w:ascii="Arial" w:hAnsi="Arial" w:cs="Arial"/>
          <w:i/>
          <w:iCs/>
        </w:rPr>
        <w:t>Sci Rep</w:t>
      </w:r>
      <w:r w:rsidRPr="006B7FFA">
        <w:rPr>
          <w:rFonts w:ascii="Arial" w:hAnsi="Arial" w:cs="Arial"/>
        </w:rPr>
        <w:t> </w:t>
      </w:r>
      <w:r w:rsidRPr="006B7FFA">
        <w:rPr>
          <w:rFonts w:ascii="Arial" w:hAnsi="Arial" w:cs="Arial"/>
          <w:b/>
          <w:bCs/>
        </w:rPr>
        <w:t>15</w:t>
      </w:r>
      <w:r w:rsidRPr="006B7FFA">
        <w:rPr>
          <w:rFonts w:ascii="Arial" w:hAnsi="Arial" w:cs="Arial"/>
        </w:rPr>
        <w:t>, 547 (2025). https://doi.org/10.1038/s41598-024-84342-y</w:t>
      </w:r>
    </w:p>
    <w:p w14:paraId="1605CE66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77CBCF3B" w14:textId="77777777" w:rsidR="00B81E74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proofErr w:type="spellStart"/>
      <w:r w:rsidRPr="006B7FFA">
        <w:rPr>
          <w:rFonts w:ascii="Arial" w:hAnsi="Arial" w:cs="Arial"/>
        </w:rPr>
        <w:t>Tibshirani</w:t>
      </w:r>
      <w:proofErr w:type="spellEnd"/>
      <w:r w:rsidRPr="006B7FFA">
        <w:rPr>
          <w:rFonts w:ascii="Arial" w:hAnsi="Arial" w:cs="Arial"/>
        </w:rPr>
        <w:t xml:space="preserve">, R. (1996). Regression shrinkage and selection via the lasso. </w:t>
      </w:r>
      <w:r w:rsidRPr="006B7FFA">
        <w:rPr>
          <w:rFonts w:ascii="Arial" w:hAnsi="Arial" w:cs="Arial"/>
          <w:i/>
          <w:iCs/>
        </w:rPr>
        <w:t>Journal of the Royal Statistical Society: Series B (Methodological)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58</w:t>
      </w:r>
      <w:r w:rsidRPr="006B7FFA">
        <w:rPr>
          <w:rFonts w:ascii="Arial" w:hAnsi="Arial" w:cs="Arial"/>
        </w:rPr>
        <w:t xml:space="preserve">(1), 267–288. </w:t>
      </w:r>
      <w:hyperlink r:id="rId14" w:history="1">
        <w:r w:rsidRPr="001E6FC2">
          <w:rPr>
            <w:rStyle w:val="Hyperlink"/>
            <w:rFonts w:ascii="Arial" w:hAnsi="Arial" w:cs="Arial"/>
          </w:rPr>
          <w:t>https://doi.org/10.1111/j.2517-6161.1996.tb02080.x</w:t>
        </w:r>
      </w:hyperlink>
    </w:p>
    <w:p w14:paraId="60DA02C4" w14:textId="77777777" w:rsidR="00B81E74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26A90E9E" w14:textId="77777777" w:rsidR="00B81E74" w:rsidRPr="006B7FF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 xml:space="preserve">Yuan, M., &amp; Lin, Y. (2007). On the non-negative </w:t>
      </w:r>
      <w:proofErr w:type="spellStart"/>
      <w:r w:rsidRPr="006B7FFA">
        <w:rPr>
          <w:rFonts w:ascii="Arial" w:hAnsi="Arial" w:cs="Arial"/>
        </w:rPr>
        <w:t>garrotte</w:t>
      </w:r>
      <w:proofErr w:type="spellEnd"/>
      <w:r w:rsidRPr="006B7FFA">
        <w:rPr>
          <w:rFonts w:ascii="Arial" w:hAnsi="Arial" w:cs="Arial"/>
        </w:rPr>
        <w:t xml:space="preserve"> estimator. </w:t>
      </w:r>
      <w:r w:rsidRPr="006B7FFA">
        <w:rPr>
          <w:rFonts w:ascii="Arial" w:hAnsi="Arial" w:cs="Arial"/>
          <w:i/>
          <w:iCs/>
        </w:rPr>
        <w:t>Journal of the Royal Statistical Society Series B: Statistical Methodology</w:t>
      </w:r>
      <w:r w:rsidRPr="006B7FFA">
        <w:rPr>
          <w:rFonts w:ascii="Arial" w:hAnsi="Arial" w:cs="Arial"/>
        </w:rPr>
        <w:t xml:space="preserve">, </w:t>
      </w:r>
      <w:r w:rsidRPr="006B7FFA">
        <w:rPr>
          <w:rFonts w:ascii="Arial" w:hAnsi="Arial" w:cs="Arial"/>
          <w:i/>
          <w:iCs/>
        </w:rPr>
        <w:t>69</w:t>
      </w:r>
      <w:r w:rsidRPr="006B7FFA">
        <w:rPr>
          <w:rFonts w:ascii="Arial" w:hAnsi="Arial" w:cs="Arial"/>
        </w:rPr>
        <w:t>(2), 143–161. https://doi.org/10.1111/j.1467-9868.2007.00581.x</w:t>
      </w:r>
    </w:p>
    <w:p w14:paraId="3EA28F14" w14:textId="77777777" w:rsidR="00B81E74" w:rsidRPr="006B7FFA" w:rsidRDefault="00B81E74" w:rsidP="00B81E74">
      <w:pPr>
        <w:pStyle w:val="ListParagraph"/>
        <w:spacing w:after="0" w:line="240" w:lineRule="auto"/>
        <w:ind w:hanging="720"/>
        <w:rPr>
          <w:rFonts w:ascii="Arial" w:hAnsi="Arial" w:cs="Arial"/>
        </w:rPr>
      </w:pPr>
    </w:p>
    <w:p w14:paraId="7D57B745" w14:textId="77777777" w:rsidR="00B81E74" w:rsidRPr="002C10CA" w:rsidRDefault="00B81E74" w:rsidP="00B81E7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B7FFA">
        <w:rPr>
          <w:rFonts w:ascii="Arial" w:hAnsi="Arial" w:cs="Arial"/>
        </w:rPr>
        <w:t>Zhou, D. J., Chahal, R., Gotlib, I. H., &amp; Liu, S. (2024). Comparison of Lasso and Stepwise Regression in Psychological Data. </w:t>
      </w:r>
      <w:r w:rsidRPr="006B7FFA">
        <w:rPr>
          <w:rFonts w:ascii="Arial" w:hAnsi="Arial" w:cs="Arial"/>
          <w:i/>
          <w:iCs/>
        </w:rPr>
        <w:t>Methodology</w:t>
      </w:r>
      <w:r w:rsidRPr="006B7FFA">
        <w:rPr>
          <w:rFonts w:ascii="Arial" w:hAnsi="Arial" w:cs="Arial"/>
        </w:rPr>
        <w:t>, </w:t>
      </w:r>
      <w:r w:rsidRPr="006B7FFA">
        <w:rPr>
          <w:rFonts w:ascii="Arial" w:hAnsi="Arial" w:cs="Arial"/>
          <w:i/>
          <w:iCs/>
        </w:rPr>
        <w:t>20</w:t>
      </w:r>
      <w:r w:rsidRPr="006B7FFA">
        <w:rPr>
          <w:rFonts w:ascii="Arial" w:hAnsi="Arial" w:cs="Arial"/>
        </w:rPr>
        <w:t xml:space="preserve">(2), Article e11523. </w:t>
      </w:r>
      <w:hyperlink r:id="rId15" w:history="1">
        <w:r w:rsidRPr="006B7FFA">
          <w:rPr>
            <w:rStyle w:val="Hyperlink"/>
            <w:rFonts w:ascii="Arial" w:hAnsi="Arial" w:cs="Arial"/>
          </w:rPr>
          <w:t>https://doi.org/10.5964/meth.11523</w:t>
        </w:r>
      </w:hyperlink>
    </w:p>
    <w:p w14:paraId="74FD4247" w14:textId="071639C5" w:rsidR="00DD5BD0" w:rsidRPr="00B81E74" w:rsidRDefault="00DD5BD0" w:rsidP="00B81E74">
      <w:pPr>
        <w:spacing w:after="0" w:line="240" w:lineRule="auto"/>
        <w:ind w:hanging="720"/>
      </w:pPr>
    </w:p>
    <w:sectPr w:rsidR="00DD5BD0" w:rsidRPr="00B81E74" w:rsidSect="00B81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95D"/>
    <w:multiLevelType w:val="hybridMultilevel"/>
    <w:tmpl w:val="8064E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9547C"/>
    <w:multiLevelType w:val="hybridMultilevel"/>
    <w:tmpl w:val="C04CC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005415">
    <w:abstractNumId w:val="0"/>
  </w:num>
  <w:num w:numId="2" w16cid:durableId="44731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B3"/>
    <w:rsid w:val="000075DA"/>
    <w:rsid w:val="00102E82"/>
    <w:rsid w:val="001F1A4A"/>
    <w:rsid w:val="00243BA8"/>
    <w:rsid w:val="002C061D"/>
    <w:rsid w:val="00306A0E"/>
    <w:rsid w:val="00483E5C"/>
    <w:rsid w:val="004975A5"/>
    <w:rsid w:val="005B0C12"/>
    <w:rsid w:val="005D3E99"/>
    <w:rsid w:val="006970B3"/>
    <w:rsid w:val="006B6C0F"/>
    <w:rsid w:val="006B7FFA"/>
    <w:rsid w:val="008F01A5"/>
    <w:rsid w:val="009A610E"/>
    <w:rsid w:val="009C5C94"/>
    <w:rsid w:val="00B81E74"/>
    <w:rsid w:val="00C15B24"/>
    <w:rsid w:val="00C7429D"/>
    <w:rsid w:val="00DA4D09"/>
    <w:rsid w:val="00DD5BD0"/>
    <w:rsid w:val="00E7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613BD"/>
  <w15:chartTrackingRefBased/>
  <w15:docId w15:val="{053B86EA-C398-4BE8-9316-1577D475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0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0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182-023-00472-0" TargetMode="External"/><Relationship Id="rId13" Type="http://schemas.openxmlformats.org/officeDocument/2006/relationships/hyperlink" Target="https://ideas.repec.org/a/bla/jorssb/v78y2016i1p193-210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229.stanford.edu/proj2012/ChoiParkSeo-LassoInCategoricalData.pdf" TargetMode="External"/><Relationship Id="rId12" Type="http://schemas.openxmlformats.org/officeDocument/2006/relationships/hyperlink" Target="https://doi.org/10.1016/j.jeconom.2021.02.00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journals.ijramt.com/index.php/ijramt/article/view/3179" TargetMode="External"/><Relationship Id="rId11" Type="http://schemas.openxmlformats.org/officeDocument/2006/relationships/hyperlink" Target="https://doi.org/10.1177/02654075251412474" TargetMode="External"/><Relationship Id="rId5" Type="http://schemas.openxmlformats.org/officeDocument/2006/relationships/hyperlink" Target="https://doi.org/10.2307/1269730" TargetMode="External"/><Relationship Id="rId15" Type="http://schemas.openxmlformats.org/officeDocument/2006/relationships/hyperlink" Target="https://doi.org/10.5964/meth.11523" TargetMode="External"/><Relationship Id="rId10" Type="http://schemas.openxmlformats.org/officeDocument/2006/relationships/hyperlink" Target="https://doi.org/10.1214/08-ss0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x.doi.org/10.32601/ejal.10306" TargetMode="External"/><Relationship Id="rId14" Type="http://schemas.openxmlformats.org/officeDocument/2006/relationships/hyperlink" Target="https://doi.org/10.1111/j.2517-6161.1996.tb02080.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Jillian Mouser</dc:creator>
  <cp:keywords/>
  <dc:description/>
  <cp:lastModifiedBy>Jillian Mouser</cp:lastModifiedBy>
  <cp:revision>8</cp:revision>
  <dcterms:created xsi:type="dcterms:W3CDTF">2026-05-26T19:43:00Z</dcterms:created>
  <dcterms:modified xsi:type="dcterms:W3CDTF">2026-06-17T18:55:00Z</dcterms:modified>
</cp:coreProperties>
</file>