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05F1" w:rsidRDefault="007A05F1"/>
    <w:p w:rsidR="002C5569" w:rsidRDefault="002C5569" w:rsidP="002C5569">
      <w:pPr>
        <w:autoSpaceDE w:val="0"/>
        <w:autoSpaceDN w:val="0"/>
        <w:adjustRightInd w:val="0"/>
        <w:spacing w:after="0" w:line="240" w:lineRule="auto"/>
        <w:rPr>
          <w:rFonts w:ascii="Frutiger-LightCn" w:eastAsia="Frutiger-LightCn" w:cs="Frutiger-LightCn"/>
          <w:sz w:val="20"/>
          <w:szCs w:val="20"/>
        </w:rPr>
      </w:pPr>
      <w:r>
        <w:rPr>
          <w:rFonts w:ascii="Frutiger-LightCn" w:eastAsia="Frutiger-LightCn" w:cs="Frutiger-LightCn"/>
          <w:sz w:val="20"/>
          <w:szCs w:val="20"/>
        </w:rPr>
        <w:t>Teaching Software Engineering and Software Project</w:t>
      </w:r>
    </w:p>
    <w:p w:rsidR="002C5569" w:rsidRDefault="002C5569" w:rsidP="002C5569">
      <w:pPr>
        <w:autoSpaceDE w:val="0"/>
        <w:autoSpaceDN w:val="0"/>
        <w:adjustRightInd w:val="0"/>
        <w:spacing w:after="0" w:line="240" w:lineRule="auto"/>
        <w:rPr>
          <w:rFonts w:ascii="Frutiger-LightCn" w:eastAsia="Frutiger-LightCn" w:cs="Frutiger-LightCn"/>
          <w:sz w:val="20"/>
          <w:szCs w:val="20"/>
        </w:rPr>
      </w:pPr>
      <w:r>
        <w:rPr>
          <w:rFonts w:ascii="Frutiger-LightCn" w:eastAsia="Frutiger-LightCn" w:cs="Frutiger-LightCn"/>
          <w:sz w:val="20"/>
          <w:szCs w:val="20"/>
        </w:rPr>
        <w:t>Management: An Integrated and Practical Approach</w:t>
      </w:r>
    </w:p>
    <w:p w:rsidR="002C5569" w:rsidRDefault="002C5569" w:rsidP="002C5569">
      <w:pPr>
        <w:autoSpaceDE w:val="0"/>
        <w:autoSpaceDN w:val="0"/>
        <w:adjustRightInd w:val="0"/>
        <w:spacing w:after="0" w:line="240" w:lineRule="auto"/>
        <w:rPr>
          <w:rFonts w:ascii="Frutiger-LightCn" w:eastAsia="Frutiger-LightCn" w:cs="Frutiger-LightCn"/>
          <w:sz w:val="20"/>
          <w:szCs w:val="20"/>
        </w:rPr>
      </w:pPr>
      <w:r>
        <w:rPr>
          <w:rFonts w:ascii="Frutiger-LightCn" w:eastAsia="Frutiger-LightCn" w:cs="Frutiger-LightCn"/>
          <w:sz w:val="20"/>
          <w:szCs w:val="20"/>
        </w:rPr>
        <w:t xml:space="preserve">Gabriele </w:t>
      </w:r>
      <w:proofErr w:type="spellStart"/>
      <w:r>
        <w:rPr>
          <w:rFonts w:ascii="Frutiger-LightCn" w:eastAsia="Frutiger-LightCn" w:cs="Frutiger-LightCn"/>
          <w:sz w:val="20"/>
          <w:szCs w:val="20"/>
        </w:rPr>
        <w:t>Bavota</w:t>
      </w:r>
      <w:proofErr w:type="spellEnd"/>
      <w:r>
        <w:rPr>
          <w:rFonts w:ascii="Frutiger-LightCn" w:eastAsia="Frutiger-LightCn" w:cs="Frutiger-LightCn"/>
          <w:sz w:val="20"/>
          <w:szCs w:val="20"/>
        </w:rPr>
        <w:t xml:space="preserve">, Andrea De Lucia, </w:t>
      </w:r>
      <w:proofErr w:type="spellStart"/>
      <w:r>
        <w:rPr>
          <w:rFonts w:ascii="Frutiger-LightCn" w:eastAsia="Frutiger-LightCn" w:cs="Frutiger-LightCn"/>
          <w:sz w:val="20"/>
          <w:szCs w:val="20"/>
        </w:rPr>
        <w:t>Fausto</w:t>
      </w:r>
      <w:proofErr w:type="spellEnd"/>
      <w:r>
        <w:rPr>
          <w:rFonts w:ascii="Frutiger-LightCn" w:eastAsia="Frutiger-LightCn" w:cs="Frutiger-LightCn"/>
          <w:sz w:val="20"/>
          <w:szCs w:val="20"/>
        </w:rPr>
        <w:t xml:space="preserve"> </w:t>
      </w:r>
      <w:proofErr w:type="spellStart"/>
      <w:r>
        <w:rPr>
          <w:rFonts w:ascii="Frutiger-LightCn" w:eastAsia="Frutiger-LightCn" w:cs="Frutiger-LightCn"/>
          <w:sz w:val="20"/>
          <w:szCs w:val="20"/>
        </w:rPr>
        <w:t>Fasano</w:t>
      </w:r>
      <w:proofErr w:type="spellEnd"/>
      <w:r>
        <w:rPr>
          <w:rFonts w:ascii="Frutiger-LightCn" w:eastAsia="Frutiger-LightCn" w:cs="Frutiger-LightCn"/>
          <w:sz w:val="20"/>
          <w:szCs w:val="20"/>
        </w:rPr>
        <w:t>, Rocco</w:t>
      </w:r>
    </w:p>
    <w:p w:rsidR="002C5569" w:rsidRDefault="002C5569" w:rsidP="002C5569">
      <w:pPr>
        <w:autoSpaceDE w:val="0"/>
        <w:autoSpaceDN w:val="0"/>
        <w:adjustRightInd w:val="0"/>
        <w:spacing w:after="0" w:line="240" w:lineRule="auto"/>
        <w:rPr>
          <w:rFonts w:ascii="Frutiger-LightCn" w:eastAsia="Frutiger-LightCn" w:cs="Frutiger-LightCn"/>
          <w:sz w:val="20"/>
          <w:szCs w:val="20"/>
        </w:rPr>
      </w:pPr>
      <w:proofErr w:type="spellStart"/>
      <w:proofErr w:type="gramStart"/>
      <w:r>
        <w:rPr>
          <w:rFonts w:ascii="Frutiger-LightCn" w:eastAsia="Frutiger-LightCn" w:cs="Frutiger-LightCn"/>
          <w:sz w:val="20"/>
          <w:szCs w:val="20"/>
        </w:rPr>
        <w:t>Oliveto</w:t>
      </w:r>
      <w:proofErr w:type="spellEnd"/>
      <w:r>
        <w:rPr>
          <w:rFonts w:ascii="Frutiger-LightCn" w:eastAsia="Frutiger-LightCn" w:cs="Frutiger-LightCn"/>
          <w:sz w:val="20"/>
          <w:szCs w:val="20"/>
        </w:rPr>
        <w:t>,</w:t>
      </w:r>
      <w:proofErr w:type="gramEnd"/>
      <w:r>
        <w:rPr>
          <w:rFonts w:ascii="Frutiger-LightCn" w:eastAsia="Frutiger-LightCn" w:cs="Frutiger-LightCn"/>
          <w:sz w:val="20"/>
          <w:szCs w:val="20"/>
        </w:rPr>
        <w:t xml:space="preserve"> and Carlo </w:t>
      </w:r>
      <w:proofErr w:type="spellStart"/>
      <w:r>
        <w:rPr>
          <w:rFonts w:ascii="Frutiger-LightCn" w:eastAsia="Frutiger-LightCn" w:cs="Frutiger-LightCn"/>
          <w:sz w:val="20"/>
          <w:szCs w:val="20"/>
        </w:rPr>
        <w:t>Zottoli</w:t>
      </w:r>
      <w:proofErr w:type="spellEnd"/>
      <w:r>
        <w:rPr>
          <w:rFonts w:ascii="Frutiger-LightCn" w:eastAsia="Frutiger-LightCn" w:cs="Frutiger-LightCn"/>
          <w:sz w:val="20"/>
          <w:szCs w:val="20"/>
        </w:rPr>
        <w:t xml:space="preserve"> (University of Salerno, Italy;</w:t>
      </w:r>
    </w:p>
    <w:p w:rsidR="002C5569" w:rsidRDefault="002C5569" w:rsidP="002C5569">
      <w:pPr>
        <w:autoSpaceDE w:val="0"/>
        <w:autoSpaceDN w:val="0"/>
        <w:adjustRightInd w:val="0"/>
        <w:spacing w:after="0" w:line="240" w:lineRule="auto"/>
        <w:rPr>
          <w:rFonts w:ascii="Frutiger-LightCn" w:eastAsia="Frutiger-LightCn" w:cs="Frutiger-LightCn"/>
          <w:sz w:val="20"/>
          <w:szCs w:val="20"/>
        </w:rPr>
      </w:pPr>
      <w:r>
        <w:rPr>
          <w:rFonts w:ascii="Frutiger-LightCn" w:eastAsia="Frutiger-LightCn" w:cs="Frutiger-LightCn"/>
          <w:sz w:val="20"/>
          <w:szCs w:val="20"/>
        </w:rPr>
        <w:t>University of Molise, Italy)</w:t>
      </w:r>
    </w:p>
    <w:p w:rsidR="002C5569" w:rsidRDefault="002C5569" w:rsidP="002C5569">
      <w:pPr>
        <w:autoSpaceDE w:val="0"/>
        <w:autoSpaceDN w:val="0"/>
        <w:adjustRightInd w:val="0"/>
        <w:spacing w:after="0" w:line="240" w:lineRule="auto"/>
        <w:rPr>
          <w:rFonts w:ascii="Frutiger-LightCn" w:eastAsia="Frutiger-LightCn" w:cs="Frutiger-LightCn"/>
          <w:sz w:val="20"/>
          <w:szCs w:val="20"/>
        </w:rPr>
      </w:pPr>
    </w:p>
    <w:p w:rsidR="002C5569" w:rsidRDefault="002C5569" w:rsidP="002C5569">
      <w:pPr>
        <w:autoSpaceDE w:val="0"/>
        <w:autoSpaceDN w:val="0"/>
        <w:adjustRightInd w:val="0"/>
        <w:spacing w:after="0" w:line="240" w:lineRule="auto"/>
        <w:rPr>
          <w:rFonts w:ascii="Frutiger-LightCn" w:eastAsia="Frutiger-LightCn" w:cs="Frutiger-LightCn"/>
          <w:sz w:val="20"/>
          <w:szCs w:val="20"/>
        </w:rPr>
      </w:pPr>
      <w:r>
        <w:rPr>
          <w:rFonts w:ascii="Frutiger-LightCn" w:eastAsia="Frutiger-LightCn" w:cs="Frutiger-LightCn"/>
          <w:sz w:val="20"/>
          <w:szCs w:val="20"/>
        </w:rPr>
        <w:t>Teaching Collaborative Software Development: A Case Study</w:t>
      </w:r>
    </w:p>
    <w:p w:rsidR="002C5569" w:rsidRDefault="002C5569" w:rsidP="002C5569">
      <w:pPr>
        <w:autoSpaceDE w:val="0"/>
        <w:autoSpaceDN w:val="0"/>
        <w:adjustRightInd w:val="0"/>
        <w:spacing w:after="0" w:line="240" w:lineRule="auto"/>
        <w:rPr>
          <w:rFonts w:ascii="Frutiger-LightCn" w:eastAsia="Frutiger-LightCn" w:cs="Frutiger-LightCn"/>
          <w:sz w:val="20"/>
          <w:szCs w:val="20"/>
        </w:rPr>
      </w:pPr>
      <w:proofErr w:type="spellStart"/>
      <w:r>
        <w:rPr>
          <w:rFonts w:ascii="Frutiger-LightCn" w:eastAsia="Frutiger-LightCn" w:cs="Frutiger-LightCn"/>
          <w:sz w:val="20"/>
          <w:szCs w:val="20"/>
        </w:rPr>
        <w:t>Terhi</w:t>
      </w:r>
      <w:proofErr w:type="spellEnd"/>
      <w:r>
        <w:rPr>
          <w:rFonts w:ascii="Frutiger-LightCn" w:eastAsia="Frutiger-LightCn" w:cs="Frutiger-LightCn"/>
          <w:sz w:val="20"/>
          <w:szCs w:val="20"/>
        </w:rPr>
        <w:t xml:space="preserve"> </w:t>
      </w:r>
      <w:proofErr w:type="spellStart"/>
      <w:r>
        <w:rPr>
          <w:rFonts w:ascii="Frutiger-LightCn" w:eastAsia="Frutiger-LightCn" w:cs="Frutiger-LightCn"/>
          <w:sz w:val="20"/>
          <w:szCs w:val="20"/>
        </w:rPr>
        <w:t>Kilamo</w:t>
      </w:r>
      <w:proofErr w:type="spellEnd"/>
      <w:r>
        <w:rPr>
          <w:rFonts w:ascii="Frutiger-LightCn" w:eastAsia="Frutiger-LightCn" w:cs="Frutiger-LightCn"/>
          <w:sz w:val="20"/>
          <w:szCs w:val="20"/>
        </w:rPr>
        <w:t xml:space="preserve">, </w:t>
      </w:r>
      <w:proofErr w:type="spellStart"/>
      <w:r>
        <w:rPr>
          <w:rFonts w:ascii="Frutiger-LightCn" w:eastAsia="Frutiger-LightCn" w:cs="Frutiger-LightCn"/>
          <w:sz w:val="20"/>
          <w:szCs w:val="20"/>
        </w:rPr>
        <w:t>Imed</w:t>
      </w:r>
      <w:proofErr w:type="spellEnd"/>
      <w:r>
        <w:rPr>
          <w:rFonts w:ascii="Frutiger-LightCn" w:eastAsia="Frutiger-LightCn" w:cs="Frutiger-LightCn"/>
          <w:sz w:val="20"/>
          <w:szCs w:val="20"/>
        </w:rPr>
        <w:t xml:space="preserve"> </w:t>
      </w:r>
      <w:proofErr w:type="spellStart"/>
      <w:r>
        <w:rPr>
          <w:rFonts w:ascii="Frutiger-LightCn" w:eastAsia="Frutiger-LightCn" w:cs="Frutiger-LightCn"/>
          <w:sz w:val="20"/>
          <w:szCs w:val="20"/>
        </w:rPr>
        <w:t>Hammouda</w:t>
      </w:r>
      <w:proofErr w:type="spellEnd"/>
      <w:r>
        <w:rPr>
          <w:rFonts w:ascii="Frutiger-LightCn" w:eastAsia="Frutiger-LightCn" w:cs="Frutiger-LightCn"/>
          <w:sz w:val="20"/>
          <w:szCs w:val="20"/>
        </w:rPr>
        <w:t xml:space="preserve">, and Mohamed Amine </w:t>
      </w:r>
      <w:proofErr w:type="spellStart"/>
      <w:r>
        <w:rPr>
          <w:rFonts w:ascii="Frutiger-LightCn" w:eastAsia="Frutiger-LightCn" w:cs="Frutiger-LightCn"/>
          <w:sz w:val="20"/>
          <w:szCs w:val="20"/>
        </w:rPr>
        <w:t>Chatti</w:t>
      </w:r>
      <w:proofErr w:type="spellEnd"/>
    </w:p>
    <w:p w:rsidR="002C5569" w:rsidRDefault="002C5569" w:rsidP="002C5569">
      <w:pPr>
        <w:autoSpaceDE w:val="0"/>
        <w:autoSpaceDN w:val="0"/>
        <w:adjustRightInd w:val="0"/>
        <w:spacing w:after="0" w:line="240" w:lineRule="auto"/>
        <w:rPr>
          <w:rFonts w:ascii="Frutiger-LightCn" w:eastAsia="Frutiger-LightCn" w:cs="Frutiger-LightCn"/>
          <w:sz w:val="20"/>
          <w:szCs w:val="20"/>
        </w:rPr>
      </w:pPr>
      <w:r>
        <w:rPr>
          <w:rFonts w:ascii="Frutiger-LightCn" w:eastAsia="Frutiger-LightCn" w:cs="Frutiger-LightCn"/>
          <w:sz w:val="20"/>
          <w:szCs w:val="20"/>
        </w:rPr>
        <w:t xml:space="preserve">(Tampere University of Technology, Finland; </w:t>
      </w:r>
      <w:proofErr w:type="spellStart"/>
      <w:r>
        <w:rPr>
          <w:rFonts w:ascii="Frutiger-LightCn" w:eastAsia="Frutiger-LightCn" w:cs="Frutiger-LightCn"/>
          <w:sz w:val="20"/>
          <w:szCs w:val="20"/>
        </w:rPr>
        <w:t>RWTH</w:t>
      </w:r>
      <w:proofErr w:type="spellEnd"/>
      <w:r>
        <w:rPr>
          <w:rFonts w:ascii="Frutiger-LightCn" w:eastAsia="Frutiger-LightCn" w:cs="Frutiger-LightCn"/>
          <w:sz w:val="20"/>
          <w:szCs w:val="20"/>
        </w:rPr>
        <w:t xml:space="preserve"> Aachen</w:t>
      </w:r>
    </w:p>
    <w:p w:rsidR="002C5569" w:rsidRDefault="002C5569" w:rsidP="002C5569">
      <w:pPr>
        <w:autoSpaceDE w:val="0"/>
        <w:autoSpaceDN w:val="0"/>
        <w:adjustRightInd w:val="0"/>
        <w:spacing w:after="0" w:line="240" w:lineRule="auto"/>
        <w:rPr>
          <w:rFonts w:ascii="Frutiger-LightCn" w:eastAsia="Frutiger-LightCn" w:cs="Frutiger-LightCn"/>
          <w:sz w:val="20"/>
          <w:szCs w:val="20"/>
        </w:rPr>
      </w:pPr>
      <w:r>
        <w:rPr>
          <w:rFonts w:ascii="Frutiger-LightCn" w:eastAsia="Frutiger-LightCn" w:cs="Frutiger-LightCn"/>
          <w:sz w:val="20"/>
          <w:szCs w:val="20"/>
        </w:rPr>
        <w:t>University, Germany)</w:t>
      </w:r>
    </w:p>
    <w:p w:rsidR="002C5569" w:rsidRDefault="002C5569" w:rsidP="002C5569">
      <w:pPr>
        <w:autoSpaceDE w:val="0"/>
        <w:autoSpaceDN w:val="0"/>
        <w:adjustRightInd w:val="0"/>
        <w:spacing w:after="0" w:line="240" w:lineRule="auto"/>
        <w:rPr>
          <w:rFonts w:ascii="Frutiger-LightCn" w:eastAsia="Frutiger-LightCn" w:cs="Frutiger-LightCn"/>
          <w:sz w:val="20"/>
          <w:szCs w:val="20"/>
        </w:rPr>
      </w:pPr>
    </w:p>
    <w:p w:rsidR="002C5569" w:rsidRDefault="002C5569" w:rsidP="002C5569">
      <w:pPr>
        <w:autoSpaceDE w:val="0"/>
        <w:autoSpaceDN w:val="0"/>
        <w:adjustRightInd w:val="0"/>
        <w:spacing w:after="0" w:line="240" w:lineRule="auto"/>
        <w:rPr>
          <w:rFonts w:ascii="Frutiger-LightCn" w:eastAsia="Frutiger-LightCn" w:cs="Frutiger-LightCn"/>
          <w:sz w:val="20"/>
          <w:szCs w:val="20"/>
        </w:rPr>
      </w:pPr>
      <w:r>
        <w:rPr>
          <w:rFonts w:ascii="Frutiger-LightCn" w:eastAsia="Frutiger-LightCn" w:cs="Frutiger-LightCn"/>
          <w:sz w:val="20"/>
          <w:szCs w:val="20"/>
        </w:rPr>
        <w:t>Using Continuous Integration of Code and Content to Teach</w:t>
      </w:r>
    </w:p>
    <w:p w:rsidR="002C5569" w:rsidRDefault="002C5569" w:rsidP="002C5569">
      <w:pPr>
        <w:autoSpaceDE w:val="0"/>
        <w:autoSpaceDN w:val="0"/>
        <w:adjustRightInd w:val="0"/>
        <w:spacing w:after="0" w:line="240" w:lineRule="auto"/>
        <w:rPr>
          <w:rFonts w:ascii="Frutiger-LightCn" w:eastAsia="Frutiger-LightCn" w:cs="Frutiger-LightCn"/>
          <w:sz w:val="20"/>
          <w:szCs w:val="20"/>
        </w:rPr>
      </w:pPr>
      <w:r>
        <w:rPr>
          <w:rFonts w:ascii="Frutiger-LightCn" w:eastAsia="Frutiger-LightCn" w:cs="Frutiger-LightCn"/>
          <w:sz w:val="20"/>
          <w:szCs w:val="20"/>
        </w:rPr>
        <w:t>Software Engineering with Limited Resources</w:t>
      </w:r>
    </w:p>
    <w:p w:rsidR="002C5569" w:rsidRDefault="002C5569" w:rsidP="002C5569">
      <w:pPr>
        <w:autoSpaceDE w:val="0"/>
        <w:autoSpaceDN w:val="0"/>
        <w:adjustRightInd w:val="0"/>
        <w:spacing w:after="0" w:line="240" w:lineRule="auto"/>
        <w:rPr>
          <w:rFonts w:ascii="Frutiger-LightCn" w:eastAsia="Frutiger-LightCn" w:cs="Frutiger-LightCn"/>
          <w:sz w:val="20"/>
          <w:szCs w:val="20"/>
        </w:rPr>
      </w:pPr>
      <w:proofErr w:type="spellStart"/>
      <w:r>
        <w:rPr>
          <w:rFonts w:ascii="Frutiger-LightCn" w:eastAsia="Frutiger-LightCn" w:cs="Frutiger-LightCn"/>
          <w:sz w:val="20"/>
          <w:szCs w:val="20"/>
        </w:rPr>
        <w:t>Jorn</w:t>
      </w:r>
      <w:proofErr w:type="spellEnd"/>
      <w:r>
        <w:rPr>
          <w:rFonts w:ascii="Frutiger-LightCn" w:eastAsia="Frutiger-LightCn" w:cs="Frutiger-LightCn"/>
          <w:sz w:val="20"/>
          <w:szCs w:val="20"/>
        </w:rPr>
        <w:t xml:space="preserve"> Guy </w:t>
      </w:r>
      <w:proofErr w:type="spellStart"/>
      <w:r>
        <w:rPr>
          <w:rFonts w:ascii="Frutiger-LightCn" w:eastAsia="Frutiger-LightCn" w:cs="Frutiger-LightCn"/>
          <w:sz w:val="20"/>
          <w:szCs w:val="20"/>
        </w:rPr>
        <w:t>Sus</w:t>
      </w:r>
      <w:proofErr w:type="spellEnd"/>
      <w:r>
        <w:rPr>
          <w:rFonts w:ascii="Frutiger-LightCn" w:eastAsia="Frutiger-LightCn" w:cs="Frutiger-LightCn"/>
          <w:sz w:val="20"/>
          <w:szCs w:val="20"/>
        </w:rPr>
        <w:t xml:space="preserve"> and William Billingsley (University of</w:t>
      </w:r>
    </w:p>
    <w:p w:rsidR="002C5569" w:rsidRDefault="002C5569" w:rsidP="002C5569">
      <w:pPr>
        <w:rPr>
          <w:rFonts w:ascii="Frutiger-LightCn" w:eastAsia="Frutiger-LightCn" w:cs="Frutiger-LightCn"/>
          <w:sz w:val="20"/>
          <w:szCs w:val="20"/>
        </w:rPr>
      </w:pPr>
      <w:r>
        <w:rPr>
          <w:rFonts w:ascii="Frutiger-LightCn" w:eastAsia="Frutiger-LightCn" w:cs="Frutiger-LightCn"/>
          <w:sz w:val="20"/>
          <w:szCs w:val="20"/>
        </w:rPr>
        <w:t>Queensland, Australia)</w:t>
      </w:r>
    </w:p>
    <w:p w:rsidR="002C5569" w:rsidRDefault="002C5569" w:rsidP="002C5569">
      <w:pPr>
        <w:rPr>
          <w:rFonts w:ascii="Frutiger-LightCn" w:eastAsia="Frutiger-LightCn" w:cs="Frutiger-LightCn"/>
          <w:sz w:val="20"/>
          <w:szCs w:val="20"/>
        </w:rPr>
      </w:pPr>
    </w:p>
    <w:p w:rsidR="002C5569" w:rsidRDefault="002C5569" w:rsidP="002C5569">
      <w:pPr>
        <w:spacing w:after="0" w:line="240" w:lineRule="auto"/>
      </w:pPr>
      <w:r>
        <w:t>Tony Cowling (University of Sheffield, UK)</w:t>
      </w:r>
    </w:p>
    <w:p w:rsidR="002C5569" w:rsidRDefault="002C5569" w:rsidP="002C5569">
      <w:pPr>
        <w:spacing w:after="0" w:line="240" w:lineRule="auto"/>
      </w:pPr>
      <w:r>
        <w:t>Integrating Tools and Frameworks in Undergraduate</w:t>
      </w:r>
    </w:p>
    <w:p w:rsidR="002C5569" w:rsidRDefault="002C5569" w:rsidP="002C5569">
      <w:pPr>
        <w:spacing w:after="0" w:line="240" w:lineRule="auto"/>
      </w:pPr>
      <w:r>
        <w:t>Software Engineering Curriculum</w:t>
      </w:r>
    </w:p>
    <w:p w:rsidR="002C5569" w:rsidRDefault="002C5569" w:rsidP="002C5569">
      <w:pPr>
        <w:spacing w:after="0" w:line="240" w:lineRule="auto"/>
      </w:pPr>
      <w:r>
        <w:t>Christopher Fuhrman, Roger Champagne, and Alain April</w:t>
      </w:r>
    </w:p>
    <w:p w:rsidR="002C5569" w:rsidRDefault="002C5569" w:rsidP="002C5569">
      <w:pPr>
        <w:spacing w:after="0" w:line="240" w:lineRule="auto"/>
      </w:pPr>
      <w:r>
        <w:t>(University of Québec, Canada)</w:t>
      </w:r>
    </w:p>
    <w:p w:rsidR="002C5569" w:rsidRDefault="002C5569" w:rsidP="002C5569">
      <w:pPr>
        <w:spacing w:after="0" w:line="240" w:lineRule="auto"/>
      </w:pPr>
      <w:r>
        <w:t>What Scope Is There for Adopting Evidence-Informed</w:t>
      </w:r>
    </w:p>
    <w:p w:rsidR="002C5569" w:rsidRDefault="002C5569" w:rsidP="002C5569">
      <w:pPr>
        <w:spacing w:after="0" w:line="240" w:lineRule="auto"/>
      </w:pPr>
      <w:r>
        <w:t>Teaching in SE?</w:t>
      </w:r>
    </w:p>
    <w:p w:rsidR="002C5569" w:rsidRDefault="002C5569" w:rsidP="002C5569">
      <w:pPr>
        <w:spacing w:after="0" w:line="240" w:lineRule="auto"/>
      </w:pPr>
      <w:r>
        <w:t xml:space="preserve">David </w:t>
      </w:r>
      <w:proofErr w:type="spellStart"/>
      <w:r>
        <w:t>Budgen</w:t>
      </w:r>
      <w:proofErr w:type="spellEnd"/>
      <w:r>
        <w:t>, Sarah Drummond, Pearl Brereton, and Nikki</w:t>
      </w:r>
    </w:p>
    <w:p w:rsidR="002C5569" w:rsidRDefault="002C5569" w:rsidP="002C5569">
      <w:pPr>
        <w:spacing w:after="0" w:line="240" w:lineRule="auto"/>
      </w:pPr>
      <w:r>
        <w:t xml:space="preserve">Holland (Durham University, UK; </w:t>
      </w:r>
      <w:proofErr w:type="spellStart"/>
      <w:r>
        <w:t>Keele</w:t>
      </w:r>
      <w:proofErr w:type="spellEnd"/>
      <w:r>
        <w:t xml:space="preserve"> University, UK)</w:t>
      </w:r>
    </w:p>
    <w:p w:rsidR="002C5569" w:rsidRDefault="002C5569" w:rsidP="002C5569">
      <w:pPr>
        <w:spacing w:after="0" w:line="240" w:lineRule="auto"/>
      </w:pPr>
    </w:p>
    <w:p w:rsidR="002C5569" w:rsidRDefault="002C5569" w:rsidP="002C5569">
      <w:pPr>
        <w:spacing w:after="0" w:line="240" w:lineRule="auto"/>
      </w:pPr>
      <w:r>
        <w:t xml:space="preserve">FOCUS: An Adaptation of a </w:t>
      </w:r>
      <w:proofErr w:type="spellStart"/>
      <w:r>
        <w:t>SWEBOK</w:t>
      </w:r>
      <w:proofErr w:type="spellEnd"/>
      <w:r>
        <w:t>-Based Curriculum for</w:t>
      </w:r>
    </w:p>
    <w:p w:rsidR="002C5569" w:rsidRDefault="002C5569" w:rsidP="002C5569">
      <w:pPr>
        <w:spacing w:after="0" w:line="240" w:lineRule="auto"/>
      </w:pPr>
      <w:r>
        <w:t>Industry Requirements</w:t>
      </w:r>
    </w:p>
    <w:p w:rsidR="002C5569" w:rsidRDefault="002C5569" w:rsidP="002C5569">
      <w:pPr>
        <w:spacing w:after="0" w:line="240" w:lineRule="auto"/>
      </w:pPr>
      <w:r>
        <w:t xml:space="preserve">Ganesh </w:t>
      </w:r>
      <w:proofErr w:type="spellStart"/>
      <w:r>
        <w:t>Samarthyam</w:t>
      </w:r>
      <w:proofErr w:type="spellEnd"/>
      <w:r>
        <w:t xml:space="preserve">, </w:t>
      </w:r>
      <w:proofErr w:type="spellStart"/>
      <w:r>
        <w:t>Girish</w:t>
      </w:r>
      <w:proofErr w:type="spellEnd"/>
      <w:r>
        <w:t xml:space="preserve"> </w:t>
      </w:r>
      <w:proofErr w:type="spellStart"/>
      <w:r>
        <w:t>Suryanarayana</w:t>
      </w:r>
      <w:proofErr w:type="spellEnd"/>
      <w:r>
        <w:t xml:space="preserve">, </w:t>
      </w:r>
      <w:proofErr w:type="spellStart"/>
      <w:r>
        <w:t>Arbind</w:t>
      </w:r>
      <w:proofErr w:type="spellEnd"/>
      <w:r>
        <w:t xml:space="preserve"> Kumar</w:t>
      </w:r>
    </w:p>
    <w:p w:rsidR="002C5569" w:rsidRDefault="002C5569" w:rsidP="002C5569">
      <w:pPr>
        <w:spacing w:after="0" w:line="240" w:lineRule="auto"/>
      </w:pPr>
      <w:proofErr w:type="gramStart"/>
      <w:r>
        <w:t>Gupta,</w:t>
      </w:r>
      <w:proofErr w:type="gramEnd"/>
      <w:r>
        <w:t xml:space="preserve"> and Raghu </w:t>
      </w:r>
      <w:proofErr w:type="spellStart"/>
      <w:r>
        <w:t>Nambiar</w:t>
      </w:r>
      <w:proofErr w:type="spellEnd"/>
      <w:r>
        <w:t xml:space="preserve"> (Siemens, India)</w:t>
      </w:r>
    </w:p>
    <w:p w:rsidR="002C5569" w:rsidRDefault="002C5569" w:rsidP="002C5569">
      <w:pPr>
        <w:spacing w:after="0" w:line="240" w:lineRule="auto"/>
      </w:pPr>
      <w:r>
        <w:t>Fishbowl Panel:</w:t>
      </w:r>
    </w:p>
    <w:p w:rsidR="002C5569" w:rsidRDefault="002C5569" w:rsidP="002C5569">
      <w:pPr>
        <w:spacing w:after="0" w:line="240" w:lineRule="auto"/>
      </w:pPr>
      <w:r>
        <w:t xml:space="preserve">Do we need to Change Software Engineering Curricula </w:t>
      </w:r>
      <w:proofErr w:type="gramStart"/>
      <w:r>
        <w:t>for</w:t>
      </w:r>
      <w:proofErr w:type="gramEnd"/>
    </w:p>
    <w:p w:rsidR="002C5569" w:rsidRDefault="002C5569" w:rsidP="002C5569">
      <w:pPr>
        <w:spacing w:after="0" w:line="240" w:lineRule="auto"/>
      </w:pPr>
      <w:proofErr w:type="gramStart"/>
      <w:r>
        <w:t>the</w:t>
      </w:r>
      <w:proofErr w:type="gramEnd"/>
      <w:r>
        <w:t xml:space="preserve"> Challenges of an Instrumented and Interconnected</w:t>
      </w:r>
    </w:p>
    <w:p w:rsidR="002C5569" w:rsidRDefault="002C5569" w:rsidP="002C5569">
      <w:pPr>
        <w:spacing w:after="0" w:line="240" w:lineRule="auto"/>
      </w:pPr>
      <w:proofErr w:type="gramStart"/>
      <w:r>
        <w:t>World?</w:t>
      </w:r>
      <w:proofErr w:type="gramEnd"/>
    </w:p>
    <w:p w:rsidR="002C5569" w:rsidRDefault="002C5569" w:rsidP="002C5569">
      <w:pPr>
        <w:autoSpaceDE w:val="0"/>
        <w:autoSpaceDN w:val="0"/>
        <w:adjustRightInd w:val="0"/>
        <w:spacing w:after="0" w:line="240" w:lineRule="auto"/>
        <w:rPr>
          <w:rFonts w:ascii="Frutiger-LightCn" w:eastAsia="Frutiger-LightCn" w:cs="Frutiger-LightCn"/>
          <w:sz w:val="20"/>
          <w:szCs w:val="20"/>
        </w:rPr>
      </w:pPr>
    </w:p>
    <w:p w:rsidR="002C5569" w:rsidRDefault="002C5569" w:rsidP="002C5569">
      <w:pPr>
        <w:autoSpaceDE w:val="0"/>
        <w:autoSpaceDN w:val="0"/>
        <w:adjustRightInd w:val="0"/>
        <w:spacing w:after="0" w:line="240" w:lineRule="auto"/>
        <w:rPr>
          <w:rFonts w:ascii="Frutiger-LightCn" w:eastAsia="Frutiger-LightCn" w:cs="Frutiger-LightCn"/>
          <w:sz w:val="20"/>
          <w:szCs w:val="20"/>
        </w:rPr>
      </w:pPr>
      <w:r>
        <w:rPr>
          <w:rFonts w:ascii="Frutiger-LightCn" w:eastAsia="Frutiger-LightCn" w:cs="Frutiger-LightCn"/>
          <w:sz w:val="20"/>
          <w:szCs w:val="20"/>
        </w:rPr>
        <w:t>Ten Tips to Succeed in Global Software Engineering</w:t>
      </w:r>
    </w:p>
    <w:p w:rsidR="002C5569" w:rsidRDefault="002C5569" w:rsidP="002C5569">
      <w:pPr>
        <w:autoSpaceDE w:val="0"/>
        <w:autoSpaceDN w:val="0"/>
        <w:adjustRightInd w:val="0"/>
        <w:spacing w:after="0" w:line="240" w:lineRule="auto"/>
        <w:rPr>
          <w:rFonts w:ascii="Frutiger-LightCn" w:eastAsia="Frutiger-LightCn" w:cs="Frutiger-LightCn"/>
          <w:sz w:val="20"/>
          <w:szCs w:val="20"/>
        </w:rPr>
      </w:pPr>
      <w:r>
        <w:rPr>
          <w:rFonts w:ascii="Frutiger-LightCn" w:eastAsia="Frutiger-LightCn" w:cs="Frutiger-LightCn"/>
          <w:sz w:val="20"/>
          <w:szCs w:val="20"/>
        </w:rPr>
        <w:t>Education</w:t>
      </w:r>
    </w:p>
    <w:p w:rsidR="002C5569" w:rsidRDefault="002C5569" w:rsidP="002C5569">
      <w:pPr>
        <w:autoSpaceDE w:val="0"/>
        <w:autoSpaceDN w:val="0"/>
        <w:adjustRightInd w:val="0"/>
        <w:spacing w:after="0" w:line="240" w:lineRule="auto"/>
        <w:rPr>
          <w:rFonts w:ascii="Frutiger-LightCn" w:eastAsia="Frutiger-LightCn" w:cs="Frutiger-LightCn"/>
          <w:sz w:val="20"/>
          <w:szCs w:val="20"/>
        </w:rPr>
      </w:pPr>
      <w:proofErr w:type="spellStart"/>
      <w:r>
        <w:rPr>
          <w:rFonts w:ascii="Frutiger-LightCn" w:eastAsia="Frutiger-LightCn" w:cs="Frutiger-LightCn"/>
          <w:sz w:val="20"/>
          <w:szCs w:val="20"/>
        </w:rPr>
        <w:t>Ivica</w:t>
      </w:r>
      <w:proofErr w:type="spellEnd"/>
      <w:r>
        <w:rPr>
          <w:rFonts w:ascii="Frutiger-LightCn" w:eastAsia="Frutiger-LightCn" w:cs="Frutiger-LightCn"/>
          <w:sz w:val="20"/>
          <w:szCs w:val="20"/>
        </w:rPr>
        <w:t xml:space="preserve"> </w:t>
      </w:r>
      <w:proofErr w:type="spellStart"/>
      <w:r>
        <w:rPr>
          <w:rFonts w:ascii="Frutiger-LightCn" w:eastAsia="Frutiger-LightCn" w:cs="Frutiger-LightCn"/>
          <w:sz w:val="20"/>
          <w:szCs w:val="20"/>
        </w:rPr>
        <w:t>Crnkovi</w:t>
      </w:r>
      <w:r>
        <w:rPr>
          <w:rFonts w:ascii="TimesNewRomanPS-ItalicMT" w:eastAsia="Frutiger-LightCn" w:hAnsi="TimesNewRomanPS-ItalicMT" w:cs="TimesNewRomanPS-ItalicMT"/>
          <w:i/>
          <w:iCs/>
          <w:sz w:val="20"/>
          <w:szCs w:val="20"/>
        </w:rPr>
        <w:t>ć</w:t>
      </w:r>
      <w:proofErr w:type="spellEnd"/>
      <w:r>
        <w:rPr>
          <w:rFonts w:ascii="Frutiger-LightCn" w:eastAsia="Frutiger-LightCn" w:cs="Frutiger-LightCn"/>
          <w:sz w:val="20"/>
          <w:szCs w:val="20"/>
        </w:rPr>
        <w:t xml:space="preserve">, </w:t>
      </w:r>
      <w:proofErr w:type="spellStart"/>
      <w:r>
        <w:rPr>
          <w:rFonts w:ascii="Frutiger-LightCn" w:eastAsia="Frutiger-LightCn" w:cs="Frutiger-LightCn"/>
          <w:sz w:val="20"/>
          <w:szCs w:val="20"/>
        </w:rPr>
        <w:t>Ivana</w:t>
      </w:r>
      <w:proofErr w:type="spellEnd"/>
      <w:r>
        <w:rPr>
          <w:rFonts w:ascii="Frutiger-LightCn" w:eastAsia="Frutiger-LightCn" w:cs="Frutiger-LightCn"/>
          <w:sz w:val="20"/>
          <w:szCs w:val="20"/>
        </w:rPr>
        <w:t xml:space="preserve"> </w:t>
      </w:r>
      <w:proofErr w:type="spellStart"/>
      <w:r>
        <w:rPr>
          <w:rFonts w:ascii="Frutiger-LightCn" w:eastAsia="Frutiger-LightCn" w:cs="Frutiger-LightCn"/>
          <w:sz w:val="20"/>
          <w:szCs w:val="20"/>
        </w:rPr>
        <w:t>Bosni</w:t>
      </w:r>
      <w:r>
        <w:rPr>
          <w:rFonts w:ascii="TimesNewRomanPS-ItalicMT" w:eastAsia="Frutiger-LightCn" w:hAnsi="TimesNewRomanPS-ItalicMT" w:cs="TimesNewRomanPS-ItalicMT"/>
          <w:i/>
          <w:iCs/>
          <w:sz w:val="20"/>
          <w:szCs w:val="20"/>
        </w:rPr>
        <w:t>ć</w:t>
      </w:r>
      <w:proofErr w:type="spellEnd"/>
      <w:r>
        <w:rPr>
          <w:rFonts w:ascii="Frutiger-LightCn" w:eastAsia="Frutiger-LightCn" w:cs="Frutiger-LightCn"/>
          <w:sz w:val="20"/>
          <w:szCs w:val="20"/>
        </w:rPr>
        <w:t xml:space="preserve">, and Mario </w:t>
      </w:r>
      <w:proofErr w:type="spellStart"/>
      <w:r>
        <w:rPr>
          <w:rFonts w:ascii="Frutiger-LightCn" w:eastAsia="Frutiger-LightCn" w:cs="Frutiger-LightCn" w:hint="eastAsia"/>
          <w:sz w:val="20"/>
          <w:szCs w:val="20"/>
        </w:rPr>
        <w:t>Ž</w:t>
      </w:r>
      <w:r>
        <w:rPr>
          <w:rFonts w:ascii="Frutiger-LightCn" w:eastAsia="Frutiger-LightCn" w:cs="Frutiger-LightCn"/>
          <w:sz w:val="20"/>
          <w:szCs w:val="20"/>
        </w:rPr>
        <w:t>agar</w:t>
      </w:r>
      <w:proofErr w:type="spellEnd"/>
      <w:r>
        <w:rPr>
          <w:rFonts w:ascii="Frutiger-LightCn" w:eastAsia="Frutiger-LightCn" w:cs="Frutiger-LightCn"/>
          <w:sz w:val="20"/>
          <w:szCs w:val="20"/>
        </w:rPr>
        <w:t xml:space="preserve"> (</w:t>
      </w:r>
      <w:proofErr w:type="spellStart"/>
      <w:r>
        <w:rPr>
          <w:rFonts w:ascii="Frutiger-LightCn" w:eastAsia="Frutiger-LightCn" w:cs="Frutiger-LightCn"/>
          <w:sz w:val="20"/>
          <w:szCs w:val="20"/>
        </w:rPr>
        <w:t>Malardalen</w:t>
      </w:r>
      <w:proofErr w:type="spellEnd"/>
    </w:p>
    <w:p w:rsidR="002C5569" w:rsidRDefault="002C5569" w:rsidP="002C5569">
      <w:pPr>
        <w:autoSpaceDE w:val="0"/>
        <w:autoSpaceDN w:val="0"/>
        <w:adjustRightInd w:val="0"/>
        <w:spacing w:after="0" w:line="240" w:lineRule="auto"/>
        <w:rPr>
          <w:rFonts w:ascii="Frutiger-LightCn" w:eastAsia="Frutiger-LightCn" w:cs="Frutiger-LightCn"/>
          <w:sz w:val="20"/>
          <w:szCs w:val="20"/>
        </w:rPr>
      </w:pPr>
      <w:r>
        <w:rPr>
          <w:rFonts w:ascii="Frutiger-LightCn" w:eastAsia="Frutiger-LightCn" w:cs="Frutiger-LightCn"/>
          <w:sz w:val="20"/>
          <w:szCs w:val="20"/>
        </w:rPr>
        <w:t>University, Sweden; University of Zagreb, Croatia)</w:t>
      </w:r>
    </w:p>
    <w:p w:rsidR="002C5569" w:rsidRDefault="002C5569" w:rsidP="002C5569">
      <w:pPr>
        <w:autoSpaceDE w:val="0"/>
        <w:autoSpaceDN w:val="0"/>
        <w:adjustRightInd w:val="0"/>
        <w:spacing w:after="0" w:line="240" w:lineRule="auto"/>
        <w:rPr>
          <w:rFonts w:ascii="Frutiger-LightCn" w:eastAsia="Frutiger-LightCn" w:cs="Frutiger-LightCn"/>
          <w:sz w:val="20"/>
          <w:szCs w:val="20"/>
        </w:rPr>
      </w:pPr>
    </w:p>
    <w:p w:rsidR="002C5569" w:rsidRDefault="002C5569" w:rsidP="002C5569">
      <w:pPr>
        <w:autoSpaceDE w:val="0"/>
        <w:autoSpaceDN w:val="0"/>
        <w:adjustRightInd w:val="0"/>
        <w:spacing w:after="0" w:line="240" w:lineRule="auto"/>
        <w:rPr>
          <w:rFonts w:ascii="Frutiger-LightCn" w:eastAsia="Frutiger-LightCn" w:cs="Frutiger-LightCn"/>
          <w:sz w:val="20"/>
          <w:szCs w:val="20"/>
        </w:rPr>
      </w:pPr>
      <w:r>
        <w:rPr>
          <w:rFonts w:ascii="Frutiger-LightCn" w:eastAsia="Frutiger-LightCn" w:cs="Frutiger-LightCn"/>
          <w:sz w:val="20"/>
          <w:szCs w:val="20"/>
        </w:rPr>
        <w:t>Collaboration Patterns in Distributed Software Development</w:t>
      </w:r>
    </w:p>
    <w:p w:rsidR="002C5569" w:rsidRDefault="002C5569" w:rsidP="002C5569">
      <w:pPr>
        <w:autoSpaceDE w:val="0"/>
        <w:autoSpaceDN w:val="0"/>
        <w:adjustRightInd w:val="0"/>
        <w:spacing w:after="0" w:line="240" w:lineRule="auto"/>
        <w:rPr>
          <w:rFonts w:ascii="Frutiger-LightCn" w:eastAsia="Frutiger-LightCn" w:cs="Frutiger-LightCn"/>
          <w:sz w:val="20"/>
          <w:szCs w:val="20"/>
        </w:rPr>
      </w:pPr>
      <w:r>
        <w:rPr>
          <w:rFonts w:ascii="Frutiger-LightCn" w:eastAsia="Frutiger-LightCn" w:cs="Frutiger-LightCn"/>
          <w:sz w:val="20"/>
          <w:szCs w:val="20"/>
        </w:rPr>
        <w:t>Projects</w:t>
      </w:r>
    </w:p>
    <w:p w:rsidR="002C5569" w:rsidRDefault="002C5569" w:rsidP="002C5569">
      <w:pPr>
        <w:autoSpaceDE w:val="0"/>
        <w:autoSpaceDN w:val="0"/>
        <w:adjustRightInd w:val="0"/>
        <w:spacing w:after="0" w:line="240" w:lineRule="auto"/>
        <w:rPr>
          <w:rFonts w:ascii="Frutiger-LightCn" w:eastAsia="Frutiger-LightCn" w:cs="Frutiger-LightCn"/>
          <w:sz w:val="20"/>
          <w:szCs w:val="20"/>
        </w:rPr>
      </w:pPr>
      <w:r>
        <w:rPr>
          <w:rFonts w:ascii="Frutiger-LightCn" w:eastAsia="Frutiger-LightCn" w:cs="Frutiger-LightCn"/>
          <w:sz w:val="20"/>
          <w:szCs w:val="20"/>
        </w:rPr>
        <w:t xml:space="preserve">Igor </w:t>
      </w:r>
      <w:proofErr w:type="spellStart"/>
      <w:r>
        <w:rPr>
          <w:rFonts w:ascii="TimesNewRomanPS-ItalicMT" w:eastAsia="Frutiger-LightCn" w:hAnsi="TimesNewRomanPS-ItalicMT" w:cs="TimesNewRomanPS-ItalicMT"/>
          <w:i/>
          <w:iCs/>
          <w:sz w:val="20"/>
          <w:szCs w:val="20"/>
        </w:rPr>
        <w:t>Č</w:t>
      </w:r>
      <w:r>
        <w:rPr>
          <w:rFonts w:ascii="Frutiger-LightCn" w:eastAsia="Frutiger-LightCn" w:cs="Frutiger-LightCn"/>
          <w:sz w:val="20"/>
          <w:szCs w:val="20"/>
        </w:rPr>
        <w:t>avrak</w:t>
      </w:r>
      <w:proofErr w:type="spellEnd"/>
      <w:r>
        <w:rPr>
          <w:rFonts w:ascii="Frutiger-LightCn" w:eastAsia="Frutiger-LightCn" w:cs="Frutiger-LightCn"/>
          <w:sz w:val="20"/>
          <w:szCs w:val="20"/>
        </w:rPr>
        <w:t xml:space="preserve">, Marin </w:t>
      </w:r>
      <w:proofErr w:type="spellStart"/>
      <w:r>
        <w:rPr>
          <w:rFonts w:ascii="Frutiger-LightCn" w:eastAsia="Frutiger-LightCn" w:cs="Frutiger-LightCn"/>
          <w:sz w:val="20"/>
          <w:szCs w:val="20"/>
        </w:rPr>
        <w:t>Orli</w:t>
      </w:r>
      <w:r>
        <w:rPr>
          <w:rFonts w:ascii="TimesNewRomanPS-ItalicMT" w:eastAsia="Frutiger-LightCn" w:hAnsi="TimesNewRomanPS-ItalicMT" w:cs="TimesNewRomanPS-ItalicMT"/>
          <w:i/>
          <w:iCs/>
          <w:sz w:val="20"/>
          <w:szCs w:val="20"/>
        </w:rPr>
        <w:t>ć</w:t>
      </w:r>
      <w:proofErr w:type="spellEnd"/>
      <w:r>
        <w:rPr>
          <w:rFonts w:ascii="Frutiger-LightCn" w:eastAsia="Frutiger-LightCn" w:cs="Frutiger-LightCn"/>
          <w:sz w:val="20"/>
          <w:szCs w:val="20"/>
        </w:rPr>
        <w:t xml:space="preserve">, and </w:t>
      </w:r>
      <w:proofErr w:type="spellStart"/>
      <w:r>
        <w:rPr>
          <w:rFonts w:ascii="Frutiger-LightCn" w:eastAsia="Frutiger-LightCn" w:cs="Frutiger-LightCn"/>
          <w:sz w:val="20"/>
          <w:szCs w:val="20"/>
        </w:rPr>
        <w:t>Ivica</w:t>
      </w:r>
      <w:proofErr w:type="spellEnd"/>
      <w:r>
        <w:rPr>
          <w:rFonts w:ascii="Frutiger-LightCn" w:eastAsia="Frutiger-LightCn" w:cs="Frutiger-LightCn"/>
          <w:sz w:val="20"/>
          <w:szCs w:val="20"/>
        </w:rPr>
        <w:t xml:space="preserve"> </w:t>
      </w:r>
      <w:proofErr w:type="spellStart"/>
      <w:r>
        <w:rPr>
          <w:rFonts w:ascii="Frutiger-LightCn" w:eastAsia="Frutiger-LightCn" w:cs="Frutiger-LightCn"/>
          <w:sz w:val="20"/>
          <w:szCs w:val="20"/>
        </w:rPr>
        <w:t>Crnkovi</w:t>
      </w:r>
      <w:r>
        <w:rPr>
          <w:rFonts w:ascii="TimesNewRomanPS-ItalicMT" w:eastAsia="Frutiger-LightCn" w:hAnsi="TimesNewRomanPS-ItalicMT" w:cs="TimesNewRomanPS-ItalicMT"/>
          <w:i/>
          <w:iCs/>
          <w:sz w:val="20"/>
          <w:szCs w:val="20"/>
        </w:rPr>
        <w:t>ć</w:t>
      </w:r>
      <w:proofErr w:type="spellEnd"/>
      <w:r>
        <w:rPr>
          <w:rFonts w:ascii="TimesNewRomanPS-ItalicMT" w:eastAsia="Frutiger-LightCn" w:hAnsi="TimesNewRomanPS-ItalicMT" w:cs="TimesNewRomanPS-ItalicMT"/>
          <w:i/>
          <w:iCs/>
          <w:sz w:val="20"/>
          <w:szCs w:val="20"/>
        </w:rPr>
        <w:t xml:space="preserve"> </w:t>
      </w:r>
      <w:r>
        <w:rPr>
          <w:rFonts w:ascii="Frutiger-LightCn" w:eastAsia="Frutiger-LightCn" w:cs="Frutiger-LightCn"/>
          <w:sz w:val="20"/>
          <w:szCs w:val="20"/>
        </w:rPr>
        <w:t>(University of</w:t>
      </w:r>
    </w:p>
    <w:p w:rsidR="002C5569" w:rsidRDefault="002C5569" w:rsidP="002C5569">
      <w:pPr>
        <w:autoSpaceDE w:val="0"/>
        <w:autoSpaceDN w:val="0"/>
        <w:adjustRightInd w:val="0"/>
        <w:spacing w:after="0" w:line="240" w:lineRule="auto"/>
        <w:rPr>
          <w:rFonts w:ascii="Frutiger-LightCn" w:eastAsia="Frutiger-LightCn" w:cs="Frutiger-LightCn"/>
          <w:sz w:val="20"/>
          <w:szCs w:val="20"/>
        </w:rPr>
      </w:pPr>
      <w:r>
        <w:rPr>
          <w:rFonts w:ascii="Frutiger-LightCn" w:eastAsia="Frutiger-LightCn" w:cs="Frutiger-LightCn"/>
          <w:sz w:val="20"/>
          <w:szCs w:val="20"/>
        </w:rPr>
        <w:t xml:space="preserve">Zagreb, Croatia; </w:t>
      </w:r>
      <w:proofErr w:type="spellStart"/>
      <w:r>
        <w:rPr>
          <w:rFonts w:ascii="Frutiger-LightCn" w:eastAsia="Frutiger-LightCn" w:cs="Frutiger-LightCn"/>
          <w:sz w:val="20"/>
          <w:szCs w:val="20"/>
        </w:rPr>
        <w:t>Malardalen</w:t>
      </w:r>
      <w:proofErr w:type="spellEnd"/>
      <w:r>
        <w:rPr>
          <w:rFonts w:ascii="Frutiger-LightCn" w:eastAsia="Frutiger-LightCn" w:cs="Frutiger-LightCn"/>
          <w:sz w:val="20"/>
          <w:szCs w:val="20"/>
        </w:rPr>
        <w:t xml:space="preserve"> University, Sweden)</w:t>
      </w:r>
    </w:p>
    <w:p w:rsidR="002C5569" w:rsidRDefault="002C5569" w:rsidP="002C5569">
      <w:pPr>
        <w:autoSpaceDE w:val="0"/>
        <w:autoSpaceDN w:val="0"/>
        <w:adjustRightInd w:val="0"/>
        <w:spacing w:after="0" w:line="240" w:lineRule="auto"/>
        <w:rPr>
          <w:rFonts w:ascii="Frutiger-LightCn" w:eastAsia="Frutiger-LightCn" w:cs="Frutiger-LightCn"/>
          <w:sz w:val="20"/>
          <w:szCs w:val="20"/>
        </w:rPr>
      </w:pPr>
    </w:p>
    <w:p w:rsidR="002C5569" w:rsidRDefault="002C5569" w:rsidP="002C5569">
      <w:pPr>
        <w:autoSpaceDE w:val="0"/>
        <w:autoSpaceDN w:val="0"/>
        <w:adjustRightInd w:val="0"/>
        <w:spacing w:after="0" w:line="240" w:lineRule="auto"/>
        <w:rPr>
          <w:rFonts w:ascii="Frutiger-LightCn" w:eastAsia="Frutiger-LightCn" w:cs="Frutiger-LightCn"/>
          <w:sz w:val="20"/>
          <w:szCs w:val="20"/>
        </w:rPr>
      </w:pPr>
      <w:bookmarkStart w:id="0" w:name="_GoBack"/>
      <w:bookmarkEnd w:id="0"/>
      <w:r>
        <w:rPr>
          <w:rFonts w:ascii="Frutiger-LightCn" w:eastAsia="Frutiger-LightCn" w:cs="Frutiger-LightCn"/>
          <w:sz w:val="20"/>
          <w:szCs w:val="20"/>
        </w:rPr>
        <w:lastRenderedPageBreak/>
        <w:t xml:space="preserve">Improving </w:t>
      </w:r>
      <w:proofErr w:type="spellStart"/>
      <w:r>
        <w:rPr>
          <w:rFonts w:ascii="Frutiger-LightCn" w:eastAsia="Frutiger-LightCn" w:cs="Frutiger-LightCn"/>
          <w:sz w:val="20"/>
          <w:szCs w:val="20"/>
        </w:rPr>
        <w:t>PSP</w:t>
      </w:r>
      <w:proofErr w:type="spellEnd"/>
      <w:r>
        <w:rPr>
          <w:rFonts w:ascii="Frutiger-LightCn" w:eastAsia="Frutiger-LightCn" w:cs="Frutiger-LightCn"/>
          <w:sz w:val="20"/>
          <w:szCs w:val="20"/>
        </w:rPr>
        <w:t xml:space="preserve"> Education by Pairing: An Empirical Study</w:t>
      </w:r>
    </w:p>
    <w:p w:rsidR="002C5569" w:rsidRDefault="002C5569" w:rsidP="002C5569">
      <w:pPr>
        <w:autoSpaceDE w:val="0"/>
        <w:autoSpaceDN w:val="0"/>
        <w:adjustRightInd w:val="0"/>
        <w:spacing w:after="0" w:line="240" w:lineRule="auto"/>
        <w:rPr>
          <w:rFonts w:ascii="Frutiger-LightCn" w:eastAsia="Frutiger-LightCn" w:cs="Frutiger-LightCn"/>
          <w:sz w:val="20"/>
          <w:szCs w:val="20"/>
        </w:rPr>
      </w:pPr>
      <w:proofErr w:type="spellStart"/>
      <w:r>
        <w:rPr>
          <w:rFonts w:ascii="Frutiger-LightCn" w:eastAsia="Frutiger-LightCn" w:cs="Frutiger-LightCn"/>
          <w:sz w:val="20"/>
          <w:szCs w:val="20"/>
        </w:rPr>
        <w:t>Guoping</w:t>
      </w:r>
      <w:proofErr w:type="spellEnd"/>
      <w:r>
        <w:rPr>
          <w:rFonts w:ascii="Frutiger-LightCn" w:eastAsia="Frutiger-LightCn" w:cs="Frutiger-LightCn"/>
          <w:sz w:val="20"/>
          <w:szCs w:val="20"/>
        </w:rPr>
        <w:t xml:space="preserve"> </w:t>
      </w:r>
      <w:proofErr w:type="spellStart"/>
      <w:r>
        <w:rPr>
          <w:rFonts w:ascii="Frutiger-LightCn" w:eastAsia="Frutiger-LightCn" w:cs="Frutiger-LightCn"/>
          <w:sz w:val="20"/>
          <w:szCs w:val="20"/>
        </w:rPr>
        <w:t>Rong</w:t>
      </w:r>
      <w:proofErr w:type="spellEnd"/>
      <w:r>
        <w:rPr>
          <w:rFonts w:ascii="Frutiger-LightCn" w:eastAsia="Frutiger-LightCn" w:cs="Frutiger-LightCn"/>
          <w:sz w:val="20"/>
          <w:szCs w:val="20"/>
        </w:rPr>
        <w:t xml:space="preserve">, He Zhang, </w:t>
      </w:r>
      <w:proofErr w:type="spellStart"/>
      <w:r>
        <w:rPr>
          <w:rFonts w:ascii="Frutiger-LightCn" w:eastAsia="Frutiger-LightCn" w:cs="Frutiger-LightCn"/>
          <w:sz w:val="20"/>
          <w:szCs w:val="20"/>
        </w:rPr>
        <w:t>Mingjuan</w:t>
      </w:r>
      <w:proofErr w:type="spellEnd"/>
      <w:r>
        <w:rPr>
          <w:rFonts w:ascii="Frutiger-LightCn" w:eastAsia="Frutiger-LightCn" w:cs="Frutiger-LightCn"/>
          <w:sz w:val="20"/>
          <w:szCs w:val="20"/>
        </w:rPr>
        <w:t xml:space="preserve"> </w:t>
      </w:r>
      <w:proofErr w:type="spellStart"/>
      <w:r>
        <w:rPr>
          <w:rFonts w:ascii="Frutiger-LightCn" w:eastAsia="Frutiger-LightCn" w:cs="Frutiger-LightCn"/>
          <w:sz w:val="20"/>
          <w:szCs w:val="20"/>
        </w:rPr>
        <w:t>Xie</w:t>
      </w:r>
      <w:proofErr w:type="spellEnd"/>
      <w:r>
        <w:rPr>
          <w:rFonts w:ascii="Frutiger-LightCn" w:eastAsia="Frutiger-LightCn" w:cs="Frutiger-LightCn"/>
          <w:sz w:val="20"/>
          <w:szCs w:val="20"/>
        </w:rPr>
        <w:t>, and Dong Shao</w:t>
      </w:r>
    </w:p>
    <w:p w:rsidR="002C5569" w:rsidRDefault="002C5569" w:rsidP="002C5569">
      <w:pPr>
        <w:autoSpaceDE w:val="0"/>
        <w:autoSpaceDN w:val="0"/>
        <w:adjustRightInd w:val="0"/>
        <w:spacing w:after="0" w:line="240" w:lineRule="auto"/>
        <w:rPr>
          <w:rFonts w:ascii="Frutiger-LightCn" w:eastAsia="Frutiger-LightCn" w:cs="Frutiger-LightCn"/>
          <w:sz w:val="20"/>
          <w:szCs w:val="20"/>
        </w:rPr>
      </w:pPr>
      <w:r>
        <w:rPr>
          <w:rFonts w:ascii="Frutiger-LightCn" w:eastAsia="Frutiger-LightCn" w:cs="Frutiger-LightCn"/>
          <w:sz w:val="20"/>
          <w:szCs w:val="20"/>
        </w:rPr>
        <w:t xml:space="preserve">(Nanjing University, China; </w:t>
      </w:r>
      <w:proofErr w:type="spellStart"/>
      <w:r>
        <w:rPr>
          <w:rFonts w:ascii="Frutiger-LightCn" w:eastAsia="Frutiger-LightCn" w:cs="Frutiger-LightCn"/>
          <w:sz w:val="20"/>
          <w:szCs w:val="20"/>
        </w:rPr>
        <w:t>NICTA</w:t>
      </w:r>
      <w:proofErr w:type="spellEnd"/>
      <w:r>
        <w:rPr>
          <w:rFonts w:ascii="Frutiger-LightCn" w:eastAsia="Frutiger-LightCn" w:cs="Frutiger-LightCn"/>
          <w:sz w:val="20"/>
          <w:szCs w:val="20"/>
        </w:rPr>
        <w:t xml:space="preserve">, Australia; </w:t>
      </w:r>
      <w:proofErr w:type="spellStart"/>
      <w:r>
        <w:rPr>
          <w:rFonts w:ascii="Frutiger-LightCn" w:eastAsia="Frutiger-LightCn" w:cs="Frutiger-LightCn"/>
          <w:sz w:val="20"/>
          <w:szCs w:val="20"/>
        </w:rPr>
        <w:t>UNSW</w:t>
      </w:r>
      <w:proofErr w:type="spellEnd"/>
      <w:r>
        <w:rPr>
          <w:rFonts w:ascii="Frutiger-LightCn" w:eastAsia="Frutiger-LightCn" w:cs="Frutiger-LightCn"/>
          <w:sz w:val="20"/>
          <w:szCs w:val="20"/>
        </w:rPr>
        <w:t>,</w:t>
      </w:r>
    </w:p>
    <w:p w:rsidR="002C5569" w:rsidRDefault="002C5569" w:rsidP="002C5569">
      <w:pPr>
        <w:autoSpaceDE w:val="0"/>
        <w:autoSpaceDN w:val="0"/>
        <w:adjustRightInd w:val="0"/>
        <w:spacing w:after="0" w:line="240" w:lineRule="auto"/>
        <w:rPr>
          <w:rFonts w:ascii="Frutiger-LightCn" w:eastAsia="Frutiger-LightCn" w:cs="Frutiger-LightCn"/>
          <w:sz w:val="20"/>
          <w:szCs w:val="20"/>
        </w:rPr>
      </w:pPr>
      <w:r>
        <w:rPr>
          <w:rFonts w:ascii="Frutiger-LightCn" w:eastAsia="Frutiger-LightCn" w:cs="Frutiger-LightCn"/>
          <w:sz w:val="20"/>
          <w:szCs w:val="20"/>
        </w:rPr>
        <w:t>Australia)</w:t>
      </w:r>
    </w:p>
    <w:p w:rsidR="002C5569" w:rsidRDefault="002C5569" w:rsidP="002C5569">
      <w:pPr>
        <w:autoSpaceDE w:val="0"/>
        <w:autoSpaceDN w:val="0"/>
        <w:adjustRightInd w:val="0"/>
        <w:spacing w:after="0" w:line="240" w:lineRule="auto"/>
        <w:rPr>
          <w:rFonts w:ascii="Frutiger-LightCn" w:eastAsia="Frutiger-LightCn" w:cs="Frutiger-LightCn"/>
          <w:sz w:val="20"/>
          <w:szCs w:val="20"/>
        </w:rPr>
      </w:pPr>
    </w:p>
    <w:p w:rsidR="002C5569" w:rsidRDefault="002C5569" w:rsidP="002C5569">
      <w:pPr>
        <w:autoSpaceDE w:val="0"/>
        <w:autoSpaceDN w:val="0"/>
        <w:adjustRightInd w:val="0"/>
        <w:spacing w:after="0" w:line="240" w:lineRule="auto"/>
        <w:rPr>
          <w:rFonts w:ascii="Frutiger-LightCn" w:eastAsia="Frutiger-LightCn" w:cs="Frutiger-LightCn"/>
          <w:sz w:val="20"/>
          <w:szCs w:val="20"/>
        </w:rPr>
      </w:pPr>
      <w:r>
        <w:rPr>
          <w:rFonts w:ascii="Frutiger-LightCn" w:eastAsia="Frutiger-LightCn" w:cs="Frutiger-LightCn"/>
          <w:sz w:val="20"/>
          <w:szCs w:val="20"/>
        </w:rPr>
        <w:t xml:space="preserve">Five Days of Empirical Software Engineering: The </w:t>
      </w:r>
      <w:proofErr w:type="spellStart"/>
      <w:r>
        <w:rPr>
          <w:rFonts w:ascii="Frutiger-LightCn" w:eastAsia="Frutiger-LightCn" w:cs="Frutiger-LightCn"/>
          <w:sz w:val="20"/>
          <w:szCs w:val="20"/>
        </w:rPr>
        <w:t>PASED</w:t>
      </w:r>
      <w:proofErr w:type="spellEnd"/>
    </w:p>
    <w:p w:rsidR="002C5569" w:rsidRDefault="002C5569" w:rsidP="002C5569">
      <w:pPr>
        <w:autoSpaceDE w:val="0"/>
        <w:autoSpaceDN w:val="0"/>
        <w:adjustRightInd w:val="0"/>
        <w:spacing w:after="0" w:line="240" w:lineRule="auto"/>
        <w:rPr>
          <w:rFonts w:ascii="Frutiger-LightCn" w:eastAsia="Frutiger-LightCn" w:cs="Frutiger-LightCn"/>
          <w:sz w:val="20"/>
          <w:szCs w:val="20"/>
        </w:rPr>
      </w:pPr>
      <w:r>
        <w:rPr>
          <w:rFonts w:ascii="Frutiger-LightCn" w:eastAsia="Frutiger-LightCn" w:cs="Frutiger-LightCn"/>
          <w:sz w:val="20"/>
          <w:szCs w:val="20"/>
        </w:rPr>
        <w:t>Experience</w:t>
      </w:r>
    </w:p>
    <w:p w:rsidR="002C5569" w:rsidRDefault="002C5569" w:rsidP="002C5569">
      <w:pPr>
        <w:autoSpaceDE w:val="0"/>
        <w:autoSpaceDN w:val="0"/>
        <w:adjustRightInd w:val="0"/>
        <w:spacing w:after="0" w:line="240" w:lineRule="auto"/>
        <w:rPr>
          <w:rFonts w:ascii="Frutiger-LightCn" w:eastAsia="Frutiger-LightCn" w:cs="Frutiger-LightCn"/>
          <w:sz w:val="20"/>
          <w:szCs w:val="20"/>
        </w:rPr>
      </w:pPr>
      <w:proofErr w:type="spellStart"/>
      <w:r>
        <w:rPr>
          <w:rFonts w:ascii="Frutiger-LightCn" w:eastAsia="Frutiger-LightCn" w:cs="Frutiger-LightCn"/>
          <w:sz w:val="20"/>
          <w:szCs w:val="20"/>
        </w:rPr>
        <w:t>Massimiliano</w:t>
      </w:r>
      <w:proofErr w:type="spellEnd"/>
      <w:r>
        <w:rPr>
          <w:rFonts w:ascii="Frutiger-LightCn" w:eastAsia="Frutiger-LightCn" w:cs="Frutiger-LightCn"/>
          <w:sz w:val="20"/>
          <w:szCs w:val="20"/>
        </w:rPr>
        <w:t xml:space="preserve"> Di </w:t>
      </w:r>
      <w:proofErr w:type="spellStart"/>
      <w:r>
        <w:rPr>
          <w:rFonts w:ascii="Frutiger-LightCn" w:eastAsia="Frutiger-LightCn" w:cs="Frutiger-LightCn"/>
          <w:sz w:val="20"/>
          <w:szCs w:val="20"/>
        </w:rPr>
        <w:t>Penta</w:t>
      </w:r>
      <w:proofErr w:type="spellEnd"/>
      <w:r>
        <w:rPr>
          <w:rFonts w:ascii="Frutiger-LightCn" w:eastAsia="Frutiger-LightCn" w:cs="Frutiger-LightCn"/>
          <w:sz w:val="20"/>
          <w:szCs w:val="20"/>
        </w:rPr>
        <w:t xml:space="preserve">, </w:t>
      </w:r>
      <w:proofErr w:type="spellStart"/>
      <w:r>
        <w:rPr>
          <w:rFonts w:ascii="Frutiger-LightCn" w:eastAsia="Frutiger-LightCn" w:cs="Frutiger-LightCn"/>
          <w:sz w:val="20"/>
          <w:szCs w:val="20"/>
        </w:rPr>
        <w:t>Giuliano</w:t>
      </w:r>
      <w:proofErr w:type="spellEnd"/>
      <w:r>
        <w:rPr>
          <w:rFonts w:ascii="Frutiger-LightCn" w:eastAsia="Frutiger-LightCn" w:cs="Frutiger-LightCn"/>
          <w:sz w:val="20"/>
          <w:szCs w:val="20"/>
        </w:rPr>
        <w:t xml:space="preserve"> </w:t>
      </w:r>
      <w:proofErr w:type="spellStart"/>
      <w:r>
        <w:rPr>
          <w:rFonts w:ascii="Frutiger-LightCn" w:eastAsia="Frutiger-LightCn" w:cs="Frutiger-LightCn"/>
          <w:sz w:val="20"/>
          <w:szCs w:val="20"/>
        </w:rPr>
        <w:t>Antoniol</w:t>
      </w:r>
      <w:proofErr w:type="spellEnd"/>
      <w:r>
        <w:rPr>
          <w:rFonts w:ascii="Frutiger-LightCn" w:eastAsia="Frutiger-LightCn" w:cs="Frutiger-LightCn"/>
          <w:sz w:val="20"/>
          <w:szCs w:val="20"/>
        </w:rPr>
        <w:t>, Daniel M. German,</w:t>
      </w:r>
    </w:p>
    <w:p w:rsidR="002C5569" w:rsidRDefault="002C5569" w:rsidP="002C5569">
      <w:pPr>
        <w:autoSpaceDE w:val="0"/>
        <w:autoSpaceDN w:val="0"/>
        <w:adjustRightInd w:val="0"/>
        <w:spacing w:after="0" w:line="240" w:lineRule="auto"/>
        <w:rPr>
          <w:rFonts w:ascii="Frutiger-LightCn" w:eastAsia="Frutiger-LightCn" w:cs="Frutiger-LightCn"/>
          <w:sz w:val="20"/>
          <w:szCs w:val="20"/>
        </w:rPr>
      </w:pPr>
      <w:proofErr w:type="spellStart"/>
      <w:r>
        <w:rPr>
          <w:rFonts w:ascii="Frutiger-LightCn" w:eastAsia="Frutiger-LightCn" w:cs="Frutiger-LightCn"/>
          <w:sz w:val="20"/>
          <w:szCs w:val="20"/>
        </w:rPr>
        <w:t>Yann</w:t>
      </w:r>
      <w:proofErr w:type="spellEnd"/>
      <w:r>
        <w:rPr>
          <w:rFonts w:ascii="Frutiger-LightCn" w:eastAsia="Frutiger-LightCn" w:cs="Frutiger-LightCn"/>
          <w:sz w:val="20"/>
          <w:szCs w:val="20"/>
        </w:rPr>
        <w:t xml:space="preserve">-Gael </w:t>
      </w:r>
      <w:proofErr w:type="spellStart"/>
      <w:proofErr w:type="gramStart"/>
      <w:r>
        <w:rPr>
          <w:rFonts w:ascii="Frutiger-LightCn" w:eastAsia="Frutiger-LightCn" w:cs="Frutiger-LightCn"/>
          <w:sz w:val="20"/>
          <w:szCs w:val="20"/>
        </w:rPr>
        <w:t>Gueheneuc</w:t>
      </w:r>
      <w:proofErr w:type="spellEnd"/>
      <w:r>
        <w:rPr>
          <w:rFonts w:ascii="Frutiger-LightCn" w:eastAsia="Frutiger-LightCn" w:cs="Frutiger-LightCn"/>
          <w:sz w:val="20"/>
          <w:szCs w:val="20"/>
        </w:rPr>
        <w:t>,</w:t>
      </w:r>
      <w:proofErr w:type="gramEnd"/>
      <w:r>
        <w:rPr>
          <w:rFonts w:ascii="Frutiger-LightCn" w:eastAsia="Frutiger-LightCn" w:cs="Frutiger-LightCn"/>
          <w:sz w:val="20"/>
          <w:szCs w:val="20"/>
        </w:rPr>
        <w:t xml:space="preserve"> and Bram Adams (University of</w:t>
      </w:r>
    </w:p>
    <w:p w:rsidR="002C5569" w:rsidRDefault="002C5569" w:rsidP="002C5569">
      <w:pPr>
        <w:autoSpaceDE w:val="0"/>
        <w:autoSpaceDN w:val="0"/>
        <w:adjustRightInd w:val="0"/>
        <w:spacing w:after="0" w:line="240" w:lineRule="auto"/>
        <w:rPr>
          <w:rFonts w:ascii="Frutiger-LightCn" w:eastAsia="Frutiger-LightCn" w:cs="Frutiger-LightCn"/>
          <w:sz w:val="20"/>
          <w:szCs w:val="20"/>
        </w:rPr>
      </w:pPr>
      <w:proofErr w:type="spellStart"/>
      <w:r>
        <w:rPr>
          <w:rFonts w:ascii="Frutiger-LightCn" w:eastAsia="Frutiger-LightCn" w:cs="Frutiger-LightCn"/>
          <w:sz w:val="20"/>
          <w:szCs w:val="20"/>
        </w:rPr>
        <w:t>Sannio</w:t>
      </w:r>
      <w:proofErr w:type="spellEnd"/>
      <w:r>
        <w:rPr>
          <w:rFonts w:ascii="Frutiger-LightCn" w:eastAsia="Frutiger-LightCn" w:cs="Frutiger-LightCn"/>
          <w:sz w:val="20"/>
          <w:szCs w:val="20"/>
        </w:rPr>
        <w:t xml:space="preserve">, Italy; </w:t>
      </w:r>
      <w:proofErr w:type="spellStart"/>
      <w:r>
        <w:rPr>
          <w:rFonts w:ascii="Frutiger-LightCn" w:eastAsia="Frutiger-LightCn" w:cs="Frutiger-LightCn"/>
          <w:sz w:val="20"/>
          <w:szCs w:val="20"/>
        </w:rPr>
        <w:t>Ecole</w:t>
      </w:r>
      <w:proofErr w:type="spellEnd"/>
      <w:r>
        <w:rPr>
          <w:rFonts w:ascii="Frutiger-LightCn" w:eastAsia="Frutiger-LightCn" w:cs="Frutiger-LightCn"/>
          <w:sz w:val="20"/>
          <w:szCs w:val="20"/>
        </w:rPr>
        <w:t xml:space="preserve"> </w:t>
      </w:r>
      <w:proofErr w:type="spellStart"/>
      <w:r>
        <w:rPr>
          <w:rFonts w:ascii="Frutiger-LightCn" w:eastAsia="Frutiger-LightCn" w:cs="Frutiger-LightCn"/>
          <w:sz w:val="20"/>
          <w:szCs w:val="20"/>
        </w:rPr>
        <w:t>Polytechnique</w:t>
      </w:r>
      <w:proofErr w:type="spellEnd"/>
      <w:r>
        <w:rPr>
          <w:rFonts w:ascii="Frutiger-LightCn" w:eastAsia="Frutiger-LightCn" w:cs="Frutiger-LightCn"/>
          <w:sz w:val="20"/>
          <w:szCs w:val="20"/>
        </w:rPr>
        <w:t xml:space="preserve"> de Montreal, Canada;</w:t>
      </w:r>
    </w:p>
    <w:p w:rsidR="002C5569" w:rsidRDefault="002C5569" w:rsidP="002C5569">
      <w:r>
        <w:rPr>
          <w:rFonts w:ascii="Frutiger-LightCn" w:eastAsia="Frutiger-LightCn" w:cs="Frutiger-LightCn"/>
          <w:sz w:val="20"/>
          <w:szCs w:val="20"/>
        </w:rPr>
        <w:t>University of Victoria, Canada)</w:t>
      </w:r>
    </w:p>
    <w:sectPr w:rsidR="002C5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utiger-LightC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-Italic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569"/>
    <w:rsid w:val="002C5569"/>
    <w:rsid w:val="007A0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Cooper</dc:creator>
  <cp:lastModifiedBy>Cooper</cp:lastModifiedBy>
  <cp:revision>1</cp:revision>
  <dcterms:created xsi:type="dcterms:W3CDTF">2012-06-19T21:45:00Z</dcterms:created>
  <dcterms:modified xsi:type="dcterms:W3CDTF">2012-06-19T21:49:00Z</dcterms:modified>
</cp:coreProperties>
</file>