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Game Play Engine has an active MVC (model, view, controller) architecture.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The purpose of this file is to create the model, view and controller components and their interfaces.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- also starts, plays, ends the game?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package gamePlayEngine;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gamePlayEngine.controller.GameController;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gamePlayEngine.controller.MessageType;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gamePlayEngine.model.gamemodel.GameModel;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gamePlayEngine.model.gamemodel.GameModelBoundary;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gamePlayEngine.view.GameView;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 Core GamePlayEngine class - Creates Model, View and Controller and sets up interaction amongst them.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GamePlayEngine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/** Main entry point of the GamePlayEngine - Sets up the game and starts it up.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* @param args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* @throws Exception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throws Exception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if(args.length != 1)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System.out.println("Please specify the game xml file");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 Create the model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GameModel gameModel = GameModel.load(args[0]);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 Create the View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GameView view = new GameView();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 Create the Controller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GameController gameController = new GameController(gameModel, view);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 Tell the view the controller that will respond to user input.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view.setController(gameController);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// not sure why the controller is being called to start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00FF" w:val="clear"/>
        </w:rPr>
        <w:t xml:space="preserve">- would expect to see sending the command to the view and having the view handle it - it asks the controller to do X - start, play, end (i.e., view handles the interface to the whole MVC game engine)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// Start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ab/>
        <w:tab/>
        <w:t xml:space="preserve">gameController.start();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 Play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gameController.play(MessageType.Internal, null);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// End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gameController.end();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