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76DF" w14:textId="77777777" w:rsidR="006803CB" w:rsidRDefault="00000000">
      <w:pPr>
        <w:spacing w:after="0"/>
        <w:ind w:left="5982" w:hanging="10"/>
      </w:pPr>
      <w:r>
        <w:rPr>
          <w:rFonts w:ascii="Arial" w:eastAsia="Arial" w:hAnsi="Arial" w:cs="Arial"/>
          <w:b/>
          <w:sz w:val="24"/>
        </w:rPr>
        <w:t xml:space="preserve">Project Design Phase-II  </w:t>
      </w:r>
    </w:p>
    <w:p w14:paraId="5EB41D01" w14:textId="77777777" w:rsidR="006803CB" w:rsidRDefault="00000000">
      <w:pPr>
        <w:spacing w:after="0"/>
        <w:ind w:left="4974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 </w:t>
      </w:r>
    </w:p>
    <w:p w14:paraId="3EC9A0F4" w14:textId="77777777" w:rsidR="006803CB" w:rsidRDefault="00000000">
      <w:pPr>
        <w:spacing w:after="0"/>
        <w:ind w:right="1122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362" w:type="dxa"/>
        <w:tblInd w:w="2590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861"/>
      </w:tblGrid>
      <w:tr w:rsidR="006803CB" w14:paraId="1EA8D9E5" w14:textId="77777777">
        <w:trPr>
          <w:trHeight w:val="480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09891" w14:textId="77777777" w:rsidR="006803CB" w:rsidRDefault="00000000">
            <w:pPr>
              <w:spacing w:after="0"/>
              <w:ind w:left="132"/>
            </w:pPr>
            <w:r>
              <w:rPr>
                <w:rFonts w:ascii="Arial" w:eastAsia="Arial" w:hAnsi="Arial" w:cs="Arial"/>
              </w:rPr>
              <w:t xml:space="preserve">Date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9CA0A" w14:textId="77777777" w:rsidR="006803CB" w:rsidRDefault="00000000">
            <w:pPr>
              <w:spacing w:after="0"/>
              <w:ind w:left="139"/>
            </w:pPr>
            <w:r>
              <w:rPr>
                <w:rFonts w:ascii="Arial" w:eastAsia="Arial" w:hAnsi="Arial" w:cs="Arial"/>
              </w:rPr>
              <w:t xml:space="preserve">2 February 2026 </w:t>
            </w:r>
          </w:p>
        </w:tc>
      </w:tr>
      <w:tr w:rsidR="006803CB" w14:paraId="2DB19F4A" w14:textId="77777777">
        <w:trPr>
          <w:trHeight w:val="499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BEE1F" w14:textId="77777777" w:rsidR="006803CB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B037D" w14:textId="235DCCF6" w:rsidR="006803CB" w:rsidRDefault="008E5639">
            <w:pPr>
              <w:spacing w:after="0"/>
              <w:ind w:left="139"/>
            </w:pPr>
            <w:r w:rsidRPr="008E5639">
              <w:rPr>
                <w:rFonts w:ascii="Arial" w:eastAsia="Arial" w:hAnsi="Arial" w:cs="Arial"/>
              </w:rPr>
              <w:t>LTVIP2026TMIDS65523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6803CB" w14:paraId="476565C5" w14:textId="77777777">
        <w:trPr>
          <w:trHeight w:val="512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89B4C" w14:textId="77777777" w:rsidR="006803CB" w:rsidRDefault="00000000">
            <w:pPr>
              <w:spacing w:after="0"/>
              <w:ind w:left="132"/>
            </w:pPr>
            <w:r>
              <w:rPr>
                <w:rFonts w:ascii="Arial" w:eastAsia="Arial" w:hAnsi="Arial" w:cs="Arial"/>
              </w:rPr>
              <w:t xml:space="preserve">Project Name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A7C0B" w14:textId="77777777" w:rsidR="006803C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Gemini Historical Artifact Description </w:t>
            </w:r>
          </w:p>
        </w:tc>
      </w:tr>
      <w:tr w:rsidR="006803CB" w14:paraId="4E5AFFC6" w14:textId="77777777">
        <w:trPr>
          <w:trHeight w:val="502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E241D" w14:textId="77777777" w:rsidR="006803CB" w:rsidRDefault="00000000">
            <w:pPr>
              <w:spacing w:after="0"/>
              <w:ind w:left="132"/>
            </w:pPr>
            <w:r>
              <w:rPr>
                <w:rFonts w:ascii="Arial" w:eastAsia="Arial" w:hAnsi="Arial" w:cs="Arial"/>
              </w:rPr>
              <w:t xml:space="preserve">Maximum Marks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C3572" w14:textId="77777777" w:rsidR="006803CB" w:rsidRDefault="00000000">
            <w:pPr>
              <w:spacing w:after="0"/>
              <w:ind w:left="13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141332F6" w14:textId="77777777" w:rsidR="006803CB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3F96CDA6" w14:textId="77777777" w:rsidR="006803CB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175C41AF" w14:textId="77777777" w:rsidR="006803CB" w:rsidRDefault="00000000">
      <w:pPr>
        <w:spacing w:after="158"/>
        <w:ind w:left="21" w:hanging="10"/>
      </w:pPr>
      <w:r>
        <w:rPr>
          <w:rFonts w:ascii="Arial" w:eastAsia="Arial" w:hAnsi="Arial" w:cs="Arial"/>
          <w:b/>
        </w:rPr>
        <w:t xml:space="preserve">Technical Architecture:  </w:t>
      </w:r>
    </w:p>
    <w:p w14:paraId="49508B06" w14:textId="77777777" w:rsidR="006803CB" w:rsidRDefault="00000000">
      <w:pPr>
        <w:spacing w:after="141"/>
        <w:ind w:left="14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1F244B7" w14:textId="77777777" w:rsidR="006803CB" w:rsidRDefault="00000000">
      <w:pPr>
        <w:spacing w:after="58"/>
        <w:ind w:left="21" w:hanging="10"/>
      </w:pPr>
      <w:r>
        <w:rPr>
          <w:rFonts w:ascii="Arial" w:eastAsia="Arial" w:hAnsi="Arial" w:cs="Arial"/>
          <w:b/>
        </w:rPr>
        <w:t xml:space="preserve">Example:  </w:t>
      </w:r>
    </w:p>
    <w:p w14:paraId="3642EAA9" w14:textId="77777777" w:rsidR="006803CB" w:rsidRDefault="00000000">
      <w:pPr>
        <w:spacing w:after="0"/>
        <w:ind w:left="15"/>
      </w:pPr>
      <w:r>
        <w:rPr>
          <w:noProof/>
        </w:rPr>
        <w:lastRenderedPageBreak/>
        <w:drawing>
          <wp:inline distT="0" distB="0" distL="0" distR="0" wp14:anchorId="72C90256" wp14:editId="246B864B">
            <wp:extent cx="6392672" cy="271716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2672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287E" w14:textId="77777777" w:rsidR="006803CB" w:rsidRDefault="00000000">
      <w:pPr>
        <w:spacing w:after="384"/>
        <w:ind w:left="26"/>
      </w:pPr>
      <w:r>
        <w:rPr>
          <w:rFonts w:ascii="Arial" w:eastAsia="Arial" w:hAnsi="Arial" w:cs="Arial"/>
          <w:b/>
          <w:sz w:val="32"/>
        </w:rPr>
        <w:t>Guidelines:</w:t>
      </w:r>
      <w:r>
        <w:rPr>
          <w:rFonts w:ascii="Arial" w:eastAsia="Arial" w:hAnsi="Arial" w:cs="Arial"/>
          <w:b/>
        </w:rPr>
        <w:t xml:space="preserve"> </w:t>
      </w:r>
    </w:p>
    <w:p w14:paraId="38EB2E1C" w14:textId="77777777" w:rsidR="006803CB" w:rsidRDefault="00000000">
      <w:pPr>
        <w:numPr>
          <w:ilvl w:val="0"/>
          <w:numId w:val="1"/>
        </w:numPr>
        <w:spacing w:after="138"/>
        <w:ind w:hanging="360"/>
      </w:pPr>
      <w:r>
        <w:rPr>
          <w:rFonts w:ascii="Times New Roman" w:eastAsia="Times New Roman" w:hAnsi="Times New Roman" w:cs="Times New Roman"/>
          <w:b/>
        </w:rPr>
        <w:t>Include all main components:</w:t>
      </w:r>
      <w:r>
        <w:rPr>
          <w:rFonts w:ascii="Arial" w:eastAsia="Arial" w:hAnsi="Arial" w:cs="Arial"/>
          <w:b/>
        </w:rPr>
        <w:t xml:space="preserve"> </w:t>
      </w:r>
    </w:p>
    <w:p w14:paraId="3154B4D3" w14:textId="77777777" w:rsidR="006803CB" w:rsidRDefault="00000000">
      <w:pPr>
        <w:spacing w:after="141"/>
        <w:ind w:left="715" w:hanging="10"/>
      </w:pPr>
      <w:r>
        <w:rPr>
          <w:rFonts w:ascii="Times New Roman" w:eastAsia="Times New Roman" w:hAnsi="Times New Roman" w:cs="Times New Roman"/>
        </w:rPr>
        <w:t>Show every part of the system: User (student), Web Application (</w:t>
      </w:r>
      <w:proofErr w:type="spellStart"/>
      <w:r>
        <w:rPr>
          <w:rFonts w:ascii="Times New Roman" w:eastAsia="Times New Roman" w:hAnsi="Times New Roman" w:cs="Times New Roman"/>
        </w:rPr>
        <w:t>Streamlit</w:t>
      </w:r>
      <w:proofErr w:type="spellEnd"/>
      <w:r>
        <w:rPr>
          <w:rFonts w:ascii="Times New Roman" w:eastAsia="Times New Roman" w:hAnsi="Times New Roman" w:cs="Times New Roman"/>
        </w:rPr>
        <w:t xml:space="preserve">), Backend (Python), and AI model </w:t>
      </w:r>
    </w:p>
    <w:p w14:paraId="19A9D587" w14:textId="77777777" w:rsidR="006803CB" w:rsidRDefault="00000000">
      <w:pPr>
        <w:spacing w:after="141"/>
        <w:ind w:left="715" w:hanging="10"/>
      </w:pPr>
      <w:r>
        <w:rPr>
          <w:rFonts w:ascii="Times New Roman" w:eastAsia="Times New Roman" w:hAnsi="Times New Roman" w:cs="Times New Roman"/>
        </w:rPr>
        <w:t xml:space="preserve">(Gemini API). </w:t>
      </w:r>
    </w:p>
    <w:p w14:paraId="23714B7A" w14:textId="77777777" w:rsidR="006803CB" w:rsidRDefault="00000000">
      <w:pPr>
        <w:numPr>
          <w:ilvl w:val="0"/>
          <w:numId w:val="1"/>
        </w:numPr>
        <w:spacing w:after="178"/>
        <w:ind w:hanging="360"/>
      </w:pPr>
      <w:r>
        <w:rPr>
          <w:rFonts w:ascii="Times New Roman" w:eastAsia="Times New Roman" w:hAnsi="Times New Roman" w:cs="Times New Roman"/>
          <w:b/>
        </w:rPr>
        <w:t xml:space="preserve">Separate Local and Cloud clearly: </w:t>
      </w:r>
    </w:p>
    <w:p w14:paraId="4C6939F9" w14:textId="77777777" w:rsidR="006803CB" w:rsidRDefault="00000000">
      <w:pPr>
        <w:numPr>
          <w:ilvl w:val="1"/>
          <w:numId w:val="1"/>
        </w:numPr>
        <w:spacing w:after="146" w:line="261" w:lineRule="auto"/>
        <w:ind w:hanging="360"/>
      </w:pPr>
      <w:r>
        <w:rPr>
          <w:rFonts w:ascii="Times New Roman" w:eastAsia="Times New Roman" w:hAnsi="Times New Roman" w:cs="Times New Roman"/>
        </w:rPr>
        <w:t xml:space="preserve">Local → </w:t>
      </w:r>
      <w:proofErr w:type="spellStart"/>
      <w:r>
        <w:rPr>
          <w:rFonts w:ascii="Times New Roman" w:eastAsia="Times New Roman" w:hAnsi="Times New Roman" w:cs="Times New Roman"/>
        </w:rPr>
        <w:t>Streamlit</w:t>
      </w:r>
      <w:proofErr w:type="spellEnd"/>
      <w:r>
        <w:rPr>
          <w:rFonts w:ascii="Times New Roman" w:eastAsia="Times New Roman" w:hAnsi="Times New Roman" w:cs="Times New Roman"/>
        </w:rPr>
        <w:t xml:space="preserve"> app + Python processing (your laptop/server) </w:t>
      </w:r>
    </w:p>
    <w:p w14:paraId="7BE1D733" w14:textId="77777777" w:rsidR="006803CB" w:rsidRDefault="00000000">
      <w:pPr>
        <w:numPr>
          <w:ilvl w:val="1"/>
          <w:numId w:val="1"/>
        </w:numPr>
        <w:spacing w:after="113" w:line="261" w:lineRule="auto"/>
        <w:ind w:hanging="360"/>
      </w:pPr>
      <w:r>
        <w:rPr>
          <w:rFonts w:ascii="Times New Roman" w:eastAsia="Times New Roman" w:hAnsi="Times New Roman" w:cs="Times New Roman"/>
        </w:rPr>
        <w:t xml:space="preserve">Cloud → Google Gemini AI (external service) </w:t>
      </w:r>
    </w:p>
    <w:p w14:paraId="2209C640" w14:textId="77777777" w:rsidR="006803CB" w:rsidRDefault="00000000">
      <w:pPr>
        <w:numPr>
          <w:ilvl w:val="0"/>
          <w:numId w:val="1"/>
        </w:numPr>
        <w:spacing w:after="138"/>
        <w:ind w:hanging="360"/>
      </w:pPr>
      <w:r>
        <w:rPr>
          <w:rFonts w:ascii="Times New Roman" w:eastAsia="Times New Roman" w:hAnsi="Times New Roman" w:cs="Times New Roman"/>
          <w:b/>
        </w:rPr>
        <w:t xml:space="preserve">Show external API connection: </w:t>
      </w:r>
    </w:p>
    <w:p w14:paraId="6C074F80" w14:textId="77777777" w:rsidR="006803CB" w:rsidRDefault="00000000">
      <w:pPr>
        <w:spacing w:after="11" w:line="390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Draw an arrow from your application to the Gemini API to represent sending image + text prompt and receiving generated description. </w:t>
      </w:r>
    </w:p>
    <w:p w14:paraId="6F81E1ED" w14:textId="77777777" w:rsidR="006803CB" w:rsidRDefault="00000000">
      <w:pPr>
        <w:numPr>
          <w:ilvl w:val="0"/>
          <w:numId w:val="1"/>
        </w:numPr>
        <w:spacing w:after="138"/>
        <w:ind w:hanging="360"/>
      </w:pPr>
      <w:r>
        <w:rPr>
          <w:rFonts w:ascii="Times New Roman" w:eastAsia="Times New Roman" w:hAnsi="Times New Roman" w:cs="Times New Roman"/>
          <w:b/>
        </w:rPr>
        <w:t xml:space="preserve">Show data flow direction: </w:t>
      </w:r>
    </w:p>
    <w:p w14:paraId="64C527D3" w14:textId="77777777" w:rsidR="006803CB" w:rsidRDefault="00000000">
      <w:pPr>
        <w:spacing w:after="138"/>
        <w:ind w:left="730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Use arrows to explain the process: </w:t>
      </w:r>
    </w:p>
    <w:p w14:paraId="7A95A4B0" w14:textId="77777777" w:rsidR="006803CB" w:rsidRDefault="00000000">
      <w:pPr>
        <w:spacing w:after="146" w:line="261" w:lineRule="auto"/>
        <w:ind w:left="730" w:hanging="10"/>
      </w:pPr>
      <w:r>
        <w:rPr>
          <w:rFonts w:ascii="Times New Roman" w:eastAsia="Times New Roman" w:hAnsi="Times New Roman" w:cs="Times New Roman"/>
        </w:rPr>
        <w:t xml:space="preserve">    Upload Image → Processing → AI Model → Response → Display Result. </w:t>
      </w:r>
    </w:p>
    <w:p w14:paraId="59DBE860" w14:textId="77777777" w:rsidR="006803CB" w:rsidRDefault="00000000">
      <w:pPr>
        <w:numPr>
          <w:ilvl w:val="0"/>
          <w:numId w:val="1"/>
        </w:numPr>
        <w:spacing w:after="138"/>
        <w:ind w:hanging="360"/>
      </w:pPr>
      <w:r>
        <w:rPr>
          <w:rFonts w:ascii="Times New Roman" w:eastAsia="Times New Roman" w:hAnsi="Times New Roman" w:cs="Times New Roman"/>
          <w:b/>
        </w:rPr>
        <w:t xml:space="preserve">Include data storage (if used): </w:t>
      </w:r>
    </w:p>
    <w:p w14:paraId="646E8F34" w14:textId="77777777" w:rsidR="006803CB" w:rsidRDefault="00000000">
      <w:pPr>
        <w:spacing w:after="141"/>
        <w:ind w:left="715" w:hanging="10"/>
      </w:pPr>
      <w:r>
        <w:rPr>
          <w:rFonts w:ascii="Times New Roman" w:eastAsia="Times New Roman" w:hAnsi="Times New Roman" w:cs="Times New Roman"/>
        </w:rPr>
        <w:t xml:space="preserve">Mention where temporary images, prompts, or results are stored (local memory / session state). </w:t>
      </w:r>
    </w:p>
    <w:p w14:paraId="0078A00D" w14:textId="77777777" w:rsidR="006803CB" w:rsidRDefault="00000000">
      <w:pPr>
        <w:numPr>
          <w:ilvl w:val="0"/>
          <w:numId w:val="1"/>
        </w:numPr>
        <w:spacing w:after="138"/>
        <w:ind w:hanging="360"/>
      </w:pPr>
      <w:r>
        <w:rPr>
          <w:rFonts w:ascii="Times New Roman" w:eastAsia="Times New Roman" w:hAnsi="Times New Roman" w:cs="Times New Roman"/>
          <w:b/>
        </w:rPr>
        <w:t xml:space="preserve">Mention AI model usage: </w:t>
      </w:r>
    </w:p>
    <w:p w14:paraId="2EA0C440" w14:textId="77777777" w:rsidR="006803CB" w:rsidRDefault="00000000">
      <w:pPr>
        <w:spacing w:after="180"/>
        <w:ind w:left="715" w:hanging="10"/>
      </w:pPr>
      <w:r>
        <w:rPr>
          <w:rFonts w:ascii="Times New Roman" w:eastAsia="Times New Roman" w:hAnsi="Times New Roman" w:cs="Times New Roman"/>
        </w:rPr>
        <w:t xml:space="preserve">Clearly indicate the system communicates with a Machine Learning model (Gemini) for: </w:t>
      </w:r>
    </w:p>
    <w:p w14:paraId="6895A790" w14:textId="77777777" w:rsidR="006803CB" w:rsidRDefault="00000000">
      <w:pPr>
        <w:numPr>
          <w:ilvl w:val="1"/>
          <w:numId w:val="1"/>
        </w:numPr>
        <w:spacing w:after="141"/>
        <w:ind w:hanging="360"/>
      </w:pPr>
      <w:r>
        <w:rPr>
          <w:rFonts w:ascii="Times New Roman" w:eastAsia="Times New Roman" w:hAnsi="Times New Roman" w:cs="Times New Roman"/>
        </w:rPr>
        <w:t xml:space="preserve">image understanding </w:t>
      </w:r>
    </w:p>
    <w:p w14:paraId="504A1C43" w14:textId="77777777" w:rsidR="006803CB" w:rsidRDefault="00000000">
      <w:pPr>
        <w:numPr>
          <w:ilvl w:val="1"/>
          <w:numId w:val="1"/>
        </w:numPr>
        <w:spacing w:after="279"/>
        <w:ind w:hanging="360"/>
      </w:pPr>
      <w:r>
        <w:rPr>
          <w:rFonts w:ascii="Times New Roman" w:eastAsia="Times New Roman" w:hAnsi="Times New Roman" w:cs="Times New Roman"/>
        </w:rPr>
        <w:t xml:space="preserve">natural language generation </w:t>
      </w:r>
    </w:p>
    <w:p w14:paraId="462B0983" w14:textId="77777777" w:rsidR="006803CB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C18B1E4" w14:textId="77777777" w:rsidR="006803CB" w:rsidRDefault="00000000">
      <w:pPr>
        <w:numPr>
          <w:ilvl w:val="0"/>
          <w:numId w:val="1"/>
        </w:numPr>
        <w:spacing w:after="180"/>
        <w:ind w:hanging="360"/>
      </w:pPr>
      <w:r>
        <w:rPr>
          <w:rFonts w:ascii="Times New Roman" w:eastAsia="Times New Roman" w:hAnsi="Times New Roman" w:cs="Times New Roman"/>
          <w:b/>
        </w:rPr>
        <w:t xml:space="preserve">Explain input and output: </w:t>
      </w:r>
    </w:p>
    <w:p w14:paraId="5A6D66B9" w14:textId="77777777" w:rsidR="006803CB" w:rsidRDefault="00000000">
      <w:pPr>
        <w:numPr>
          <w:ilvl w:val="1"/>
          <w:numId w:val="1"/>
        </w:numPr>
        <w:spacing w:after="146" w:line="261" w:lineRule="auto"/>
        <w:ind w:hanging="360"/>
      </w:pPr>
      <w:r>
        <w:rPr>
          <w:rFonts w:ascii="Times New Roman" w:eastAsia="Times New Roman" w:hAnsi="Times New Roman" w:cs="Times New Roman"/>
        </w:rPr>
        <w:t xml:space="preserve">Input → artifact image + user text prompt </w:t>
      </w:r>
    </w:p>
    <w:p w14:paraId="320A9A74" w14:textId="77777777" w:rsidR="006803CB" w:rsidRDefault="00000000">
      <w:pPr>
        <w:numPr>
          <w:ilvl w:val="1"/>
          <w:numId w:val="1"/>
        </w:numPr>
        <w:spacing w:after="115"/>
        <w:ind w:hanging="360"/>
      </w:pPr>
      <w:r>
        <w:rPr>
          <w:rFonts w:ascii="Times New Roman" w:eastAsia="Times New Roman" w:hAnsi="Times New Roman" w:cs="Times New Roman"/>
        </w:rPr>
        <w:t xml:space="preserve">Output → historical description (origin, period, materials, facts) </w:t>
      </w:r>
    </w:p>
    <w:p w14:paraId="5BD42669" w14:textId="77777777" w:rsidR="006803CB" w:rsidRDefault="00000000">
      <w:pPr>
        <w:numPr>
          <w:ilvl w:val="0"/>
          <w:numId w:val="1"/>
        </w:numPr>
        <w:spacing w:after="138"/>
        <w:ind w:hanging="360"/>
      </w:pPr>
      <w:r>
        <w:rPr>
          <w:rFonts w:ascii="Times New Roman" w:eastAsia="Times New Roman" w:hAnsi="Times New Roman" w:cs="Times New Roman"/>
          <w:b/>
        </w:rPr>
        <w:t xml:space="preserve">Keep diagram simple: </w:t>
      </w:r>
    </w:p>
    <w:p w14:paraId="74D274EA" w14:textId="77777777" w:rsidR="006803CB" w:rsidRDefault="00000000">
      <w:pPr>
        <w:spacing w:after="141"/>
        <w:ind w:left="715" w:hanging="10"/>
      </w:pPr>
      <w:r>
        <w:rPr>
          <w:rFonts w:ascii="Times New Roman" w:eastAsia="Times New Roman" w:hAnsi="Times New Roman" w:cs="Times New Roman"/>
        </w:rPr>
        <w:t xml:space="preserve">Do NOT draw too many boxes. Only important blocks: </w:t>
      </w:r>
    </w:p>
    <w:p w14:paraId="48DC2EFE" w14:textId="77777777" w:rsidR="006803CB" w:rsidRDefault="00000000">
      <w:pPr>
        <w:spacing w:after="315" w:line="261" w:lineRule="auto"/>
        <w:ind w:left="730" w:hanging="10"/>
      </w:pPr>
      <w:r>
        <w:rPr>
          <w:rFonts w:ascii="Times New Roman" w:eastAsia="Times New Roman" w:hAnsi="Times New Roman" w:cs="Times New Roman"/>
        </w:rPr>
        <w:t xml:space="preserve">User → Web App → Python Processing → Gemini API → Result </w:t>
      </w:r>
    </w:p>
    <w:p w14:paraId="42039506" w14:textId="77777777" w:rsidR="006803CB" w:rsidRDefault="00000000">
      <w:pPr>
        <w:spacing w:after="0"/>
        <w:ind w:left="21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4203" w:type="dxa"/>
        <w:tblInd w:w="10" w:type="dxa"/>
        <w:tblCellMar>
          <w:top w:w="152" w:type="dxa"/>
          <w:left w:w="171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841"/>
        <w:gridCol w:w="4001"/>
        <w:gridCol w:w="5220"/>
        <w:gridCol w:w="4141"/>
      </w:tblGrid>
      <w:tr w:rsidR="006803CB" w14:paraId="79E3CDB2" w14:textId="77777777">
        <w:trPr>
          <w:trHeight w:val="65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8DD59" w14:textId="77777777" w:rsidR="006803CB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074D4" w14:textId="77777777" w:rsidR="006803CB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</w:rPr>
              <w:t xml:space="preserve">              Component 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EA628" w14:textId="77777777" w:rsidR="006803CB" w:rsidRDefault="00000000">
            <w:pPr>
              <w:spacing w:after="0"/>
              <w:ind w:left="62"/>
            </w:pPr>
            <w:r>
              <w:rPr>
                <w:rFonts w:ascii="Arial" w:eastAsia="Arial" w:hAnsi="Arial" w:cs="Arial"/>
                <w:b/>
              </w:rPr>
              <w:t xml:space="preserve">                       Description 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92EC2" w14:textId="77777777" w:rsidR="006803CB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b/>
              </w:rPr>
              <w:t xml:space="preserve">                Technology </w:t>
            </w:r>
          </w:p>
        </w:tc>
      </w:tr>
      <w:tr w:rsidR="006803CB" w14:paraId="143207D7" w14:textId="77777777">
        <w:trPr>
          <w:trHeight w:val="728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7245E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B09FC" w14:textId="77777777" w:rsidR="006803CB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User Interface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AC83C" w14:textId="77777777" w:rsidR="006803CB" w:rsidRDefault="00000000">
            <w:pPr>
              <w:spacing w:after="0"/>
              <w:ind w:left="5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User uploads artifact image and enters prompt through web page.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08EC6" w14:textId="77777777" w:rsidR="006803CB" w:rsidRDefault="00000000">
            <w:pPr>
              <w:spacing w:after="0"/>
              <w:ind w:left="65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 UI (Python), HTML, CSS. </w:t>
            </w:r>
          </w:p>
        </w:tc>
      </w:tr>
      <w:tr w:rsidR="006803CB" w14:paraId="06C8D146" w14:textId="77777777">
        <w:trPr>
          <w:trHeight w:val="55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388A3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2.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DC4A3" w14:textId="77777777" w:rsidR="006803CB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Application Logic-1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D5884" w14:textId="77777777" w:rsidR="006803CB" w:rsidRDefault="00000000">
            <w:pPr>
              <w:spacing w:after="0"/>
              <w:ind w:right="1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Handles image upload, validation, and preprocessing.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97561" w14:textId="77777777" w:rsidR="006803CB" w:rsidRDefault="00000000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>Python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+ PIL library). </w:t>
            </w:r>
          </w:p>
        </w:tc>
      </w:tr>
      <w:tr w:rsidR="006803CB" w14:paraId="4A2A3201" w14:textId="77777777">
        <w:trPr>
          <w:trHeight w:val="725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12566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49205" w14:textId="77777777" w:rsidR="006803CB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Application Logic-2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2AD19" w14:textId="77777777" w:rsidR="006803CB" w:rsidRDefault="00000000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</w:rPr>
              <w:t xml:space="preserve">Converts image into suitable format and prepares input prompt.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76568" w14:textId="77777777" w:rsidR="006803CB" w:rsidRDefault="00000000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 xml:space="preserve">Python Image Processing &amp; Prompt Engineering. </w:t>
            </w:r>
          </w:p>
        </w:tc>
      </w:tr>
      <w:tr w:rsidR="006803CB" w14:paraId="24B065DE" w14:textId="77777777">
        <w:trPr>
          <w:trHeight w:val="72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D2781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16339" w14:textId="77777777" w:rsidR="006803CB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Application Logic-3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82FA3" w14:textId="77777777" w:rsidR="006803CB" w:rsidRDefault="00000000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</w:rPr>
              <w:t xml:space="preserve">Sends request to AI model and receives generated description.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86750" w14:textId="77777777" w:rsidR="006803CB" w:rsidRDefault="00000000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 xml:space="preserve">Google Generative AI SDK (Gemini API). </w:t>
            </w:r>
          </w:p>
        </w:tc>
      </w:tr>
      <w:tr w:rsidR="006803CB" w14:paraId="7D4EE651" w14:textId="77777777">
        <w:trPr>
          <w:trHeight w:val="704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0CE97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241A2" w14:textId="77777777" w:rsidR="006803CB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CC856" w14:textId="77777777" w:rsidR="006803CB" w:rsidRDefault="00000000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</w:rPr>
              <w:t xml:space="preserve">Temporary storage of session data and prompts.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E2E9C" w14:textId="77777777" w:rsidR="006803CB" w:rsidRDefault="00000000">
            <w:pPr>
              <w:spacing w:after="0"/>
              <w:ind w:left="6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Session State / Local Memory (No permanent DB used). </w:t>
            </w:r>
          </w:p>
        </w:tc>
      </w:tr>
      <w:tr w:rsidR="006803CB" w14:paraId="2465A728" w14:textId="77777777">
        <w:trPr>
          <w:trHeight w:val="725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6B4D9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4D9BF" w14:textId="77777777" w:rsidR="006803CB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Cloud 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26A54" w14:textId="77777777" w:rsidR="006803CB" w:rsidRDefault="00000000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</w:rPr>
              <w:t xml:space="preserve">Not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required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—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system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generates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response dynamically.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5C866" w14:textId="77777777" w:rsidR="006803CB" w:rsidRDefault="00000000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 xml:space="preserve">Not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Applicable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(Real-time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AI response). </w:t>
            </w:r>
          </w:p>
        </w:tc>
      </w:tr>
      <w:tr w:rsidR="006803CB" w14:paraId="76B72C81" w14:textId="77777777">
        <w:trPr>
          <w:trHeight w:val="70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A628D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7.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39DD3" w14:textId="77777777" w:rsidR="006803CB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File Storage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AA95A" w14:textId="77777777" w:rsidR="006803CB" w:rsidRDefault="00000000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</w:rPr>
              <w:t xml:space="preserve">Stores uploaded artifact images temporarily.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FCBB8" w14:textId="77777777" w:rsidR="006803CB" w:rsidRDefault="00000000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 xml:space="preserve">Local File System / RAM (Temporary Storage). </w:t>
            </w:r>
          </w:p>
        </w:tc>
      </w:tr>
      <w:tr w:rsidR="006803CB" w14:paraId="76ED8414" w14:textId="77777777">
        <w:trPr>
          <w:trHeight w:val="552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348D2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8.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D9927" w14:textId="77777777" w:rsidR="006803CB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External API-1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92032" w14:textId="77777777" w:rsidR="006803CB" w:rsidRDefault="00000000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</w:rPr>
              <w:t xml:space="preserve">AI model used to generate artifact description.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4EC64" w14:textId="77777777" w:rsidR="006803CB" w:rsidRDefault="00000000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 xml:space="preserve">Google Gemini Pro Vision API. </w:t>
            </w:r>
          </w:p>
        </w:tc>
      </w:tr>
      <w:tr w:rsidR="006803CB" w14:paraId="0E5D58D0" w14:textId="77777777">
        <w:trPr>
          <w:trHeight w:val="55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0E59C" w14:textId="77777777" w:rsidR="006803CB" w:rsidRDefault="00000000">
            <w:pPr>
              <w:spacing w:after="0"/>
              <w:ind w:right="17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9.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54C58" w14:textId="77777777" w:rsidR="006803CB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External API-2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E880F" w14:textId="77777777" w:rsidR="006803CB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API key authentication and request handling.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69B37" w14:textId="77777777" w:rsidR="006803CB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Google AI Studio API Key Service. </w:t>
            </w:r>
          </w:p>
        </w:tc>
      </w:tr>
      <w:tr w:rsidR="006803CB" w14:paraId="135F7DEB" w14:textId="77777777">
        <w:trPr>
          <w:trHeight w:val="725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4D025" w14:textId="77777777" w:rsidR="006803CB" w:rsidRDefault="00000000">
            <w:pPr>
              <w:spacing w:after="0"/>
              <w:ind w:right="28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10.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1F834" w14:textId="77777777" w:rsidR="006803CB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Machine Learning Model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BB7C9" w14:textId="77777777" w:rsidR="006803CB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Understands artifact image and generates historical explanation.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66C25" w14:textId="77777777" w:rsidR="006803CB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Gemini Multimodal Generative AI Model. </w:t>
            </w:r>
          </w:p>
        </w:tc>
      </w:tr>
      <w:tr w:rsidR="006803CB" w14:paraId="71B9C8D1" w14:textId="77777777">
        <w:trPr>
          <w:trHeight w:val="728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E55DF" w14:textId="77777777" w:rsidR="006803CB" w:rsidRDefault="00000000">
            <w:pPr>
              <w:spacing w:after="0"/>
              <w:ind w:right="28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11.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11A04" w14:textId="77777777" w:rsidR="006803CB" w:rsidRDefault="00000000">
            <w:pPr>
              <w:spacing w:after="0"/>
              <w:ind w:left="496"/>
            </w:pPr>
            <w:r>
              <w:rPr>
                <w:rFonts w:ascii="Times New Roman" w:eastAsia="Times New Roman" w:hAnsi="Times New Roman" w:cs="Times New Roman"/>
              </w:rPr>
              <w:t xml:space="preserve">Infrastructure (Server / Cloud)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FC24D" w14:textId="77777777" w:rsidR="006803CB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Application runs locally and connects to cloud AI service.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DDC50" w14:textId="77777777" w:rsidR="006803CB" w:rsidRDefault="00000000">
            <w:pPr>
              <w:spacing w:after="0"/>
              <w:ind w:left="7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Local System (Python environment) + Google Cloud AI Service. </w:t>
            </w:r>
          </w:p>
        </w:tc>
      </w:tr>
    </w:tbl>
    <w:p w14:paraId="7F59FF5F" w14:textId="77777777" w:rsidR="006803CB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3AA6CCAF" w14:textId="77777777" w:rsidR="006803C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C072214" w14:textId="77777777" w:rsidR="006803CB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28B31E34" w14:textId="77777777" w:rsidR="006803CB" w:rsidRDefault="00000000">
      <w:pPr>
        <w:spacing w:after="0"/>
        <w:ind w:left="21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7A9A688F" w14:textId="77777777" w:rsidR="006803CB" w:rsidRDefault="00000000">
      <w:pPr>
        <w:spacing w:after="0"/>
        <w:ind w:left="14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4064" w:type="dxa"/>
        <w:tblInd w:w="10" w:type="dxa"/>
        <w:tblCellMar>
          <w:top w:w="152" w:type="dxa"/>
          <w:left w:w="188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822"/>
        <w:gridCol w:w="3979"/>
        <w:gridCol w:w="5160"/>
        <w:gridCol w:w="4103"/>
      </w:tblGrid>
      <w:tr w:rsidR="006803CB" w14:paraId="32E0EAF0" w14:textId="77777777">
        <w:trPr>
          <w:trHeight w:val="780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A3495" w14:textId="77777777" w:rsidR="006803CB" w:rsidRDefault="00000000">
            <w:pPr>
              <w:spacing w:after="0"/>
              <w:ind w:right="143"/>
              <w:jc w:val="right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FEAB4" w14:textId="77777777" w:rsidR="006803CB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Characteristics 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BEC89" w14:textId="77777777" w:rsidR="006803CB" w:rsidRDefault="00000000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Description 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E0209" w14:textId="77777777" w:rsidR="006803CB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Technology </w:t>
            </w:r>
          </w:p>
        </w:tc>
      </w:tr>
      <w:tr w:rsidR="006803CB" w14:paraId="372A73CA" w14:textId="77777777">
        <w:trPr>
          <w:trHeight w:val="1232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1C097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66507" w14:textId="77777777" w:rsidR="006803CB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Open-Source Frameworks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EA744" w14:textId="77777777" w:rsidR="006803CB" w:rsidRDefault="00000000">
            <w:pPr>
              <w:spacing w:after="0"/>
              <w:ind w:left="45" w:right="5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The application is developed using open-source Python libraries for UI, image handling, and API communication. It allows easy development and modification without license cost.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3C0DB" w14:textId="77777777" w:rsidR="006803CB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</w:rPr>
              <w:t xml:space="preserve">Python,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Pillow (PIL), Requests,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dotenv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</w:tr>
      <w:tr w:rsidR="006803CB" w14:paraId="16D7F9D9" w14:textId="77777777">
        <w:trPr>
          <w:trHeight w:val="1186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8EB3D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581B7" w14:textId="77777777" w:rsidR="006803CB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Security Implementations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E1B60" w14:textId="77777777" w:rsidR="006803CB" w:rsidRDefault="00000000">
            <w:pPr>
              <w:spacing w:after="0"/>
              <w:ind w:left="43" w:right="19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The system protects API access using a private API key stored in environment variables. Only authorized requests are allowed to communicate with the AI model. User data is not permanently stored.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D202B" w14:textId="77777777" w:rsidR="006803CB" w:rsidRDefault="00000000">
            <w:pPr>
              <w:spacing w:after="0"/>
              <w:ind w:left="52" w:right="434" w:hanging="2"/>
            </w:pPr>
            <w:r>
              <w:rPr>
                <w:rFonts w:ascii="Times New Roman" w:eastAsia="Times New Roman" w:hAnsi="Times New Roman" w:cs="Times New Roman"/>
              </w:rPr>
              <w:t>Google API Key Authentication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, .env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file,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HTTPS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secure connection. </w:t>
            </w:r>
          </w:p>
        </w:tc>
      </w:tr>
      <w:tr w:rsidR="006803CB" w14:paraId="4F58312C" w14:textId="77777777">
        <w:trPr>
          <w:trHeight w:val="1428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8C6B5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BF587" w14:textId="77777777" w:rsidR="006803CB" w:rsidRDefault="00000000">
            <w:pPr>
              <w:spacing w:after="0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Scalable Architecture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72BEA" w14:textId="77777777" w:rsidR="006803CB" w:rsidRDefault="00000000">
            <w:pPr>
              <w:spacing w:after="0"/>
              <w:ind w:left="45" w:right="765" w:hanging="1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The application follows a lightweight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clientserver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architecture. The frontend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UI) runs locally while heavy processing is handled by the cloud-based Gemini AI model, allowing multiple users without heavy local hardware.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C6AC0" w14:textId="77777777" w:rsidR="006803CB" w:rsidRDefault="00000000">
            <w:pPr>
              <w:spacing w:after="0"/>
              <w:ind w:left="4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Google API Key Authentication, .env file, HTTPS secure connection. </w:t>
            </w:r>
          </w:p>
        </w:tc>
      </w:tr>
      <w:tr w:rsidR="006803CB" w14:paraId="4F08201E" w14:textId="77777777">
        <w:trPr>
          <w:trHeight w:val="1186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354A2" w14:textId="77777777" w:rsidR="006803CB" w:rsidRDefault="00000000">
            <w:pPr>
              <w:spacing w:after="0"/>
              <w:ind w:right="1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270B1" w14:textId="77777777" w:rsidR="006803CB" w:rsidRDefault="00000000">
            <w:pPr>
              <w:spacing w:after="0"/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Availability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A05BA" w14:textId="77777777" w:rsidR="006803CB" w:rsidRDefault="00000000">
            <w:pPr>
              <w:spacing w:after="0"/>
              <w:ind w:left="43" w:hanging="10"/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AI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service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runs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on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Google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Cloud infrastructure, so the system remains available whenever internet connection exists. No local server dependency for AI computation.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A78B9" w14:textId="77777777" w:rsidR="006803CB" w:rsidRDefault="00000000">
            <w:pPr>
              <w:tabs>
                <w:tab w:val="center" w:pos="1237"/>
                <w:tab w:val="center" w:pos="1895"/>
                <w:tab w:val="center" w:pos="2656"/>
                <w:tab w:val="right" w:pos="3871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Google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Cloud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AI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Services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(High </w:t>
            </w:r>
          </w:p>
          <w:p w14:paraId="09564E57" w14:textId="77777777" w:rsidR="006803CB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</w:rPr>
              <w:t xml:space="preserve">Availability Cloud Servers). </w:t>
            </w:r>
          </w:p>
        </w:tc>
      </w:tr>
    </w:tbl>
    <w:p w14:paraId="05C507CD" w14:textId="77777777" w:rsidR="006803CB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6803CB">
      <w:pgSz w:w="16841" w:h="11921" w:orient="landscape"/>
      <w:pgMar w:top="1436" w:right="4599" w:bottom="1315" w:left="14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A44BD"/>
    <w:multiLevelType w:val="hybridMultilevel"/>
    <w:tmpl w:val="DE422478"/>
    <w:lvl w:ilvl="0" w:tplc="7164A64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847A5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AE39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CCA1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BE7E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B077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A06C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D27F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038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139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3CB"/>
    <w:rsid w:val="001F152E"/>
    <w:rsid w:val="006803CB"/>
    <w:rsid w:val="008E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623B"/>
  <w15:docId w15:val="{4B083665-8FAB-41F3-B46C-5235C5BC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cp:lastModifiedBy>amrutha lakshmi</cp:lastModifiedBy>
  <cp:revision>2</cp:revision>
  <dcterms:created xsi:type="dcterms:W3CDTF">2026-02-24T10:13:00Z</dcterms:created>
  <dcterms:modified xsi:type="dcterms:W3CDTF">2026-02-24T10:13:00Z</dcterms:modified>
</cp:coreProperties>
</file>