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Заповнити вакансію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Гість</w:t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знаходженні роботи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очікує дані (ПІБ, номер телефону, місце проживання, очікувана посада, резюме)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дані та підтверджує їх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Відміна дії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перевіряє валідність даних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А2. Дані невалідні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відправляє дані на обробку та виводить повідомлення про успішне подання заявки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Відміна дії:</w:t>
      </w:r>
      <w:r/>
      <w:r/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А2. Дані невалідні:</w:t>
      </w:r>
      <w:r/>
      <w:r/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невалідність даних або присутність пустих полів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4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перекидає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/>
        </w:rPr>
      </w:r>
      <w:r/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/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/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2021-10-11T08:04:58Z</dcterms:modified>
</cp:coreProperties>
</file>