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E1E" w:rsidRPr="00AF341F" w:rsidRDefault="00AF341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DL ASSIGNMENT 7</w:t>
      </w:r>
    </w:p>
    <w:p w:rsidR="00AF341F" w:rsidRDefault="00AF341F">
      <w:pPr>
        <w:rPr>
          <w:sz w:val="28"/>
          <w:szCs w:val="28"/>
          <w:lang w:val="en-US"/>
        </w:rPr>
      </w:pPr>
      <w:r w:rsidRPr="00AF341F">
        <w:rPr>
          <w:sz w:val="28"/>
          <w:szCs w:val="28"/>
          <w:lang w:val="en-US"/>
        </w:rPr>
        <w:t xml:space="preserve">Q1) </w:t>
      </w:r>
      <w:r>
        <w:rPr>
          <w:sz w:val="28"/>
          <w:szCs w:val="28"/>
          <w:lang w:val="en-US"/>
        </w:rPr>
        <w:t xml:space="preserve">speech recognition, machine translation, image captioning and question answering are applications of sequence to sequence </w:t>
      </w:r>
      <w:proofErr w:type="spellStart"/>
      <w:r>
        <w:rPr>
          <w:sz w:val="28"/>
          <w:szCs w:val="28"/>
          <w:lang w:val="en-US"/>
        </w:rPr>
        <w:t>rnn</w:t>
      </w:r>
      <w:proofErr w:type="spellEnd"/>
      <w:r>
        <w:rPr>
          <w:sz w:val="28"/>
          <w:szCs w:val="28"/>
          <w:lang w:val="en-US"/>
        </w:rPr>
        <w:t xml:space="preserve">. </w:t>
      </w:r>
      <w:r w:rsidR="00A55767">
        <w:rPr>
          <w:sz w:val="28"/>
          <w:szCs w:val="28"/>
          <w:lang w:val="en-US"/>
        </w:rPr>
        <w:t xml:space="preserve">Sequence to vector and vector to sequence also have same applications with half the </w:t>
      </w:r>
      <w:proofErr w:type="spellStart"/>
      <w:r w:rsidR="00A55767">
        <w:rPr>
          <w:sz w:val="28"/>
          <w:szCs w:val="28"/>
          <w:lang w:val="en-US"/>
        </w:rPr>
        <w:t>usecases</w:t>
      </w:r>
      <w:proofErr w:type="spellEnd"/>
      <w:r w:rsidR="00A55767">
        <w:rPr>
          <w:sz w:val="28"/>
          <w:szCs w:val="28"/>
          <w:lang w:val="en-US"/>
        </w:rPr>
        <w:t>.</w:t>
      </w:r>
    </w:p>
    <w:p w:rsidR="00A55767" w:rsidRDefault="00A55767">
      <w:pPr>
        <w:rPr>
          <w:sz w:val="28"/>
          <w:szCs w:val="28"/>
          <w:lang w:val="en-US"/>
        </w:rPr>
      </w:pPr>
    </w:p>
    <w:p w:rsidR="00A55767" w:rsidRDefault="00A557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Q2) RNN input must have 3 dimensions (batch size, number of steps, </w:t>
      </w:r>
      <w:proofErr w:type="gramStart"/>
      <w:r>
        <w:rPr>
          <w:sz w:val="28"/>
          <w:szCs w:val="28"/>
          <w:lang w:val="en-US"/>
        </w:rPr>
        <w:t>number</w:t>
      </w:r>
      <w:proofErr w:type="gramEnd"/>
      <w:r>
        <w:rPr>
          <w:sz w:val="28"/>
          <w:szCs w:val="28"/>
          <w:lang w:val="en-US"/>
        </w:rPr>
        <w:t xml:space="preserve"> of features). </w:t>
      </w:r>
    </w:p>
    <w:p w:rsidR="00A55767" w:rsidRDefault="00A55767">
      <w:pPr>
        <w:rPr>
          <w:sz w:val="28"/>
          <w:szCs w:val="28"/>
          <w:lang w:val="en-US"/>
        </w:rPr>
      </w:pPr>
    </w:p>
    <w:p w:rsidR="00A55767" w:rsidRDefault="00A5576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Q4) LSTM architecture can be used to forecast using </w:t>
      </w:r>
      <w:proofErr w:type="spellStart"/>
      <w:r>
        <w:rPr>
          <w:sz w:val="28"/>
          <w:szCs w:val="28"/>
          <w:lang w:val="en-US"/>
        </w:rPr>
        <w:t>univariate</w:t>
      </w:r>
      <w:proofErr w:type="spellEnd"/>
      <w:r>
        <w:rPr>
          <w:sz w:val="28"/>
          <w:szCs w:val="28"/>
          <w:lang w:val="en-US"/>
        </w:rPr>
        <w:t xml:space="preserve"> time series.</w:t>
      </w:r>
    </w:p>
    <w:p w:rsidR="00A55767" w:rsidRDefault="00A55767">
      <w:pPr>
        <w:rPr>
          <w:sz w:val="28"/>
          <w:szCs w:val="28"/>
          <w:lang w:val="en-US"/>
        </w:rPr>
      </w:pPr>
    </w:p>
    <w:p w:rsidR="00A55767" w:rsidRDefault="00A5576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 xml:space="preserve">Q5) </w:t>
      </w:r>
      <w:r w:rsidR="00A7276C">
        <w:rPr>
          <w:sz w:val="28"/>
          <w:szCs w:val="28"/>
          <w:lang w:val="en-US"/>
        </w:rPr>
        <w:t>vanishing and exploding gradients.</w:t>
      </w:r>
      <w:proofErr w:type="gramEnd"/>
    </w:p>
    <w:p w:rsidR="00A7276C" w:rsidRDefault="00A7276C">
      <w:pPr>
        <w:rPr>
          <w:sz w:val="28"/>
          <w:szCs w:val="28"/>
          <w:lang w:val="en-US"/>
        </w:rPr>
      </w:pPr>
    </w:p>
    <w:p w:rsidR="00A7276C" w:rsidRDefault="00A727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Q6) inputs go through three separate sigmoid functions. Finally, these are concatenated to produce final output while having </w:t>
      </w:r>
      <w:proofErr w:type="spellStart"/>
      <w:r>
        <w:rPr>
          <w:sz w:val="28"/>
          <w:szCs w:val="28"/>
          <w:lang w:val="en-US"/>
        </w:rPr>
        <w:t>tanh</w:t>
      </w:r>
      <w:proofErr w:type="spellEnd"/>
      <w:r>
        <w:rPr>
          <w:sz w:val="28"/>
          <w:szCs w:val="28"/>
          <w:lang w:val="en-US"/>
        </w:rPr>
        <w:t xml:space="preserve"> functions in the middle in two of the input routes after sigmoid. LSTM has a cell, input gate, output gate and forget gate.</w:t>
      </w:r>
    </w:p>
    <w:p w:rsidR="00A7276C" w:rsidRDefault="00A7276C">
      <w:pPr>
        <w:rPr>
          <w:sz w:val="28"/>
          <w:szCs w:val="28"/>
          <w:lang w:val="en-US"/>
        </w:rPr>
      </w:pPr>
    </w:p>
    <w:p w:rsidR="00A7276C" w:rsidRDefault="00A727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Q7) </w:t>
      </w:r>
      <w:r w:rsidR="00181A97">
        <w:rPr>
          <w:sz w:val="28"/>
          <w:szCs w:val="28"/>
          <w:lang w:val="en-US"/>
        </w:rPr>
        <w:t>text is one directional.</w:t>
      </w:r>
    </w:p>
    <w:p w:rsidR="00181A97" w:rsidRDefault="00181A97">
      <w:pPr>
        <w:rPr>
          <w:sz w:val="28"/>
          <w:szCs w:val="28"/>
          <w:lang w:val="en-US"/>
        </w:rPr>
      </w:pPr>
    </w:p>
    <w:p w:rsidR="00181A97" w:rsidRDefault="00181A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Q8) CNN plus RNN consisting of GRU layers.</w:t>
      </w:r>
      <w:bookmarkStart w:id="0" w:name="_GoBack"/>
      <w:bookmarkEnd w:id="0"/>
    </w:p>
    <w:p w:rsidR="00AF341F" w:rsidRPr="00AF341F" w:rsidRDefault="00AF341F">
      <w:pPr>
        <w:rPr>
          <w:sz w:val="28"/>
          <w:szCs w:val="28"/>
          <w:lang w:val="en-US"/>
        </w:rPr>
      </w:pPr>
    </w:p>
    <w:sectPr w:rsidR="00AF341F" w:rsidRPr="00AF3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41F"/>
    <w:rsid w:val="00181A97"/>
    <w:rsid w:val="00315E1E"/>
    <w:rsid w:val="00A55767"/>
    <w:rsid w:val="00A7276C"/>
    <w:rsid w:val="00AF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2022-08-07T07:30:00Z</dcterms:created>
  <dcterms:modified xsi:type="dcterms:W3CDTF">2022-08-07T08:09:00Z</dcterms:modified>
</cp:coreProperties>
</file>