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advance assignment 1: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python OOP allows us to implement real world entities. This is done with help of classes and objects. Hence, entities like polymorphism, inheritance, encapsulation etc are brought into coding.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Inheritance search searches namespaces (attribute definition tree).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class is physical, i.e, occupies some space while instance is logical. </w:t>
      </w:r>
      <w:r>
        <w:rPr>
          <w:sz w:val="30"/>
          <w:szCs w:val="30"/>
          <w:rtl w:val="0"/>
          <w:lang w:val="en-US"/>
        </w:rPr>
        <w:t>Object gives memory address of a class while instance represents value/copy of data at a particular time.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Q4) The first argument is object. This is because while calling process is automatic, receiving process is not.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Q5) __init__ creates objects in a class. Object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s attributes are initiated in a class.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Q6) Call class using classname and pass arguments as prescribed by __init__ method. Object = classname(arguments)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Q7) code structure: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class classname: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ab/>
        <w:t xml:space="preserve">classsuite (methods and functions that create a class and </w:t>
        <w:tab/>
        <w:tab/>
        <w:tab/>
        <w:tab/>
        <w:t>belong to class like __init__ class initiator)</w:t>
      </w:r>
    </w:p>
    <w:p>
      <w:pPr>
        <w:pStyle w:val="Body"/>
        <w:rPr>
          <w:sz w:val="30"/>
          <w:szCs w:val="30"/>
        </w:rPr>
      </w:pPr>
    </w:p>
    <w:p>
      <w:pPr>
        <w:pStyle w:val="Body"/>
      </w:pPr>
      <w:r>
        <w:rPr>
          <w:sz w:val="30"/>
          <w:szCs w:val="30"/>
          <w:rtl w:val="0"/>
          <w:lang w:val="en-US"/>
        </w:rPr>
        <w:t>Q8) From a superclass, many subclasses can be created. The subclasses inherit the characteristics of superclass. For example, cereals is superclass while rice, wheat etc are subclasses.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