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F6A5E" w14:textId="77777777" w:rsidR="007603AD" w:rsidRPr="007603AD" w:rsidRDefault="007603AD" w:rsidP="007603A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0"/>
        <w:rPr>
          <w:rFonts w:ascii="system-ui" w:eastAsia="Times New Roman" w:hAnsi="system-ui" w:cs="Times New Roman"/>
          <w:b/>
          <w:bCs/>
          <w:color w:val="FFFFFF"/>
          <w:spacing w:val="-6"/>
          <w:kern w:val="36"/>
          <w:sz w:val="51"/>
          <w:szCs w:val="51"/>
          <w:lang w:eastAsia="en-KE"/>
        </w:rPr>
      </w:pPr>
      <w:r w:rsidRPr="007603AD">
        <w:rPr>
          <w:rFonts w:ascii="system-ui" w:eastAsia="Times New Roman" w:hAnsi="system-ui" w:cs="Times New Roman"/>
          <w:b/>
          <w:bCs/>
          <w:color w:val="FFFFFF"/>
          <w:spacing w:val="-6"/>
          <w:kern w:val="36"/>
          <w:sz w:val="51"/>
          <w:szCs w:val="51"/>
          <w:lang w:eastAsia="en-KE"/>
        </w:rPr>
        <w:t>PIVOT POINT TRADING PROTOCOL</w:t>
      </w:r>
    </w:p>
    <w:p w14:paraId="5EC0864B" w14:textId="77777777" w:rsidR="007603AD" w:rsidRPr="007603AD" w:rsidRDefault="007603AD" w:rsidP="007603A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v1.1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| </w:t>
      </w: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Source: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</w:t>
      </w:r>
      <w:proofErr w:type="spellStart"/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BabyPips</w:t>
      </w:r>
      <w:proofErr w:type="spellEnd"/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Pivot Points (Sentiment + Range + Breakouts) — see source for theory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All instruments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| </w:t>
      </w: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TF: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15min–1H with Daily pivots | </w:t>
      </w: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Sessions: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London–NY overlap preferred | Avoid first 15min after major session opens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Reality: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 Naive pivot signals produce ~30–35% win rates. With ADX state filter, ATR-calibrated stops, and ≥2 confluence factors: 50–58% at 1:1.5–1:2 </w:t>
      </w:r>
      <w:proofErr w:type="gramStart"/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R:R.</w:t>
      </w:r>
      <w:proofErr w:type="gramEnd"/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Edge: confluence-filtered reactions at levels observed by the broadest participant population.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Risk: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1–2% per trade. Size per Risk Management Framework.</w:t>
      </w:r>
    </w:p>
    <w:p w14:paraId="1AECC58A" w14:textId="77777777" w:rsidR="007603AD" w:rsidRPr="007603AD" w:rsidRDefault="00240652" w:rsidP="007603AD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00DA1E75">
          <v:rect id="_x0000_i1025" style="width:0;height:0" o:hralign="center" o:hrstd="t" o:hr="t" fillcolor="#a0a0a0" stroked="f"/>
        </w:pict>
      </w:r>
    </w:p>
    <w:p w14:paraId="0862EDE4" w14:textId="77777777" w:rsidR="007603AD" w:rsidRPr="007603AD" w:rsidRDefault="007603AD" w:rsidP="007603A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7603AD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Pivot Calculation</w:t>
      </w:r>
    </w:p>
    <w:p w14:paraId="564D047D" w14:textId="77777777" w:rsidR="007603AD" w:rsidRPr="007603AD" w:rsidRDefault="007603AD" w:rsidP="007603A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Method: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Standard (Floor Trader) Pivots.</w:t>
      </w:r>
    </w:p>
    <w:tbl>
      <w:tblPr>
        <w:tblW w:w="7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6524"/>
      </w:tblGrid>
      <w:tr w:rsidR="007603AD" w:rsidRPr="007603AD" w14:paraId="68A423CF" w14:textId="77777777" w:rsidTr="007603AD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3B2263F" w14:textId="77777777" w:rsidR="007603AD" w:rsidRPr="007603AD" w:rsidRDefault="007603AD" w:rsidP="007603AD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7603AD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Level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4721BDF" w14:textId="77777777" w:rsidR="007603AD" w:rsidRPr="007603AD" w:rsidRDefault="007603AD" w:rsidP="007603AD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7603AD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Formula</w:t>
            </w:r>
          </w:p>
        </w:tc>
      </w:tr>
      <w:tr w:rsidR="007603AD" w:rsidRPr="007603AD" w14:paraId="6410AA32" w14:textId="77777777" w:rsidTr="007603AD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BFEA851" w14:textId="77777777" w:rsidR="007603AD" w:rsidRPr="007603AD" w:rsidRDefault="007603AD" w:rsidP="007603A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7603A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PP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38C2FBF" w14:textId="77777777" w:rsidR="007603AD" w:rsidRPr="007603AD" w:rsidRDefault="007603AD" w:rsidP="007603A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7603A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(High + Low + Close) ÷ 3</w:t>
            </w:r>
          </w:p>
        </w:tc>
      </w:tr>
      <w:tr w:rsidR="007603AD" w:rsidRPr="007603AD" w14:paraId="195F03E2" w14:textId="77777777" w:rsidTr="007603AD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E5E2B16" w14:textId="77777777" w:rsidR="007603AD" w:rsidRPr="007603AD" w:rsidRDefault="007603AD" w:rsidP="007603A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7603A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R1 / S1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DA7CC8D" w14:textId="77777777" w:rsidR="007603AD" w:rsidRPr="007603AD" w:rsidRDefault="007603AD" w:rsidP="007603A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7603A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(2 × PP) − Low / (2 × PP) − High</w:t>
            </w:r>
          </w:p>
        </w:tc>
      </w:tr>
      <w:tr w:rsidR="007603AD" w:rsidRPr="007603AD" w14:paraId="14ECFB15" w14:textId="77777777" w:rsidTr="007603AD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D24B397" w14:textId="77777777" w:rsidR="007603AD" w:rsidRPr="007603AD" w:rsidRDefault="007603AD" w:rsidP="007603A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7603A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R2 / S2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40A946D" w14:textId="77777777" w:rsidR="007603AD" w:rsidRPr="007603AD" w:rsidRDefault="007603AD" w:rsidP="007603A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7603A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PP + (High − Low) / PP − (High − Low)</w:t>
            </w:r>
          </w:p>
        </w:tc>
      </w:tr>
      <w:tr w:rsidR="007603AD" w:rsidRPr="007603AD" w14:paraId="12B57179" w14:textId="77777777" w:rsidTr="007603AD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269142B" w14:textId="77777777" w:rsidR="007603AD" w:rsidRPr="007603AD" w:rsidRDefault="007603AD" w:rsidP="007603A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7603A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R3 / S3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43790A8" w14:textId="77777777" w:rsidR="007603AD" w:rsidRPr="007603AD" w:rsidRDefault="007603AD" w:rsidP="007603A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7603A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High + 2 × (PP − Low) / Low − 2 × (High − PP)</w:t>
            </w:r>
          </w:p>
        </w:tc>
      </w:tr>
    </w:tbl>
    <w:p w14:paraId="55CEECEC" w14:textId="77777777" w:rsidR="007603AD" w:rsidRPr="007603AD" w:rsidRDefault="007603AD" w:rsidP="007603A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Input: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Prior session's High, Low, Close.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Reset by instrument: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Forex/Gold: 5:00 PM EST. Silver: COMEX settlement (~1:25–2:30 PM EST). Oil: NYMEX settlement (2:30 PM EST). Indices: RTH close; 5 PM EST fallback. Verify platform alignment — misaligned resets invalidate all levels.</w:t>
      </w:r>
    </w:p>
    <w:p w14:paraId="7E63FBE3" w14:textId="77777777" w:rsidR="007603AD" w:rsidRPr="007603AD" w:rsidRDefault="00240652" w:rsidP="007603AD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4ACF1A30">
          <v:rect id="_x0000_i1026" style="width:0;height:0" o:hralign="center" o:hrstd="t" o:hr="t" fillcolor="#a0a0a0" stroked="f"/>
        </w:pict>
      </w:r>
    </w:p>
    <w:p w14:paraId="5CC331B8" w14:textId="77777777" w:rsidR="007603AD" w:rsidRPr="007603AD" w:rsidRDefault="007603AD" w:rsidP="007603A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7603AD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lastRenderedPageBreak/>
        <w:t>Bias Filter</w:t>
      </w:r>
    </w:p>
    <w:p w14:paraId="47573C3B" w14:textId="77777777" w:rsidR="007603AD" w:rsidRPr="007603AD" w:rsidRDefault="007603AD" w:rsidP="007603A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PP position = directional permission, never a standalone entry signal.</w:t>
      </w:r>
    </w:p>
    <w:p w14:paraId="78AE7BD9" w14:textId="77777777" w:rsidR="007603AD" w:rsidRPr="007603AD" w:rsidRDefault="007603AD" w:rsidP="007603AD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Bullish: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First two candles after session open both close above PP → longs only.</w:t>
      </w:r>
    </w:p>
    <w:p w14:paraId="58D21A8F" w14:textId="77777777" w:rsidR="007603AD" w:rsidRPr="007603AD" w:rsidRDefault="007603AD" w:rsidP="007603AD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Bearish: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Both close below PP → shorts only.</w:t>
      </w:r>
    </w:p>
    <w:p w14:paraId="0F51BAFE" w14:textId="77777777" w:rsidR="007603AD" w:rsidRPr="007603AD" w:rsidRDefault="007603AD" w:rsidP="007603AD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Neutral: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Conflicting closes → breakouts prohibited; Range Bounces at S2/R2+ only with full confluence.</w:t>
      </w:r>
    </w:p>
    <w:p w14:paraId="4D7F49FC" w14:textId="77777777" w:rsidR="007603AD" w:rsidRPr="007603AD" w:rsidRDefault="007603AD" w:rsidP="007603AD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Enhanced: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Require price on same side of session VWAP. PP/VWAP conflict → Neutral.</w:t>
      </w:r>
    </w:p>
    <w:p w14:paraId="27462CBA" w14:textId="77777777" w:rsidR="007603AD" w:rsidRPr="007603AD" w:rsidRDefault="007603AD" w:rsidP="007603A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Never buy solely because price is above PP, or sell solely because below.</w:t>
      </w:r>
    </w:p>
    <w:p w14:paraId="4A2EAFCA" w14:textId="77777777" w:rsidR="007603AD" w:rsidRPr="007603AD" w:rsidRDefault="00240652" w:rsidP="007603AD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062C794F">
          <v:rect id="_x0000_i1027" style="width:0;height:0" o:hralign="center" o:hrstd="t" o:hr="t" fillcolor="#a0a0a0" stroked="f"/>
        </w:pict>
      </w:r>
    </w:p>
    <w:p w14:paraId="7C1AB883" w14:textId="77777777" w:rsidR="007603AD" w:rsidRPr="007603AD" w:rsidRDefault="007603AD" w:rsidP="007603A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7603AD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State Classification</w:t>
      </w:r>
    </w:p>
    <w:p w14:paraId="28257B84" w14:textId="77777777" w:rsidR="007603AD" w:rsidRPr="007603AD" w:rsidRDefault="007603AD" w:rsidP="007603A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ADX(14) on execution timeframe. Default thresholds below; Silver and Oil overrides in Instruments section.</w:t>
      </w:r>
    </w:p>
    <w:tbl>
      <w:tblPr>
        <w:tblW w:w="7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"/>
        <w:gridCol w:w="1062"/>
        <w:gridCol w:w="5579"/>
      </w:tblGrid>
      <w:tr w:rsidR="007603AD" w:rsidRPr="007603AD" w14:paraId="40D96452" w14:textId="77777777" w:rsidTr="007603AD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1004F98" w14:textId="77777777" w:rsidR="007603AD" w:rsidRPr="007603AD" w:rsidRDefault="007603AD" w:rsidP="007603AD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7603AD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ADX(14)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3FA4F7D" w14:textId="77777777" w:rsidR="007603AD" w:rsidRPr="007603AD" w:rsidRDefault="007603AD" w:rsidP="007603AD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7603AD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State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4C83D02" w14:textId="77777777" w:rsidR="007603AD" w:rsidRPr="007603AD" w:rsidRDefault="007603AD" w:rsidP="007603AD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7603AD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Authorized Methods</w:t>
            </w:r>
          </w:p>
        </w:tc>
      </w:tr>
      <w:tr w:rsidR="007603AD" w:rsidRPr="007603AD" w14:paraId="7F706407" w14:textId="77777777" w:rsidTr="007603AD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EEA7B86" w14:textId="77777777" w:rsidR="007603AD" w:rsidRPr="007603AD" w:rsidRDefault="007603AD" w:rsidP="007603A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7603A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&lt; 20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491A670" w14:textId="77777777" w:rsidR="007603AD" w:rsidRPr="007603AD" w:rsidRDefault="007603AD" w:rsidP="007603A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7603A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Choppy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2AAD9BF" w14:textId="77777777" w:rsidR="007603AD" w:rsidRPr="007603AD" w:rsidRDefault="007603AD" w:rsidP="007603A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7603A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No trading. Exception: Range Bounce at S2+ or R2+ with max confluence.</w:t>
            </w:r>
          </w:p>
        </w:tc>
      </w:tr>
      <w:tr w:rsidR="007603AD" w:rsidRPr="007603AD" w14:paraId="25D8BC52" w14:textId="77777777" w:rsidTr="007603AD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5BA531C" w14:textId="77777777" w:rsidR="007603AD" w:rsidRPr="007603AD" w:rsidRDefault="007603AD" w:rsidP="007603A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7603A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20–25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81328AC" w14:textId="77777777" w:rsidR="007603AD" w:rsidRPr="007603AD" w:rsidRDefault="007603AD" w:rsidP="007603A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7603A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Transitional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20C1D9D" w14:textId="77777777" w:rsidR="007603AD" w:rsidRPr="007603AD" w:rsidRDefault="007603AD" w:rsidP="007603A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7603A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Range Bounce (M1). Safe Retest (M3) if all conditions met. Aggressive Breakout prohibited.</w:t>
            </w:r>
          </w:p>
        </w:tc>
      </w:tr>
      <w:tr w:rsidR="007603AD" w:rsidRPr="007603AD" w14:paraId="78F5DAA7" w14:textId="77777777" w:rsidTr="007603AD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6BD56AF" w14:textId="77777777" w:rsidR="007603AD" w:rsidRPr="007603AD" w:rsidRDefault="007603AD" w:rsidP="007603A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7603A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≥ 25 rising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8B3273B" w14:textId="77777777" w:rsidR="007603AD" w:rsidRPr="007603AD" w:rsidRDefault="007603AD" w:rsidP="007603A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7603A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Active trend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BF4C9FD" w14:textId="77777777" w:rsidR="007603AD" w:rsidRPr="007603AD" w:rsidRDefault="007603AD" w:rsidP="007603A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7603A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Aggressive Breakout (M2) + Safe Retest (M3). Counter-trend Range Bounces at S1/R1 prohibited.</w:t>
            </w:r>
          </w:p>
        </w:tc>
      </w:tr>
      <w:tr w:rsidR="007603AD" w:rsidRPr="007603AD" w14:paraId="61CA8EEF" w14:textId="77777777" w:rsidTr="007603AD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AD240AB" w14:textId="77777777" w:rsidR="007603AD" w:rsidRPr="007603AD" w:rsidRDefault="007603AD" w:rsidP="007603A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7603A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≥ 25 falling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F07874F" w14:textId="77777777" w:rsidR="007603AD" w:rsidRPr="007603AD" w:rsidRDefault="007603AD" w:rsidP="007603A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7603A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Weakening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EDEBB77" w14:textId="77777777" w:rsidR="007603AD" w:rsidRPr="007603AD" w:rsidRDefault="007603AD" w:rsidP="007603A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7603A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Manage existing only. No new breakout entries.</w:t>
            </w:r>
          </w:p>
        </w:tc>
      </w:tr>
    </w:tbl>
    <w:p w14:paraId="32DA4456" w14:textId="77777777" w:rsidR="007603AD" w:rsidRPr="007603AD" w:rsidRDefault="007603AD" w:rsidP="007603A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Exhaustion halt: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Session range &gt; 1.5 × ATR(14) → all methods suspended.</w:t>
      </w:r>
    </w:p>
    <w:p w14:paraId="7A7C6517" w14:textId="77777777" w:rsidR="007603AD" w:rsidRPr="007603AD" w:rsidRDefault="00240652" w:rsidP="007603AD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lastRenderedPageBreak/>
        <w:pict w14:anchorId="733690C8">
          <v:rect id="_x0000_i1028" style="width:0;height:0" o:hralign="center" o:hrstd="t" o:hr="t" fillcolor="#a0a0a0" stroked="f"/>
        </w:pict>
      </w:r>
    </w:p>
    <w:p w14:paraId="113F18FF" w14:textId="77777777" w:rsidR="007603AD" w:rsidRPr="007603AD" w:rsidRDefault="007603AD" w:rsidP="007603A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7603AD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Pre-Trade Constants</w:t>
      </w:r>
    </w:p>
    <w:p w14:paraId="3CAEA902" w14:textId="77777777" w:rsidR="007603AD" w:rsidRPr="007603AD" w:rsidRDefault="007603AD" w:rsidP="007603AD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ATRtf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= ATR(14) on execution timeframe.</w:t>
      </w:r>
    </w:p>
    <w:p w14:paraId="13967850" w14:textId="77777777" w:rsidR="007603AD" w:rsidRPr="007603AD" w:rsidRDefault="007603AD" w:rsidP="007603AD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tol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(tolerance buffer) = max(spread, 0.10 × ATRtf). Gold/Silver: max(spread, 0.15 × ATRtf).</w:t>
      </w:r>
    </w:p>
    <w:p w14:paraId="0E924C96" w14:textId="77777777" w:rsidR="007603AD" w:rsidRPr="007603AD" w:rsidRDefault="007603AD" w:rsidP="007603A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Confluence (all methods):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Minimum 2 from:</w:t>
      </w:r>
    </w:p>
    <w:p w14:paraId="1D90E0D3" w14:textId="77777777" w:rsidR="007603AD" w:rsidRPr="007603AD" w:rsidRDefault="007603AD" w:rsidP="007603AD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VWAP alignment (price on correct side for trade direction)</w:t>
      </w:r>
    </w:p>
    <w:p w14:paraId="5A0DB952" w14:textId="77777777" w:rsidR="007603AD" w:rsidRPr="007603AD" w:rsidRDefault="007603AD" w:rsidP="007603AD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Higher-TF pivot alignment (Daily level = Weekly pivot or prior session High/Low)</w:t>
      </w:r>
    </w:p>
    <w:p w14:paraId="5B8B613E" w14:textId="77777777" w:rsidR="007603AD" w:rsidRPr="007603AD" w:rsidRDefault="007603AD" w:rsidP="007603AD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RSI(14) exiting extremes — above 30 for longs, below 70 for shorts (bounces); expanding in breakout direction (breakouts)</w:t>
      </w:r>
    </w:p>
    <w:p w14:paraId="0D1E7B4B" w14:textId="77777777" w:rsidR="007603AD" w:rsidRPr="007603AD" w:rsidRDefault="007603AD" w:rsidP="007603AD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Candlestick rejection (wick ≥ 50% of range, close back inside zone)</w:t>
      </w:r>
    </w:p>
    <w:p w14:paraId="656C91B5" w14:textId="77777777" w:rsidR="007603AD" w:rsidRPr="007603AD" w:rsidRDefault="007603AD" w:rsidP="007603AD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Volume surge on level interaction (most reliable on Indices/Oil)</w:t>
      </w:r>
    </w:p>
    <w:p w14:paraId="111EC611" w14:textId="77777777" w:rsidR="007603AD" w:rsidRPr="007603AD" w:rsidRDefault="00240652" w:rsidP="007603AD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0F5D34A2">
          <v:rect id="_x0000_i1029" style="width:0;height:0" o:hralign="center" o:hrstd="t" o:hr="t" fillcolor="#a0a0a0" stroked="f"/>
        </w:pict>
      </w:r>
    </w:p>
    <w:p w14:paraId="64A13092" w14:textId="77777777" w:rsidR="007603AD" w:rsidRPr="007603AD" w:rsidRDefault="007603AD" w:rsidP="007603A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7603AD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Method 1: Range Bounce</w:t>
      </w:r>
    </w:p>
    <w:p w14:paraId="16D14C4D" w14:textId="77777777" w:rsidR="007603AD" w:rsidRPr="007603AD" w:rsidRDefault="007603AD" w:rsidP="007603A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Use when: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ADX(14) &lt; 25. Mean-reverting environment.</w:t>
      </w:r>
    </w:p>
    <w:p w14:paraId="7668D1BA" w14:textId="77777777" w:rsidR="007603AD" w:rsidRPr="007603AD" w:rsidRDefault="007603AD" w:rsidP="007603A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7603AD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Long</w:t>
      </w:r>
    </w:p>
    <w:p w14:paraId="2E42CFC5" w14:textId="77777777" w:rsidR="007603AD" w:rsidRPr="007603AD" w:rsidRDefault="007603AD" w:rsidP="007603AD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State: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ADX &lt; 25. Bias Bullish or Neutral (Neutral → S2/S3 entries only).</w:t>
      </w:r>
    </w:p>
    <w:p w14:paraId="54299481" w14:textId="77777777" w:rsidR="007603AD" w:rsidRPr="007603AD" w:rsidRDefault="007603AD" w:rsidP="007603AD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Touch: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Low ≤ Sx + tol.</w:t>
      </w:r>
    </w:p>
    <w:p w14:paraId="5A32EDD5" w14:textId="77777777" w:rsidR="007603AD" w:rsidRPr="007603AD" w:rsidRDefault="007603AD" w:rsidP="007603AD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Rejection: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Same candle closes above Sx + tol. Does NOT close below Sx − tol. Wick ≥ 50% of candle range.</w:t>
      </w:r>
    </w:p>
    <w:p w14:paraId="6EDADD77" w14:textId="77777777" w:rsidR="007603AD" w:rsidRPr="007603AD" w:rsidRDefault="007603AD" w:rsidP="007603AD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Confluence: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≥ 2 factors.</w:t>
      </w:r>
    </w:p>
    <w:p w14:paraId="5D6F1D4F" w14:textId="77777777" w:rsidR="007603AD" w:rsidRPr="007603AD" w:rsidRDefault="007603AD" w:rsidP="007603AD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Entry: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Next candle open.</w:t>
      </w:r>
    </w:p>
    <w:p w14:paraId="0AC43BF1" w14:textId="77777777" w:rsidR="007603AD" w:rsidRPr="007603AD" w:rsidRDefault="007603AD" w:rsidP="007603AD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Stop: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Sx − 1.0 × ATRtf.</w:t>
      </w:r>
    </w:p>
    <w:p w14:paraId="253C30AB" w14:textId="77777777" w:rsidR="007603AD" w:rsidRPr="007603AD" w:rsidRDefault="007603AD" w:rsidP="007603AD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Breakeven: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At 1.0 × ATRtf profit, move stop to entry.</w:t>
      </w:r>
    </w:p>
    <w:p w14:paraId="1123D8BB" w14:textId="77777777" w:rsidR="007603AD" w:rsidRPr="007603AD" w:rsidRDefault="007603AD" w:rsidP="007603AD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Target: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Next pivot toward PP. (S1 → PP. S2 → S1.) ADX &lt; 20 at T1 → optional extension to next level. ADX ≥ 20 at T1 → close full position. No trail.</w:t>
      </w:r>
    </w:p>
    <w:p w14:paraId="273E31C9" w14:textId="77777777" w:rsidR="007603AD" w:rsidRPr="007603AD" w:rsidRDefault="007603AD" w:rsidP="007603A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Short: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Mirror of long — reverse all directions. Bearish rejection candle (wick ≥ 50% above, close below level).</w:t>
      </w:r>
    </w:p>
    <w:p w14:paraId="1808BA2C" w14:textId="77777777" w:rsidR="007603AD" w:rsidRPr="007603AD" w:rsidRDefault="007603AD" w:rsidP="007603A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ADX </w:t>
      </w:r>
      <w:r w:rsidRPr="007603AD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≥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25 rising </w:t>
      </w:r>
      <w:r w:rsidRPr="007603AD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trend will steamroll the level.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7603AD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Price gaps through level without touching buffer </w:t>
      </w:r>
      <w:r w:rsidRPr="007603AD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no chase.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7603AD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Counter-bias bounce at S1/R1. Counter-trend only at S2+ with exceptional confluence.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7603AD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Session range &gt; 1.5 </w:t>
      </w:r>
      <w:r w:rsidRPr="007603AD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×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ATR.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7603AD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&lt; 2 confluence factors.</w:t>
      </w:r>
    </w:p>
    <w:p w14:paraId="21DAEEC5" w14:textId="77777777" w:rsidR="007603AD" w:rsidRPr="007603AD" w:rsidRDefault="00240652" w:rsidP="007603AD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lastRenderedPageBreak/>
        <w:pict w14:anchorId="05B8D497">
          <v:rect id="_x0000_i1030" style="width:0;height:0" o:hralign="center" o:hrstd="t" o:hr="t" fillcolor="#a0a0a0" stroked="f"/>
        </w:pict>
      </w:r>
    </w:p>
    <w:p w14:paraId="6706CBAA" w14:textId="77777777" w:rsidR="007603AD" w:rsidRPr="007603AD" w:rsidRDefault="007603AD" w:rsidP="007603A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7603AD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Method 2: Aggressive Breakout</w:t>
      </w:r>
    </w:p>
    <w:p w14:paraId="0AC01945" w14:textId="77777777" w:rsidR="007603AD" w:rsidRPr="007603AD" w:rsidRDefault="007603AD" w:rsidP="007603A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Use when: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ADX(14) ≥ 25 and rising. Impulsive momentum.</w:t>
      </w:r>
    </w:p>
    <w:p w14:paraId="06961DBF" w14:textId="77777777" w:rsidR="007603AD" w:rsidRPr="007603AD" w:rsidRDefault="007603AD" w:rsidP="007603A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7603AD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Long</w:t>
      </w:r>
    </w:p>
    <w:p w14:paraId="47FFEC46" w14:textId="77777777" w:rsidR="007603AD" w:rsidRPr="007603AD" w:rsidRDefault="007603AD" w:rsidP="007603AD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State: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ADX ≥ 25 rising. Bias Bullish.</w:t>
      </w:r>
    </w:p>
    <w:p w14:paraId="401802A3" w14:textId="77777777" w:rsidR="007603AD" w:rsidRPr="007603AD" w:rsidRDefault="007603AD" w:rsidP="007603AD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Breakout candle — all three required:</w:t>
      </w:r>
    </w:p>
    <w:p w14:paraId="7429EC72" w14:textId="77777777" w:rsidR="007603AD" w:rsidRPr="007603AD" w:rsidRDefault="007603AD" w:rsidP="007603AD">
      <w:pPr>
        <w:numPr>
          <w:ilvl w:val="1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Close ≥ Rx + tol.</w:t>
      </w:r>
    </w:p>
    <w:p w14:paraId="0760CB54" w14:textId="77777777" w:rsidR="007603AD" w:rsidRPr="007603AD" w:rsidRDefault="007603AD" w:rsidP="007603AD">
      <w:pPr>
        <w:numPr>
          <w:ilvl w:val="1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Body ≥ 0.50 × ATRtf.</w:t>
      </w:r>
    </w:p>
    <w:p w14:paraId="2764F703" w14:textId="77777777" w:rsidR="007603AD" w:rsidRPr="007603AD" w:rsidRDefault="007603AD" w:rsidP="007603AD">
      <w:pPr>
        <w:numPr>
          <w:ilvl w:val="1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Close in top 30%: (Close − Low) / (High − Low) ≥ 0.70.</w:t>
      </w:r>
    </w:p>
    <w:p w14:paraId="6764E8FB" w14:textId="77777777" w:rsidR="007603AD" w:rsidRPr="007603AD" w:rsidRDefault="007603AD" w:rsidP="007603AD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Exhaustion: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Session range must NOT exceed 1.0 × ATR.</w:t>
      </w:r>
    </w:p>
    <w:p w14:paraId="254ADC8C" w14:textId="77777777" w:rsidR="007603AD" w:rsidRPr="007603AD" w:rsidRDefault="007603AD" w:rsidP="007603AD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Confluence: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≥ 2 factors. Indices: align with NY Opening Range Breakout.</w:t>
      </w:r>
    </w:p>
    <w:p w14:paraId="43FBA7E6" w14:textId="77777777" w:rsidR="007603AD" w:rsidRPr="007603AD" w:rsidRDefault="007603AD" w:rsidP="007603AD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Entry: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Next candle open.</w:t>
      </w:r>
    </w:p>
    <w:p w14:paraId="2864EF82" w14:textId="77777777" w:rsidR="007603AD" w:rsidRPr="007603AD" w:rsidRDefault="007603AD" w:rsidP="007603AD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Stop: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Rx − 1.5 × ATRtf.</w:t>
      </w:r>
    </w:p>
    <w:p w14:paraId="4345169B" w14:textId="77777777" w:rsidR="007603AD" w:rsidRPr="007603AD" w:rsidRDefault="007603AD" w:rsidP="007603AD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Breakeven: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At 1.0 × ATRtf profit, move stop to entry.</w:t>
      </w:r>
    </w:p>
    <w:p w14:paraId="4C8123FB" w14:textId="77777777" w:rsidR="007603AD" w:rsidRPr="007603AD" w:rsidRDefault="007603AD" w:rsidP="007603AD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T1: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Next pivot level (R1 → R2; R2 → R3).</w:t>
      </w:r>
    </w:p>
    <w:p w14:paraId="114E2EB3" w14:textId="77777777" w:rsidR="007603AD" w:rsidRPr="007603AD" w:rsidRDefault="007603AD" w:rsidP="007603AD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Trail (ADX ≥ 25 at T1):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Close 50%. Chandelier trail: 2.0 × ATRtf below highest high. ADX &lt; 25 during trail → close remaining.</w:t>
      </w:r>
    </w:p>
    <w:p w14:paraId="7F624CAF" w14:textId="77777777" w:rsidR="007603AD" w:rsidRPr="007603AD" w:rsidRDefault="007603AD" w:rsidP="007603AD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ADX &lt; 25 at T1: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Close full position.</w:t>
      </w:r>
    </w:p>
    <w:p w14:paraId="7924D699" w14:textId="77777777" w:rsidR="007603AD" w:rsidRPr="007603AD" w:rsidRDefault="007603AD" w:rsidP="007603A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Short: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Mirror of long. Close in bottom 30%: (Close − Low) / (High − Low) ≤ 0.30.</w:t>
      </w:r>
    </w:p>
    <w:p w14:paraId="1549A3B2" w14:textId="77777777" w:rsidR="007603AD" w:rsidRPr="007603AD" w:rsidRDefault="007603AD" w:rsidP="007603A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ADX &lt; 25.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7603AD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Any breakout candle condition fails </w:t>
      </w:r>
      <w:r w:rsidRPr="007603AD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no partial qualification.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7603AD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Session range &gt; 1.0 </w:t>
      </w:r>
      <w:r w:rsidRPr="007603AD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×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ATR.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7603AD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Low-liquidity windows (post-NY/pre-Tokyo for Forex; pre-cash for Indices).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7603AD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R3/S3 breaks </w:t>
      </w:r>
      <w:r w:rsidRPr="007603AD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elevated fakeout risk. Exceptional confluence or skip.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7603AD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&lt; 2 confluence factors.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7603AD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Within 30 min before / 15 min after Tier-1 news.</w:t>
      </w:r>
    </w:p>
    <w:p w14:paraId="45199DBC" w14:textId="77777777" w:rsidR="007603AD" w:rsidRPr="007603AD" w:rsidRDefault="00240652" w:rsidP="007603AD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1EC05F01">
          <v:rect id="_x0000_i1031" style="width:0;height:0" o:hralign="center" o:hrstd="t" o:hr="t" fillcolor="#a0a0a0" stroked="f"/>
        </w:pict>
      </w:r>
    </w:p>
    <w:p w14:paraId="02C50660" w14:textId="77777777" w:rsidR="007603AD" w:rsidRPr="007603AD" w:rsidRDefault="007603AD" w:rsidP="007603A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7603AD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Method 3: Safe Breakout (Retest)</w:t>
      </w:r>
    </w:p>
    <w:p w14:paraId="5B923284" w14:textId="77777777" w:rsidR="007603AD" w:rsidRPr="007603AD" w:rsidRDefault="007603AD" w:rsidP="007603A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Use when: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ADX ≥ 25 (or 20–25 with full confluence). Role reversal — broken resistance = new support, broken support = new resistance.</w:t>
      </w:r>
    </w:p>
    <w:p w14:paraId="12A8E127" w14:textId="77777777" w:rsidR="007603AD" w:rsidRPr="007603AD" w:rsidRDefault="007603AD" w:rsidP="007603A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7603AD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Long</w:t>
      </w:r>
    </w:p>
    <w:p w14:paraId="73D24E8F" w14:textId="77777777" w:rsidR="007603AD" w:rsidRPr="007603AD" w:rsidRDefault="007603AD" w:rsidP="007603AD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Prerequisite: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Valid breakout above Rx (all Method 2 candle conditions met). Log level.</w:t>
      </w:r>
    </w:p>
    <w:p w14:paraId="661CC965" w14:textId="77777777" w:rsidR="007603AD" w:rsidRPr="007603AD" w:rsidRDefault="007603AD" w:rsidP="007603AD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lastRenderedPageBreak/>
        <w:t>Countdown: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Retest within 12 bars. No retest → cancel.</w:t>
      </w:r>
    </w:p>
    <w:p w14:paraId="796714DC" w14:textId="77777777" w:rsidR="007603AD" w:rsidRPr="007603AD" w:rsidRDefault="007603AD" w:rsidP="007603AD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Touch: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Low ≤ Rx + tol.</w:t>
      </w:r>
    </w:p>
    <w:p w14:paraId="02982EB7" w14:textId="77777777" w:rsidR="007603AD" w:rsidRPr="007603AD" w:rsidRDefault="007603AD" w:rsidP="007603AD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No invalidation: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Candle must NOT close below Rx − tol → role reversal failed → cancel.</w:t>
      </w:r>
    </w:p>
    <w:p w14:paraId="2344E073" w14:textId="77777777" w:rsidR="007603AD" w:rsidRPr="007603AD" w:rsidRDefault="007603AD" w:rsidP="007603AD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Rejection: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Closes above Rx. Wick toward level ≥ 50% of range.</w:t>
      </w:r>
    </w:p>
    <w:p w14:paraId="24635793" w14:textId="77777777" w:rsidR="007603AD" w:rsidRPr="007603AD" w:rsidRDefault="007603AD" w:rsidP="007603AD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Confluence: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≥ 2 factors.</w:t>
      </w:r>
    </w:p>
    <w:p w14:paraId="12236AF0" w14:textId="77777777" w:rsidR="007603AD" w:rsidRPr="007603AD" w:rsidRDefault="007603AD" w:rsidP="007603AD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Entry: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Next candle open.</w:t>
      </w:r>
    </w:p>
    <w:p w14:paraId="73CA2611" w14:textId="77777777" w:rsidR="007603AD" w:rsidRPr="007603AD" w:rsidRDefault="007603AD" w:rsidP="007603AD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Stop: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Rx − 1.5 × ATRtf, or retest Low − tol, whichever tighter (min 0.5 × ATRtf from entry).</w:t>
      </w:r>
    </w:p>
    <w:p w14:paraId="2D2352D0" w14:textId="77777777" w:rsidR="007603AD" w:rsidRPr="007603AD" w:rsidRDefault="007603AD" w:rsidP="007603AD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Breakeven: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At 1.0 × ATRtf profit, move stop to entry.</w:t>
      </w:r>
    </w:p>
    <w:p w14:paraId="3F2CBA1F" w14:textId="77777777" w:rsidR="007603AD" w:rsidRPr="007603AD" w:rsidRDefault="007603AD" w:rsidP="007603AD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Target/trail: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Same as Method 2 (T1 → 50% close → Chandelier trail).</w:t>
      </w:r>
    </w:p>
    <w:p w14:paraId="31ED18D2" w14:textId="77777777" w:rsidR="007603AD" w:rsidRPr="007603AD" w:rsidRDefault="007603AD" w:rsidP="007603A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Short: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Mirror of long. Retest from below (High ≥ Sx − tol). Rejection closing below Sx, upward wick ≥ 50%.</w:t>
      </w:r>
    </w:p>
    <w:p w14:paraId="6FDDF6CB" w14:textId="77777777" w:rsidR="007603AD" w:rsidRPr="007603AD" w:rsidRDefault="007603AD" w:rsidP="007603A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No valid Method 2 breakout preceded retest.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7603AD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Retest after 12-bar window.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7603AD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Retest candle closes through level </w:t>
      </w:r>
      <w:r w:rsidRPr="007603AD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role reversal failed.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7603AD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ADX &lt; 20 during wait.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7603AD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&lt; 2 confluence factors.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7603AD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~40</w:t>
      </w:r>
      <w:r w:rsidRPr="007603AD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–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45% of breakouts never retest. Accepted trade-off. Do not chase.</w:t>
      </w:r>
    </w:p>
    <w:p w14:paraId="3151C707" w14:textId="77777777" w:rsidR="007603AD" w:rsidRPr="007603AD" w:rsidRDefault="00240652" w:rsidP="007603AD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55095B0A">
          <v:rect id="_x0000_i1032" style="width:0;height:0" o:hralign="center" o:hrstd="t" o:hr="t" fillcolor="#a0a0a0" stroked="f"/>
        </w:pict>
      </w:r>
    </w:p>
    <w:p w14:paraId="294D25FF" w14:textId="77777777" w:rsidR="007603AD" w:rsidRPr="007603AD" w:rsidRDefault="007603AD" w:rsidP="007603A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7603AD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Universal Conditions</w:t>
      </w:r>
    </w:p>
    <w:p w14:paraId="0FB761EF" w14:textId="77777777" w:rsidR="007603AD" w:rsidRPr="007603AD" w:rsidRDefault="007603AD" w:rsidP="007603A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7603AD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 </w:t>
      </w: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News: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No entries 30 min before / 15 min after Tier-1 releases (NFP, CPI, FOMC, ECB). Oil/Silver-specific blackouts in Instruments.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7603AD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7603AD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 </w:t>
      </w: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Session open: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No entries first 15 min after London or NY cash open.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7603AD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7603AD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 </w:t>
      </w: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Exhaustion: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Session range &gt; 1.5 × ATR → all suspended.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7603AD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7603AD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 </w:t>
      </w: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Platform misalignment: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Reset ≠ correct instrument anchor → do not trade.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7603AD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7603AD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 </w:t>
      </w: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Holiday/low liquidity: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No trading during major bank holidays.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7603AD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7603AD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 </w:t>
      </w: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Conflicting structure: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Historical S/R, round number, or HTF pivot between entry and target with &lt; 1.0 × ATR clearance → skip.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7603AD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7603AD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 </w:t>
      </w: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Bias conflict: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Never trade opposite bias. Neutral → breakouts prohibited.</w:t>
      </w:r>
    </w:p>
    <w:p w14:paraId="0934CD71" w14:textId="77777777" w:rsidR="007603AD" w:rsidRPr="007603AD" w:rsidRDefault="00240652" w:rsidP="007603AD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62F678E1">
          <v:rect id="_x0000_i1033" style="width:0;height:0" o:hralign="center" o:hrstd="t" o:hr="t" fillcolor="#a0a0a0" stroked="f"/>
        </w:pict>
      </w:r>
    </w:p>
    <w:p w14:paraId="49BA23B2" w14:textId="77777777" w:rsidR="007603AD" w:rsidRPr="007603AD" w:rsidRDefault="007603AD" w:rsidP="007603A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7603AD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Instruments</w:t>
      </w:r>
    </w:p>
    <w:p w14:paraId="04F82D9F" w14:textId="77777777" w:rsidR="007603AD" w:rsidRPr="007603AD" w:rsidRDefault="007603AD" w:rsidP="007603A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Forex (majors/minors):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Standard protocol. tol = max(spread, 0.10 × ATRtf). Exotics: 0.15 × ATRtf; spread &gt; 0.25 × ATRtf → untradeable. Monday Asian: caution — weekend gaps distort Friday-based pivots.</w:t>
      </w:r>
    </w:p>
    <w:p w14:paraId="3FFAEAF4" w14:textId="77777777" w:rsidR="007603AD" w:rsidRPr="007603AD" w:rsidRDefault="007603AD" w:rsidP="007603A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Gold (XAUUSD):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Sharper wicks, more violent moves.</w:t>
      </w:r>
    </w:p>
    <w:p w14:paraId="18146357" w14:textId="77777777" w:rsidR="007603AD" w:rsidRPr="007603AD" w:rsidRDefault="007603AD" w:rsidP="007603AD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lastRenderedPageBreak/>
        <w:t>tol = max(spread, 0.15 × ATRtf).</w:t>
      </w:r>
    </w:p>
    <w:p w14:paraId="6133CC22" w14:textId="77777777" w:rsidR="007603AD" w:rsidRPr="007603AD" w:rsidRDefault="007603AD" w:rsidP="007603AD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Bounce stop: 1.5 × ATRtf. Breakout stop: 2.0 × ATRtf.</w:t>
      </w:r>
    </w:p>
    <w:p w14:paraId="1B2B11CA" w14:textId="77777777" w:rsidR="007603AD" w:rsidRPr="007603AD" w:rsidRDefault="007603AD" w:rsidP="007603AD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Safe Retest is highest-probability method.</w:t>
      </w:r>
    </w:p>
    <w:p w14:paraId="5E563943" w14:textId="77777777" w:rsidR="007603AD" w:rsidRPr="007603AD" w:rsidRDefault="007603AD" w:rsidP="007603AD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Apply exhaustion halt strictly.</w:t>
      </w:r>
    </w:p>
    <w:p w14:paraId="2CDFB91A" w14:textId="77777777" w:rsidR="007603AD" w:rsidRPr="007603AD" w:rsidRDefault="007603AD" w:rsidP="007603A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Silver (XAGUSD):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Higher-beta Gold — deeper sweeps, thinner order book. Approved (spread-to-ATR ~0.02–0.06, well below 0.25 threshold). Tier 2: minimum targets must exceed round-trip spread by 3:1.</w:t>
      </w:r>
    </w:p>
    <w:p w14:paraId="1DCCD44B" w14:textId="77777777" w:rsidR="007603AD" w:rsidRPr="007603AD" w:rsidRDefault="007603AD" w:rsidP="007603AD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Reset: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COMEX settlement (~1:25–2:30 PM EST), not 5 PM EST. Verify against institutional sources (Barchart/Bloomberg) if platform forces 5 PM.</w:t>
      </w:r>
    </w:p>
    <w:p w14:paraId="55F8FD6A" w14:textId="77777777" w:rsidR="007603AD" w:rsidRPr="007603AD" w:rsidRDefault="007603AD" w:rsidP="007603AD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tol = max(spread, 0.15 × ATRtf).</w:t>
      </w:r>
    </w:p>
    <w:p w14:paraId="4C1E9FE0" w14:textId="77777777" w:rsidR="007603AD" w:rsidRPr="007603AD" w:rsidRDefault="007603AD" w:rsidP="007603AD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Bounce stop: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2.0 × ATRtf. </w:t>
      </w: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Breakout stop: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2.5 × ATRtf. Swing holds: up to 3.0 × ATRtf.</w:t>
      </w:r>
    </w:p>
    <w:p w14:paraId="4DE84272" w14:textId="77777777" w:rsidR="007603AD" w:rsidRPr="007603AD" w:rsidRDefault="007603AD" w:rsidP="007603AD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Session: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London–NY overlap (8 AM–12 PM EST) primary. Late NY (2–3 PM EST) acceptable for bounces. Asian session prohibited — flash crash vulnerability, thin order book.</w:t>
      </w:r>
    </w:p>
    <w:p w14:paraId="6249E2BC" w14:textId="77777777" w:rsidR="007603AD" w:rsidRPr="007603AD" w:rsidRDefault="007603AD" w:rsidP="007603AD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London Fix (~10:30 AM EST):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Treat as mini-event. No new entries ±15 min.</w:t>
      </w:r>
    </w:p>
    <w:p w14:paraId="478C1F89" w14:textId="77777777" w:rsidR="007603AD" w:rsidRPr="007603AD" w:rsidRDefault="007603AD" w:rsidP="007603AD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ADX method overrides: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ADX &lt; 20 → Range Bounce (sweep-confirm) + Safe Retest only. ADX 20–25 → Safe Retest only (no Range Bounce — too volatile). ADX ≥ 25 → Aggressive + Safe Retest only (all Range Bounces disabled — Silver trends violently).</w:t>
      </w:r>
    </w:p>
    <w:p w14:paraId="65A2B16B" w14:textId="77777777" w:rsidR="007603AD" w:rsidRPr="007603AD" w:rsidRDefault="007603AD" w:rsidP="007603AD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Correlation cap: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Gold + Silver = one sector position. Simultaneous signals → max 0.5% risk each, or take only the higher-confluence setup.</w:t>
      </w:r>
    </w:p>
    <w:p w14:paraId="2D7D503B" w14:textId="77777777" w:rsidR="007603AD" w:rsidRPr="007603AD" w:rsidRDefault="007603AD" w:rsidP="007603AD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Gold-Silver Ratio (GSR) extremes: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GSR &gt; 90 or &lt; 55 → suspend Silver pivot trading. Violent mean-reversion overrides technicals at these levels.</w:t>
      </w:r>
    </w:p>
    <w:p w14:paraId="3B7BB2AA" w14:textId="77777777" w:rsidR="007603AD" w:rsidRPr="007603AD" w:rsidRDefault="007603AD" w:rsidP="007603AD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Monday gap &gt; 1.5 × ATR: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Wait 2 hours. Friday's pivots invalidated.</w:t>
      </w:r>
    </w:p>
    <w:p w14:paraId="1381E553" w14:textId="77777777" w:rsidR="007603AD" w:rsidRPr="007603AD" w:rsidRDefault="007603AD" w:rsidP="007603AD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ADX &gt; 95th percentile historical </w:t>
      </w:r>
      <w:r w:rsidRPr="007603AD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→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suspend all Silver mean-reversion trading.</w:t>
      </w:r>
    </w:p>
    <w:p w14:paraId="79475227" w14:textId="77777777" w:rsidR="007603AD" w:rsidRPr="007603AD" w:rsidRDefault="007603AD" w:rsidP="007603AD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⚠️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Chinese PMI releases (~9 PM EST) → Silver-specific caution event (industrial demand component).</w:t>
      </w:r>
    </w:p>
    <w:p w14:paraId="40279A6E" w14:textId="77777777" w:rsidR="007603AD" w:rsidRPr="007603AD" w:rsidRDefault="007603AD" w:rsidP="007603A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Oil (USOIL/WTI):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Supply-driven commodity. Pivots work but require mandatory confluence: pivot + round number, Fib level, or chart pattern alignment. Standalone pivot levels carry insufficient reliability. Chart pattern breakouts override pivot S/R.</w:t>
      </w:r>
    </w:p>
    <w:p w14:paraId="4A5C35F7" w14:textId="77777777" w:rsidR="007603AD" w:rsidRPr="007603AD" w:rsidRDefault="007603AD" w:rsidP="007603AD">
      <w:pPr>
        <w:numPr>
          <w:ilvl w:val="0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Reset: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NYMEX settlement (2:30 PM EST), not 5 PM EST. If platform forces 5 PM, verify against Barchart/Bloomberg.</w:t>
      </w:r>
    </w:p>
    <w:p w14:paraId="4E8F33EC" w14:textId="77777777" w:rsidR="007603AD" w:rsidRPr="007603AD" w:rsidRDefault="007603AD" w:rsidP="007603AD">
      <w:pPr>
        <w:numPr>
          <w:ilvl w:val="0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tol = max(spread, 0.10 × ATRtf).</w:t>
      </w:r>
    </w:p>
    <w:p w14:paraId="66C7D3DA" w14:textId="77777777" w:rsidR="007603AD" w:rsidRPr="007603AD" w:rsidRDefault="007603AD" w:rsidP="007603AD">
      <w:pPr>
        <w:numPr>
          <w:ilvl w:val="0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Stops — OVX-scaled (recalculate daily):</w:t>
      </w:r>
    </w:p>
    <w:tbl>
      <w:tblPr>
        <w:tblW w:w="7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2802"/>
        <w:gridCol w:w="2802"/>
      </w:tblGrid>
      <w:tr w:rsidR="007603AD" w:rsidRPr="007603AD" w14:paraId="2562F682" w14:textId="77777777" w:rsidTr="007603AD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B173A59" w14:textId="77777777" w:rsidR="007603AD" w:rsidRPr="007603AD" w:rsidRDefault="007603AD" w:rsidP="007603AD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7603AD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OVX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5262E3D" w14:textId="77777777" w:rsidR="007603AD" w:rsidRPr="007603AD" w:rsidRDefault="007603AD" w:rsidP="007603AD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7603AD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Bounce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4C8C610" w14:textId="77777777" w:rsidR="007603AD" w:rsidRPr="007603AD" w:rsidRDefault="007603AD" w:rsidP="007603AD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7603AD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Breakout</w:t>
            </w:r>
          </w:p>
        </w:tc>
      </w:tr>
      <w:tr w:rsidR="007603AD" w:rsidRPr="007603AD" w14:paraId="2F9F9575" w14:textId="77777777" w:rsidTr="007603AD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0979086" w14:textId="77777777" w:rsidR="007603AD" w:rsidRPr="007603AD" w:rsidRDefault="007603AD" w:rsidP="007603A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7603A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&lt; 35 (Normal)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1904078" w14:textId="77777777" w:rsidR="007603AD" w:rsidRPr="007603AD" w:rsidRDefault="007603AD" w:rsidP="007603A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7603A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1.75 × ATR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60602A1" w14:textId="77777777" w:rsidR="007603AD" w:rsidRPr="007603AD" w:rsidRDefault="007603AD" w:rsidP="007603A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7603A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2.0 × ATR</w:t>
            </w:r>
          </w:p>
        </w:tc>
      </w:tr>
      <w:tr w:rsidR="007603AD" w:rsidRPr="007603AD" w14:paraId="2CE9B740" w14:textId="77777777" w:rsidTr="007603AD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8358179" w14:textId="77777777" w:rsidR="007603AD" w:rsidRPr="007603AD" w:rsidRDefault="007603AD" w:rsidP="007603A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7603A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lastRenderedPageBreak/>
              <w:t>35–50 (Elevated)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7B4BBDF" w14:textId="77777777" w:rsidR="007603AD" w:rsidRPr="007603AD" w:rsidRDefault="007603AD" w:rsidP="007603A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7603A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2.0 × ATR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B984DB3" w14:textId="77777777" w:rsidR="007603AD" w:rsidRPr="007603AD" w:rsidRDefault="007603AD" w:rsidP="007603A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7603A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2.25 × ATR</w:t>
            </w:r>
          </w:p>
        </w:tc>
      </w:tr>
      <w:tr w:rsidR="007603AD" w:rsidRPr="007603AD" w14:paraId="4954388C" w14:textId="77777777" w:rsidTr="007603AD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D27E952" w14:textId="77777777" w:rsidR="007603AD" w:rsidRPr="007603AD" w:rsidRDefault="007603AD" w:rsidP="007603A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7603A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&gt; 50 (Extreme)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F2EA4D1" w14:textId="77777777" w:rsidR="007603AD" w:rsidRPr="007603AD" w:rsidRDefault="007603AD" w:rsidP="007603A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7603A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2.25 × ATR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B7597FA" w14:textId="77777777" w:rsidR="007603AD" w:rsidRPr="007603AD" w:rsidRDefault="007603AD" w:rsidP="007603A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7603A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2.5 × ATR</w:t>
            </w:r>
          </w:p>
        </w:tc>
      </w:tr>
      <w:tr w:rsidR="007603AD" w:rsidRPr="007603AD" w14:paraId="714DA623" w14:textId="77777777" w:rsidTr="007603AD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F0A2DD3" w14:textId="77777777" w:rsidR="007603AD" w:rsidRPr="007603AD" w:rsidRDefault="007603AD" w:rsidP="007603A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7603A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&gt; 60 (Crisis)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48CBEC3" w14:textId="77777777" w:rsidR="007603AD" w:rsidRPr="007603AD" w:rsidRDefault="007603AD" w:rsidP="007603A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7603A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Consider full suspension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67F00C7" w14:textId="77777777" w:rsidR="007603AD" w:rsidRPr="007603AD" w:rsidRDefault="007603AD" w:rsidP="007603AD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7603AD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Consider full suspension</w:t>
            </w:r>
          </w:p>
        </w:tc>
      </w:tr>
    </w:tbl>
    <w:p w14:paraId="4AEB705F" w14:textId="77777777" w:rsidR="007603AD" w:rsidRPr="007603AD" w:rsidRDefault="007603AD" w:rsidP="007603AD">
      <w:pPr>
        <w:numPr>
          <w:ilvl w:val="0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Session: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NYMEX 9:30 AM–1:00 PM EST. Skip 9:00–9:30 AM (opening range formation). Avoid 2:00–2:30 PM (settlement distortion). All non-NYMEX hours prohibited.</w:t>
      </w:r>
    </w:p>
    <w:p w14:paraId="4542B677" w14:textId="77777777" w:rsidR="007603AD" w:rsidRPr="007603AD" w:rsidRDefault="007603AD" w:rsidP="007603AD">
      <w:pPr>
        <w:numPr>
          <w:ilvl w:val="0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ADX overrides: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Range threshold &lt; 18 (not &lt; 20). Breakout requires ADX ≥ 25 AND volume ≥ 1.6× SMA(20) — dual gate filters geopolitical noise spikes. ADX &gt; 40 + geopolitical catalyst → suspend all pivot trading.</w:t>
      </w:r>
    </w:p>
    <w:p w14:paraId="2B5ED7C9" w14:textId="77777777" w:rsidR="007603AD" w:rsidRPr="007603AD" w:rsidRDefault="007603AD" w:rsidP="007603AD">
      <w:pPr>
        <w:numPr>
          <w:ilvl w:val="0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Inventory blackouts: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EIA (Wed): 10:15–11:15 AM EST. API (Tue): 4:15–5:00 PM EST. Post-EIA move &gt; 2× ATR within blackout → day's pivots invalidated; wait for next session.</w:t>
      </w:r>
    </w:p>
    <w:p w14:paraId="70890AB7" w14:textId="77777777" w:rsidR="007603AD" w:rsidRPr="007603AD" w:rsidRDefault="007603AD" w:rsidP="007603AD">
      <w:pPr>
        <w:numPr>
          <w:ilvl w:val="0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OPEC: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Full trading suspension 24h before through first post-announcement NYMEX settlement. Hard stops mandatory at all times — unscheduled statements cannot be anticipated.</w:t>
      </w:r>
    </w:p>
    <w:p w14:paraId="546D005F" w14:textId="77777777" w:rsidR="007603AD" w:rsidRPr="007603AD" w:rsidRDefault="007603AD" w:rsidP="007603AD">
      <w:pPr>
        <w:numPr>
          <w:ilvl w:val="0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Rollover: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48-hour no-trade window centered on broker's CFD roll date. Check days to contract expiry before every trade; &lt; 3 days → stand aside. Contango/backwardation rolls create artificial gaps that corrupt pivot calculations.</w:t>
      </w:r>
    </w:p>
    <w:p w14:paraId="74B419F2" w14:textId="77777777" w:rsidR="007603AD" w:rsidRPr="007603AD" w:rsidRDefault="007603AD" w:rsidP="007603AD">
      <w:pPr>
        <w:numPr>
          <w:ilvl w:val="0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Monday gap: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&gt; $1.50 → 2-hour wait. &gt; $2.00 → full session suspension; Friday's pivots invalidated.</w:t>
      </w:r>
    </w:p>
    <w:p w14:paraId="3C544629" w14:textId="77777777" w:rsidR="007603AD" w:rsidRPr="007603AD" w:rsidRDefault="007603AD" w:rsidP="007603A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Index CFDs (NAS100, US30, SPX500):</w:t>
      </w: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Primary adjustment is temporal.</w:t>
      </w:r>
    </w:p>
    <w:p w14:paraId="08146671" w14:textId="77777777" w:rsidR="007603AD" w:rsidRPr="007603AD" w:rsidRDefault="007603AD" w:rsidP="007603AD">
      <w:pPr>
        <w:numPr>
          <w:ilvl w:val="0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Prefer RTH session data for pivot calculation. 5 PM EST fallback.</w:t>
      </w:r>
    </w:p>
    <w:p w14:paraId="11AAC4D6" w14:textId="77777777" w:rsidR="007603AD" w:rsidRPr="007603AD" w:rsidRDefault="007603AD" w:rsidP="007603AD">
      <w:pPr>
        <w:numPr>
          <w:ilvl w:val="0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Breakouts must align with NY Opening Range Breakout direction.</w:t>
      </w:r>
    </w:p>
    <w:p w14:paraId="5F4DF9AA" w14:textId="77777777" w:rsidR="007603AD" w:rsidRPr="007603AD" w:rsidRDefault="007603AD" w:rsidP="007603AD">
      <w:pPr>
        <w:numPr>
          <w:ilvl w:val="0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No index breakouts before NY cash open.</w:t>
      </w:r>
    </w:p>
    <w:p w14:paraId="4D6FEA3D" w14:textId="77777777" w:rsidR="007603AD" w:rsidRPr="007603AD" w:rsidRDefault="007603AD" w:rsidP="007603AD">
      <w:pPr>
        <w:numPr>
          <w:ilvl w:val="0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Standard ATR buffers.</w:t>
      </w:r>
    </w:p>
    <w:p w14:paraId="597A0D2F" w14:textId="77777777" w:rsidR="007603AD" w:rsidRPr="007603AD" w:rsidRDefault="00240652" w:rsidP="007603AD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24883F4F">
          <v:rect id="_x0000_i1034" style="width:0;height:0" o:hralign="center" o:hrstd="t" o:hr="t" fillcolor="#a0a0a0" stroked="f"/>
        </w:pict>
      </w:r>
    </w:p>
    <w:p w14:paraId="3A58BAE9" w14:textId="77777777" w:rsidR="007603AD" w:rsidRPr="007603AD" w:rsidRDefault="007603AD" w:rsidP="007603A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7603AD">
        <w:rPr>
          <w:rFonts w:ascii="Inter" w:eastAsia="Times New Roman" w:hAnsi="Inter" w:cs="Times New Roman"/>
          <w:i/>
          <w:iCs/>
          <w:color w:val="F4F0EB"/>
          <w:sz w:val="21"/>
          <w:szCs w:val="21"/>
          <w:bdr w:val="single" w:sz="2" w:space="0" w:color="E5E7EB" w:frame="1"/>
          <w:lang w:eastAsia="en-KE"/>
        </w:rPr>
        <w:t>For pivot point theory, calculation alternatives, and worked chart examples, see source lesson.</w:t>
      </w:r>
    </w:p>
    <w:p w14:paraId="7257C05C" w14:textId="572095FA" w:rsidR="00B77FD7" w:rsidRPr="007603AD" w:rsidRDefault="00B77FD7" w:rsidP="007603AD"/>
    <w:sectPr w:rsidR="00B77FD7" w:rsidRPr="007603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Inter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317F2"/>
    <w:multiLevelType w:val="multilevel"/>
    <w:tmpl w:val="92C8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E77B7C"/>
    <w:multiLevelType w:val="multilevel"/>
    <w:tmpl w:val="44A83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007527"/>
    <w:multiLevelType w:val="multilevel"/>
    <w:tmpl w:val="4884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ED1D45"/>
    <w:multiLevelType w:val="multilevel"/>
    <w:tmpl w:val="5274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8935E9"/>
    <w:multiLevelType w:val="multilevel"/>
    <w:tmpl w:val="E1D09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6E6F78"/>
    <w:multiLevelType w:val="multilevel"/>
    <w:tmpl w:val="500C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942F4F"/>
    <w:multiLevelType w:val="multilevel"/>
    <w:tmpl w:val="4578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A2F34C9"/>
    <w:multiLevelType w:val="multilevel"/>
    <w:tmpl w:val="7B48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DA4AB0"/>
    <w:multiLevelType w:val="multilevel"/>
    <w:tmpl w:val="F500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94F6A08"/>
    <w:multiLevelType w:val="multilevel"/>
    <w:tmpl w:val="2B105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807D13"/>
    <w:multiLevelType w:val="multilevel"/>
    <w:tmpl w:val="25E2C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DA799C"/>
    <w:multiLevelType w:val="multilevel"/>
    <w:tmpl w:val="39F2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B6B42F3"/>
    <w:multiLevelType w:val="multilevel"/>
    <w:tmpl w:val="2BD2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3304C47"/>
    <w:multiLevelType w:val="multilevel"/>
    <w:tmpl w:val="FA6A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5F049AC"/>
    <w:multiLevelType w:val="multilevel"/>
    <w:tmpl w:val="363A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A142AFE"/>
    <w:multiLevelType w:val="multilevel"/>
    <w:tmpl w:val="185C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D9919C7"/>
    <w:multiLevelType w:val="multilevel"/>
    <w:tmpl w:val="321CD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146650"/>
    <w:multiLevelType w:val="multilevel"/>
    <w:tmpl w:val="8AD0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17D4F14"/>
    <w:multiLevelType w:val="multilevel"/>
    <w:tmpl w:val="0CB6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9D304B5"/>
    <w:multiLevelType w:val="multilevel"/>
    <w:tmpl w:val="74E8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DB036E8"/>
    <w:multiLevelType w:val="multilevel"/>
    <w:tmpl w:val="6618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7222D28"/>
    <w:multiLevelType w:val="multilevel"/>
    <w:tmpl w:val="476E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EF0DD2"/>
    <w:multiLevelType w:val="multilevel"/>
    <w:tmpl w:val="AF70E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1F3B2F"/>
    <w:multiLevelType w:val="multilevel"/>
    <w:tmpl w:val="8CE4B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6"/>
  </w:num>
  <w:num w:numId="3">
    <w:abstractNumId w:val="9"/>
  </w:num>
  <w:num w:numId="4">
    <w:abstractNumId w:val="4"/>
  </w:num>
  <w:num w:numId="5">
    <w:abstractNumId w:val="17"/>
  </w:num>
  <w:num w:numId="6">
    <w:abstractNumId w:val="16"/>
  </w:num>
  <w:num w:numId="7">
    <w:abstractNumId w:val="2"/>
  </w:num>
  <w:num w:numId="8">
    <w:abstractNumId w:val="23"/>
  </w:num>
  <w:num w:numId="9">
    <w:abstractNumId w:val="8"/>
  </w:num>
  <w:num w:numId="10">
    <w:abstractNumId w:val="0"/>
  </w:num>
  <w:num w:numId="11">
    <w:abstractNumId w:val="11"/>
  </w:num>
  <w:num w:numId="12">
    <w:abstractNumId w:val="7"/>
  </w:num>
  <w:num w:numId="13">
    <w:abstractNumId w:val="20"/>
  </w:num>
  <w:num w:numId="14">
    <w:abstractNumId w:val="5"/>
  </w:num>
  <w:num w:numId="15">
    <w:abstractNumId w:val="13"/>
  </w:num>
  <w:num w:numId="16">
    <w:abstractNumId w:val="22"/>
  </w:num>
  <w:num w:numId="17">
    <w:abstractNumId w:val="1"/>
  </w:num>
  <w:num w:numId="18">
    <w:abstractNumId w:val="10"/>
  </w:num>
  <w:num w:numId="19">
    <w:abstractNumId w:val="21"/>
  </w:num>
  <w:num w:numId="20">
    <w:abstractNumId w:val="14"/>
  </w:num>
  <w:num w:numId="21">
    <w:abstractNumId w:val="15"/>
  </w:num>
  <w:num w:numId="22">
    <w:abstractNumId w:val="3"/>
  </w:num>
  <w:num w:numId="23">
    <w:abstractNumId w:val="18"/>
  </w:num>
  <w:num w:numId="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BD1"/>
    <w:rsid w:val="00240652"/>
    <w:rsid w:val="007603AD"/>
    <w:rsid w:val="00A92BD1"/>
    <w:rsid w:val="00B77FD7"/>
    <w:rsid w:val="00CB3F82"/>
    <w:rsid w:val="00D87BB4"/>
    <w:rsid w:val="00FE0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31CC5"/>
  <w15:chartTrackingRefBased/>
  <w15:docId w15:val="{36F6BCB4-F7BD-4BFE-99C3-5651C959D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284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07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378188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7386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68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865910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944437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955270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388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1564</Words>
  <Characters>8915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Chege</dc:creator>
  <cp:keywords/>
  <dc:description/>
  <cp:lastModifiedBy>Edwin Chege</cp:lastModifiedBy>
  <cp:revision>1</cp:revision>
  <dcterms:created xsi:type="dcterms:W3CDTF">2026-02-27T13:01:00Z</dcterms:created>
  <dcterms:modified xsi:type="dcterms:W3CDTF">2026-03-24T12:35:00Z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3553cee1-1c55-40ff-974e-2cef2127f7da</vt:lpwstr>
  </property>
</Properties>
</file>