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4C929" w14:textId="5BBBE5F3" w:rsidR="00A071AC" w:rsidRDefault="0024459C">
      <w:pPr>
        <w:rPr>
          <w:lang w:val="en-US"/>
        </w:rPr>
      </w:pPr>
      <w:r>
        <w:rPr>
          <w:lang w:val="en-US"/>
        </w:rPr>
        <w:t>Edwin's analysis on each of the protocols</w:t>
      </w:r>
    </w:p>
    <w:p w14:paraId="26174235" w14:textId="385E5938" w:rsidR="0024459C" w:rsidRDefault="0024459C" w:rsidP="002445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Support and resistance, says that </w:t>
      </w:r>
      <w:proofErr w:type="spellStart"/>
      <w:r>
        <w:rPr>
          <w:lang w:val="en-US"/>
        </w:rPr>
        <w:t>rsi</w:t>
      </w:r>
      <w:proofErr w:type="spellEnd"/>
      <w:r>
        <w:rPr>
          <w:lang w:val="en-US"/>
        </w:rPr>
        <w:t xml:space="preserve"> should be 55-70 when looking for long trades at support or resistance break, I think this should be highly audited, this document is unfinished by architect so don’t work on it yet(note to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>)</w:t>
      </w:r>
      <w:r w:rsidR="00675911">
        <w:rPr>
          <w:lang w:val="en-US"/>
        </w:rPr>
        <w:t>----When I am finally creating the protocol specific scripts I can start by discussing with the ai and researching what aspects of our selection criteria and entry can be done with a pine script and what parts are just easier to do myself</w:t>
      </w:r>
      <w:r w:rsidR="00E64B97">
        <w:rPr>
          <w:lang w:val="en-US"/>
        </w:rPr>
        <w:t xml:space="preserve">, in index </w:t>
      </w:r>
      <w:proofErr w:type="spellStart"/>
      <w:r w:rsidR="00E64B97">
        <w:rPr>
          <w:lang w:val="en-US"/>
        </w:rPr>
        <w:t>cfds</w:t>
      </w:r>
      <w:proofErr w:type="spellEnd"/>
      <w:r w:rsidR="00E64B97">
        <w:rPr>
          <w:lang w:val="en-US"/>
        </w:rPr>
        <w:t xml:space="preserve">, I was </w:t>
      </w:r>
      <w:proofErr w:type="spellStart"/>
      <w:r w:rsidR="00E64B97">
        <w:rPr>
          <w:lang w:val="en-US"/>
        </w:rPr>
        <w:t>curios</w:t>
      </w:r>
      <w:proofErr w:type="spellEnd"/>
      <w:r w:rsidR="00E64B97">
        <w:rPr>
          <w:lang w:val="en-US"/>
        </w:rPr>
        <w:t xml:space="preserve"> about this </w:t>
      </w:r>
      <w:proofErr w:type="spellStart"/>
      <w:r w:rsidR="00E64B97">
        <w:rPr>
          <w:lang w:val="en-US"/>
        </w:rPr>
        <w:t>instrumrnt</w:t>
      </w:r>
      <w:proofErr w:type="spellEnd"/>
      <w:r w:rsidR="00E64B97">
        <w:rPr>
          <w:lang w:val="en-US"/>
        </w:rPr>
        <w:t xml:space="preserve"> specification: </w:t>
      </w:r>
      <w:r w:rsidR="00E64B97" w:rsidRPr="00E64B97">
        <w:rPr>
          <w:lang w:val="en-US"/>
        </w:rPr>
        <w:t>VIX 25–35 → lower Aggressive BQS to ≥ 6, 50% size, widen stops</w:t>
      </w:r>
    </w:p>
    <w:p w14:paraId="0AF49807" w14:textId="77777777" w:rsidR="00122F3F" w:rsidRDefault="00C749FA" w:rsidP="00122F3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Psychological levels: no significant thing found in the first run</w:t>
      </w:r>
    </w:p>
    <w:p w14:paraId="67DB0A5D" w14:textId="77777777" w:rsidR="00984C79" w:rsidRPr="00984C79" w:rsidRDefault="00122F3F" w:rsidP="00984C79">
      <w:pPr>
        <w:pStyle w:val="ListParagraph"/>
        <w:numPr>
          <w:ilvl w:val="0"/>
          <w:numId w:val="1"/>
        </w:numPr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122F3F">
        <w:rPr>
          <w:lang w:val="en-US"/>
        </w:rPr>
        <w:t xml:space="preserve">Candlesticks patterns: </w:t>
      </w:r>
    </w:p>
    <w:p w14:paraId="3C7F243A" w14:textId="513D49EA" w:rsidR="00984C79" w:rsidRPr="00984C79" w:rsidRDefault="00984C79" w:rsidP="00984C79">
      <w:pPr>
        <w:pStyle w:val="ListParagraph"/>
        <w:numPr>
          <w:ilvl w:val="0"/>
          <w:numId w:val="1"/>
        </w:numPr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84C79">
        <w:rPr>
          <w:lang w:val="en-US"/>
        </w:rPr>
        <w:t xml:space="preserve">Protocol 20 master news events,   part a(Catalyst Decay &amp; Position Duration) it is not clear what </w:t>
      </w:r>
      <w:r w:rsidR="00EC48AE">
        <w:rPr>
          <w:lang w:val="en-US"/>
        </w:rPr>
        <w:t xml:space="preserve">my entry time frame and </w:t>
      </w:r>
      <w:r w:rsidRPr="00984C79">
        <w:rPr>
          <w:lang w:val="en-US"/>
        </w:rPr>
        <w:t xml:space="preserve">the periods stand for like is it daily, 4hr, 1 </w:t>
      </w:r>
      <w:proofErr w:type="spellStart"/>
      <w:r w:rsidRPr="00984C79">
        <w:rPr>
          <w:lang w:val="en-US"/>
        </w:rPr>
        <w:t>hr</w:t>
      </w:r>
      <w:proofErr w:type="spellEnd"/>
      <w:r w:rsidRPr="00984C79">
        <w:rPr>
          <w:lang w:val="en-US"/>
        </w:rPr>
        <w:t xml:space="preserve"> 15 min, 5 minute? Here is the text: </w:t>
      </w:r>
      <w:r w:rsidRPr="00984C79">
        <w:rPr>
          <w:rFonts w:ascii="Segoe UI Emoji" w:hAnsi="Segoe UI Emoji" w:cs="Segoe UI Emoji"/>
          <w:color w:val="833C0B" w:themeColor="accent2" w:themeShade="80"/>
          <w:sz w:val="21"/>
          <w:szCs w:val="21"/>
        </w:rPr>
        <w:t>✅</w:t>
      </w:r>
      <w:r w:rsidRPr="00984C79">
        <w:rPr>
          <w:rFonts w:ascii="Inter" w:hAnsi="Inter"/>
          <w:color w:val="833C0B" w:themeColor="accent2" w:themeShade="80"/>
          <w:sz w:val="21"/>
          <w:szCs w:val="21"/>
        </w:rPr>
        <w:t> </w:t>
      </w:r>
      <w:r w:rsidRPr="00984C79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</w:rPr>
        <w:t>Momentum Stall:</w:t>
      </w:r>
      <w:r w:rsidRPr="00984C79">
        <w:rPr>
          <w:rFonts w:ascii="Inter" w:hAnsi="Inter"/>
          <w:color w:val="833C0B" w:themeColor="accent2" w:themeShade="80"/>
          <w:sz w:val="21"/>
          <w:szCs w:val="21"/>
        </w:rPr>
        <w:t> </w:t>
      </w:r>
      <w:proofErr w:type="gramStart"/>
      <w:r w:rsidRPr="00984C79">
        <w:rPr>
          <w:rFonts w:ascii="Inter" w:hAnsi="Inter"/>
          <w:color w:val="833C0B" w:themeColor="accent2" w:themeShade="80"/>
          <w:sz w:val="21"/>
          <w:szCs w:val="21"/>
        </w:rPr>
        <w:t>ADX(</w:t>
      </w:r>
      <w:proofErr w:type="gramEnd"/>
      <w:r w:rsidRPr="00984C79">
        <w:rPr>
          <w:rFonts w:ascii="Inter" w:hAnsi="Inter"/>
          <w:color w:val="833C0B" w:themeColor="accent2" w:themeShade="80"/>
          <w:sz w:val="21"/>
          <w:szCs w:val="21"/>
        </w:rPr>
        <w:t>14) declines 3 consecutive periods AND price closes within 1.5 × ATR(14) of 20-SMA on entry timeframe</w:t>
      </w:r>
    </w:p>
    <w:p w14:paraId="749D9744" w14:textId="5B268387" w:rsidR="00984C79" w:rsidRPr="009E0C82" w:rsidRDefault="00984C79" w:rsidP="009E0C8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hAnsi="Inter"/>
          <w:color w:val="833C0B" w:themeColor="accent2" w:themeShade="80"/>
          <w:sz w:val="21"/>
          <w:szCs w:val="21"/>
        </w:rPr>
      </w:pPr>
      <w:r w:rsidRPr="0083289C">
        <w:rPr>
          <w:rFonts w:ascii="Segoe UI Emoji" w:hAnsi="Segoe UI Emoji" w:cs="Segoe UI Emoji"/>
          <w:color w:val="833C0B" w:themeColor="accent2" w:themeShade="80"/>
          <w:sz w:val="21"/>
          <w:szCs w:val="21"/>
        </w:rPr>
        <w:t>✅</w:t>
      </w:r>
      <w:r w:rsidRPr="0083289C">
        <w:rPr>
          <w:rFonts w:ascii="Inter" w:hAnsi="Inter"/>
          <w:color w:val="833C0B" w:themeColor="accent2" w:themeShade="80"/>
          <w:sz w:val="21"/>
          <w:szCs w:val="21"/>
        </w:rPr>
        <w:t> </w:t>
      </w:r>
      <w:r w:rsidRPr="0083289C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</w:rPr>
        <w:t>Volume Normalization:</w:t>
      </w:r>
      <w:r w:rsidRPr="0083289C">
        <w:rPr>
          <w:rFonts w:ascii="Inter" w:hAnsi="Inter"/>
          <w:color w:val="833C0B" w:themeColor="accent2" w:themeShade="80"/>
          <w:sz w:val="21"/>
          <w:szCs w:val="21"/>
        </w:rPr>
        <w:t> Tick volume below 150% of pre-event 20-period baseline for 2 consecutive periods</w:t>
      </w:r>
      <w:r>
        <w:rPr>
          <w:rFonts w:ascii="Inter" w:hAnsi="Inter"/>
          <w:color w:val="833C0B" w:themeColor="accent2" w:themeShade="80"/>
          <w:sz w:val="21"/>
          <w:szCs w:val="21"/>
          <w:lang w:val="en-US"/>
        </w:rPr>
        <w:t xml:space="preserve">-----I </w:t>
      </w:r>
      <w:r w:rsidR="009E0C82">
        <w:rPr>
          <w:rFonts w:ascii="Inter" w:hAnsi="Inter"/>
          <w:color w:val="833C0B" w:themeColor="accent2" w:themeShade="80"/>
          <w:sz w:val="21"/>
          <w:szCs w:val="21"/>
          <w:lang w:val="en-US"/>
        </w:rPr>
        <w:t>also feel</w:t>
      </w:r>
      <w:r>
        <w:rPr>
          <w:rFonts w:ascii="Inter" w:hAnsi="Inter"/>
          <w:color w:val="833C0B" w:themeColor="accent2" w:themeShade="80"/>
          <w:sz w:val="21"/>
          <w:szCs w:val="21"/>
          <w:lang w:val="en-US"/>
        </w:rPr>
        <w:t xml:space="preserve"> like the standard deviations are not well</w:t>
      </w:r>
      <w:r w:rsidR="009E0C82">
        <w:rPr>
          <w:rFonts w:ascii="Inter" w:hAnsi="Inter"/>
          <w:color w:val="833C0B" w:themeColor="accent2" w:themeShade="80"/>
          <w:sz w:val="21"/>
          <w:szCs w:val="21"/>
          <w:lang w:val="en-US"/>
        </w:rPr>
        <w:t xml:space="preserve"> defined or described how to measure them and the </w:t>
      </w:r>
      <w:r w:rsidR="009E0C82" w:rsidRPr="0083289C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</w:rPr>
        <w:t>&gt;2σ</w:t>
      </w:r>
      <w:r w:rsidR="009E0C82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  <w:lang w:val="en-US"/>
        </w:rPr>
        <w:t xml:space="preserve">, </w:t>
      </w:r>
      <w:r w:rsidR="009E0C82" w:rsidRPr="009E0C82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</w:rPr>
        <w:t>1–2σ</w:t>
      </w:r>
      <w:r w:rsidR="009E0C82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  <w:lang w:val="en-US"/>
        </w:rPr>
        <w:t xml:space="preserve">, </w:t>
      </w:r>
      <w:r w:rsidR="009E0C82" w:rsidRPr="009E0C82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</w:rPr>
        <w:t>&lt;1σ</w:t>
      </w:r>
      <w:r w:rsidR="009E0C82">
        <w:rPr>
          <w:rStyle w:val="Strong"/>
          <w:rFonts w:ascii="Inter" w:hAnsi="Inter"/>
          <w:color w:val="833C0B" w:themeColor="accent2" w:themeShade="80"/>
          <w:sz w:val="21"/>
          <w:szCs w:val="21"/>
          <w:bdr w:val="single" w:sz="2" w:space="0" w:color="E5E7EB" w:frame="1"/>
          <w:lang w:val="en-US"/>
        </w:rPr>
        <w:t xml:space="preserve">. </w:t>
      </w:r>
    </w:p>
    <w:p w14:paraId="5F76A348" w14:textId="3E578F65" w:rsidR="004F37DF" w:rsidRDefault="004F37DF" w:rsidP="004F37D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>
        <w:rPr>
          <w:lang w:val="en-US"/>
        </w:rPr>
        <w:t xml:space="preserve">Some </w:t>
      </w:r>
      <w:proofErr w:type="spellStart"/>
      <w:r>
        <w:rPr>
          <w:lang w:val="en-US"/>
        </w:rPr>
        <w:t>stetements</w:t>
      </w:r>
      <w:proofErr w:type="spellEnd"/>
      <w:r>
        <w:rPr>
          <w:lang w:val="en-US"/>
        </w:rPr>
        <w:t xml:space="preserve"> are too summarized such that they may be misleading or difficult to understand, for example for the FOMC do not trade </w:t>
      </w:r>
      <w:proofErr w:type="gramStart"/>
      <w:r>
        <w:rPr>
          <w:lang w:val="en-US"/>
        </w:rPr>
        <w:t>if  conditions</w:t>
      </w:r>
      <w:proofErr w:type="gramEnd"/>
      <w:r>
        <w:rPr>
          <w:lang w:val="en-US"/>
        </w:rPr>
        <w:t xml:space="preserve"> I had to change the following line: </w:t>
      </w:r>
    </w:p>
    <w:p w14:paraId="6562E316" w14:textId="77777777" w:rsidR="004F37DF" w:rsidRDefault="004F37DF" w:rsidP="004F37D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ind w:left="1440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&gt;95% priced in AND Tier 2 meeting AND no statement changes </w:t>
      </w:r>
      <w:r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—</w:t>
      </w:r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true non-event</w:t>
      </w:r>
    </w:p>
    <w:p w14:paraId="6C39E3D5" w14:textId="77777777" w:rsidR="004F37DF" w:rsidRPr="0083289C" w:rsidRDefault="004F37DF" w:rsidP="004F37D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</w:pPr>
      <w:r>
        <w:rPr>
          <w:lang w:val="en-US"/>
        </w:rPr>
        <w:t xml:space="preserve">I changed it to </w:t>
      </w:r>
      <w:r w:rsidRPr="0083289C"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 w:rsidRPr="0083289C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&gt;95% priced in AND Tier 2</w:t>
      </w:r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 </w:t>
      </w:r>
      <w:r w:rsidRPr="00700A25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>-CB</w:t>
      </w:r>
      <w:r w:rsidRPr="0083289C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meeting AND no statement changes </w:t>
      </w:r>
      <w:r w:rsidRPr="0083289C">
        <w:rPr>
          <w:rFonts w:ascii="Cambria" w:eastAsia="Times New Roman" w:hAnsi="Cambria" w:cs="Cambria"/>
          <w:color w:val="833C0B" w:themeColor="accent2" w:themeShade="80"/>
          <w:sz w:val="21"/>
          <w:szCs w:val="21"/>
          <w:lang w:eastAsia="en-KE"/>
        </w:rPr>
        <w:t>—</w:t>
      </w:r>
      <w:r w:rsidRPr="0083289C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true non-event</w:t>
      </w:r>
    </w:p>
    <w:p w14:paraId="05FC6092" w14:textId="74F3A8CD" w:rsidR="0087136C" w:rsidRDefault="004F37DF" w:rsidP="004F37DF">
      <w:pPr>
        <w:pStyle w:val="ListParagraph"/>
        <w:ind w:left="360"/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it  to</w:t>
      </w:r>
      <w:proofErr w:type="gramEnd"/>
      <w:r>
        <w:rPr>
          <w:lang w:val="en-US"/>
        </w:rPr>
        <w:t xml:space="preserve"> make more sense and be easy to understand, this is not a segregated occurrence. It actually happens a lot, all, the protocol should be checked for this ambiguity in the protocol consistency checker skill, which should be updated.  Another example is the statement: </w:t>
      </w:r>
      <w:r w:rsidRPr="0083289C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Rate higher than expected, hold when cut priced in, or smaller cut than expected</w:t>
      </w:r>
      <w:proofErr w:type="gramStart"/>
      <w:r w:rsidRPr="0083289C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.</w:t>
      </w:r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,   </w:t>
      </w:r>
      <w:proofErr w:type="gramEnd"/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saying instead, </w:t>
      </w:r>
      <w:r w:rsidRPr="004F37DF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>Rate comes in higher than expected, the Fed delivers a Hold when the market had priced in a Cut, or the Fed delivers a smaller Cut than expected.</w:t>
      </w:r>
      <w:r w:rsidRPr="004F37DF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eastAsia="en-KE"/>
        </w:rPr>
        <w:t xml:space="preserve"> </w:t>
      </w:r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makes a huge difference for a person reading the protocol the first time. </w:t>
      </w:r>
      <w:r w:rsidR="0087136C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   </w:t>
      </w:r>
      <w:r w:rsidR="00E24690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Though I think after studying the protocols </w:t>
      </w:r>
      <w:proofErr w:type="spellStart"/>
      <w:r w:rsidR="00E24690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>usin</w:t>
      </w:r>
      <w:proofErr w:type="spellEnd"/>
      <w:r w:rsidR="00E24690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 </w:t>
      </w:r>
      <w:proofErr w:type="spellStart"/>
      <w:r w:rsidR="00E24690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>gemini</w:t>
      </w:r>
      <w:proofErr w:type="spellEnd"/>
      <w:r w:rsidR="00E24690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 as a study </w:t>
      </w:r>
      <w:proofErr w:type="gramStart"/>
      <w:r w:rsidR="00E24690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>guide</w:t>
      </w:r>
      <w:proofErr w:type="gramEnd"/>
      <w:r w:rsidR="00E24690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 I will understand</w:t>
      </w:r>
      <w:r w:rsidR="006234BB"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, </w:t>
      </w:r>
    </w:p>
    <w:p w14:paraId="42A9CC77" w14:textId="7EF0B79F" w:rsidR="00122F3F" w:rsidRDefault="0087136C" w:rsidP="004F37DF">
      <w:pPr>
        <w:pStyle w:val="ListParagraph"/>
        <w:ind w:left="360"/>
        <w:rPr>
          <w:lang w:val="en-US"/>
        </w:rPr>
      </w:pPr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 xml:space="preserve">Part c, </w:t>
      </w:r>
      <w:proofErr w:type="spellStart"/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>nfp</w:t>
      </w:r>
      <w:proofErr w:type="spellEnd"/>
      <w:r>
        <w:rPr>
          <w:rFonts w:ascii="Inter" w:eastAsia="Times New Roman" w:hAnsi="Inter" w:cs="Times New Roman"/>
          <w:color w:val="833C0B" w:themeColor="accent2" w:themeShade="80"/>
          <w:sz w:val="21"/>
          <w:szCs w:val="21"/>
          <w:lang w:val="en-US" w:eastAsia="en-KE"/>
        </w:rPr>
        <w:t>:</w:t>
      </w:r>
      <w:r>
        <w:rPr>
          <w:lang w:val="en-US"/>
        </w:rPr>
        <w:t xml:space="preserve"> </w:t>
      </w:r>
    </w:p>
    <w:p w14:paraId="73C151E2" w14:textId="77777777" w:rsidR="0087136C" w:rsidRPr="004F37DF" w:rsidRDefault="0087136C" w:rsidP="004F37DF">
      <w:pPr>
        <w:pStyle w:val="ListParagraph"/>
        <w:ind w:left="360"/>
        <w:rPr>
          <w:lang w:val="en-US"/>
        </w:rPr>
      </w:pPr>
    </w:p>
    <w:sectPr w:rsidR="0087136C" w:rsidRPr="004F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25FDD"/>
    <w:multiLevelType w:val="multilevel"/>
    <w:tmpl w:val="C21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2B42FA"/>
    <w:multiLevelType w:val="hybridMultilevel"/>
    <w:tmpl w:val="685AE468"/>
    <w:lvl w:ilvl="0" w:tplc="10F4C20C">
      <w:start w:val="1"/>
      <w:numFmt w:val="decimal"/>
      <w:lvlText w:val="%1."/>
      <w:lvlJc w:val="left"/>
      <w:pPr>
        <w:ind w:left="360" w:hanging="360"/>
      </w:pPr>
      <w:rPr>
        <w:rFonts w:hint="default"/>
        <w:color w:val="0D0D0D" w:themeColor="text1" w:themeTint="F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34851"/>
    <w:multiLevelType w:val="multilevel"/>
    <w:tmpl w:val="12A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EE348A"/>
    <w:multiLevelType w:val="multilevel"/>
    <w:tmpl w:val="957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D93C31"/>
    <w:multiLevelType w:val="multilevel"/>
    <w:tmpl w:val="B0C0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9C"/>
    <w:rsid w:val="0003068E"/>
    <w:rsid w:val="00122F3F"/>
    <w:rsid w:val="0017037D"/>
    <w:rsid w:val="0024459C"/>
    <w:rsid w:val="003C4D52"/>
    <w:rsid w:val="004F37DF"/>
    <w:rsid w:val="006234BB"/>
    <w:rsid w:val="006314E9"/>
    <w:rsid w:val="00675911"/>
    <w:rsid w:val="0087136C"/>
    <w:rsid w:val="008E1DE0"/>
    <w:rsid w:val="00984C79"/>
    <w:rsid w:val="009C73BD"/>
    <w:rsid w:val="009E0C82"/>
    <w:rsid w:val="00A071AC"/>
    <w:rsid w:val="00C749FA"/>
    <w:rsid w:val="00CB3F82"/>
    <w:rsid w:val="00D87BB4"/>
    <w:rsid w:val="00E24690"/>
    <w:rsid w:val="00E64B97"/>
    <w:rsid w:val="00EC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CD68"/>
  <w15:chartTrackingRefBased/>
  <w15:docId w15:val="{40418FC6-0E85-4895-B693-525B01BC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5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4C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5</cp:revision>
  <dcterms:created xsi:type="dcterms:W3CDTF">2026-04-14T15:07:00Z</dcterms:created>
  <dcterms:modified xsi:type="dcterms:W3CDTF">2026-04-23T18:48:00Z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d92ffbf1-98b6-42cb-93a9-6e005d603fdb</vt:lpwstr>
  </property>
</Properties>
</file>