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6B5188" w14:textId="2F71C9D3" w:rsid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785DBE">
        <w:rPr>
          <w:rFonts w:ascii="system-ui" w:eastAsia="Times New Roman" w:hAnsi="system-ui" w:cs="Times New Roman"/>
          <w:b/>
          <w:bCs/>
          <w:color w:val="FFFFFF"/>
          <w:spacing w:val="-6"/>
          <w:kern w:val="36"/>
          <w:sz w:val="51"/>
          <w:szCs w:val="51"/>
          <w:lang w:eastAsia="en-KE"/>
        </w:rPr>
        <w:t>Protocol Engine Automation — Architecture &amp; Prompt Engineering Guide</w:t>
      </w:r>
    </w:p>
    <w:p w14:paraId="3B586DAF" w14:textId="4A7497BC" w:rsidR="00720AAC" w:rsidRDefault="00720AAC"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p>
    <w:p w14:paraId="75EDD3DF" w14:textId="77777777" w:rsidR="00720AAC" w:rsidRPr="00785DBE" w:rsidRDefault="00720AAC" w:rsidP="00720AAC">
      <w:pPr>
        <w:rPr>
          <w:lang w:eastAsia="en-KE"/>
        </w:rPr>
      </w:pPr>
    </w:p>
    <w:p w14:paraId="7B23A4C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This is your complete blueprint for automating the Playbook. Three execution environments, clear boundaries between them, and the exact prompts to use.</w:t>
      </w:r>
    </w:p>
    <w:p w14:paraId="21761082"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5BD300AB">
          <v:rect id="_x0000_i1026" style="width:0;height:0" o:hralign="center" o:hrstd="t" o:hr="t" fillcolor="#a0a0a0" stroked="f"/>
        </w:pict>
      </w:r>
    </w:p>
    <w:p w14:paraId="4964225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785DBE">
        <w:rPr>
          <w:rFonts w:ascii="system-ui" w:eastAsia="Times New Roman" w:hAnsi="system-ui" w:cs="Times New Roman"/>
          <w:b/>
          <w:bCs/>
          <w:color w:val="FFFFFF"/>
          <w:spacing w:val="-6"/>
          <w:sz w:val="34"/>
          <w:szCs w:val="34"/>
          <w:lang w:eastAsia="en-KE"/>
        </w:rPr>
        <w:t>PART 1: ARCHITECTURE — WHAT GOES WHERE</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34"/>
        <w:gridCol w:w="5265"/>
        <w:gridCol w:w="2161"/>
      </w:tblGrid>
      <w:tr w:rsidR="00785DBE" w:rsidRPr="00785DBE" w14:paraId="2A021F4B" w14:textId="77777777" w:rsidTr="00785DB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1875381" w14:textId="77777777" w:rsidR="00785DBE" w:rsidRPr="00785DBE" w:rsidRDefault="00785DBE" w:rsidP="00785DBE">
            <w:pPr>
              <w:spacing w:before="480" w:after="480" w:line="240" w:lineRule="auto"/>
              <w:jc w:val="center"/>
              <w:rPr>
                <w:rFonts w:ascii="Times New Roman" w:eastAsia="Times New Roman" w:hAnsi="Times New Roman" w:cs="Times New Roman"/>
                <w:b/>
                <w:bCs/>
                <w:color w:val="0070C0"/>
                <w:sz w:val="21"/>
                <w:szCs w:val="21"/>
                <w:lang w:eastAsia="en-KE"/>
              </w:rPr>
            </w:pPr>
            <w:r w:rsidRPr="00785DBE">
              <w:rPr>
                <w:rFonts w:ascii="Times New Roman" w:eastAsia="Times New Roman" w:hAnsi="Times New Roman" w:cs="Times New Roman"/>
                <w:b/>
                <w:bCs/>
                <w:color w:val="0070C0"/>
                <w:sz w:val="21"/>
                <w:szCs w:val="21"/>
                <w:lang w:eastAsia="en-KE"/>
              </w:rPr>
              <w:t>Environment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F9B5028" w14:textId="77777777" w:rsidR="00785DBE" w:rsidRPr="00785DBE" w:rsidRDefault="00785DBE" w:rsidP="00785DBE">
            <w:pPr>
              <w:spacing w:before="480" w:after="480" w:line="240" w:lineRule="auto"/>
              <w:jc w:val="center"/>
              <w:rPr>
                <w:rFonts w:ascii="Times New Roman" w:eastAsia="Times New Roman" w:hAnsi="Times New Roman" w:cs="Times New Roman"/>
                <w:b/>
                <w:bCs/>
                <w:color w:val="0070C0"/>
                <w:sz w:val="21"/>
                <w:szCs w:val="21"/>
                <w:lang w:eastAsia="en-KE"/>
              </w:rPr>
            </w:pPr>
            <w:r w:rsidRPr="00785DBE">
              <w:rPr>
                <w:rFonts w:ascii="Times New Roman" w:eastAsia="Times New Roman" w:hAnsi="Times New Roman" w:cs="Times New Roman"/>
                <w:b/>
                <w:bCs/>
                <w:color w:val="0070C0"/>
                <w:sz w:val="21"/>
                <w:szCs w:val="21"/>
                <w:lang w:eastAsia="en-KE"/>
              </w:rPr>
              <w:t>What It Handles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45EF5A1" w14:textId="77777777" w:rsidR="00785DBE" w:rsidRPr="00785DBE" w:rsidRDefault="00785DBE" w:rsidP="00785DBE">
            <w:pPr>
              <w:spacing w:before="480" w:after="480" w:line="240" w:lineRule="auto"/>
              <w:jc w:val="center"/>
              <w:rPr>
                <w:rFonts w:ascii="Times New Roman" w:eastAsia="Times New Roman" w:hAnsi="Times New Roman" w:cs="Times New Roman"/>
                <w:b/>
                <w:bCs/>
                <w:color w:val="0070C0"/>
                <w:sz w:val="21"/>
                <w:szCs w:val="21"/>
                <w:lang w:eastAsia="en-KE"/>
              </w:rPr>
            </w:pPr>
            <w:r w:rsidRPr="00785DBE">
              <w:rPr>
                <w:rFonts w:ascii="Times New Roman" w:eastAsia="Times New Roman" w:hAnsi="Times New Roman" w:cs="Times New Roman"/>
                <w:b/>
                <w:bCs/>
                <w:color w:val="0070C0"/>
                <w:sz w:val="21"/>
                <w:szCs w:val="21"/>
                <w:lang w:eastAsia="en-KE"/>
              </w:rPr>
              <w:t>Update Cadence</w:t>
            </w:r>
          </w:p>
        </w:tc>
      </w:tr>
      <w:tr w:rsidR="00785DBE" w:rsidRPr="00785DBE" w14:paraId="1A251B66"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2E77591D" w14:textId="77777777" w:rsidR="00785DBE" w:rsidRPr="00785DBE" w:rsidRDefault="00785DBE" w:rsidP="00785DBE">
            <w:pPr>
              <w:spacing w:before="480" w:after="480" w:line="240" w:lineRule="auto"/>
              <w:rPr>
                <w:rFonts w:ascii="Times New Roman" w:eastAsia="Times New Roman" w:hAnsi="Times New Roman" w:cs="Times New Roman"/>
                <w:color w:val="0070C0"/>
                <w:sz w:val="21"/>
                <w:szCs w:val="21"/>
                <w:lang w:eastAsia="en-KE"/>
              </w:rPr>
            </w:pPr>
            <w:r w:rsidRPr="00785DBE">
              <w:rPr>
                <w:rFonts w:ascii="Times New Roman" w:eastAsia="Times New Roman" w:hAnsi="Times New Roman" w:cs="Times New Roman"/>
                <w:b/>
                <w:bCs/>
                <w:color w:val="0070C0"/>
                <w:sz w:val="21"/>
                <w:szCs w:val="21"/>
                <w:bdr w:val="single" w:sz="2" w:space="0" w:color="E5E7EB" w:frame="1"/>
                <w:lang w:eastAsia="en-KE"/>
              </w:rPr>
              <w:t>Python (Jupyter)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A27159"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COT WillCo, FRED macro, rate differentials, conviction matrix assembly, session state tracking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9E32591"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Pre-session (run once)</w:t>
            </w:r>
          </w:p>
        </w:tc>
      </w:tr>
      <w:tr w:rsidR="00785DBE" w:rsidRPr="00785DBE" w14:paraId="4307E36A"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1C98C4F0" w14:textId="77777777" w:rsidR="00785DBE" w:rsidRPr="00785DBE" w:rsidRDefault="00785DBE" w:rsidP="00785DBE">
            <w:pPr>
              <w:spacing w:before="480" w:after="480" w:line="240" w:lineRule="auto"/>
              <w:rPr>
                <w:rFonts w:ascii="Times New Roman" w:eastAsia="Times New Roman" w:hAnsi="Times New Roman" w:cs="Times New Roman"/>
                <w:color w:val="0070C0"/>
                <w:sz w:val="21"/>
                <w:szCs w:val="21"/>
                <w:lang w:eastAsia="en-KE"/>
              </w:rPr>
            </w:pPr>
            <w:r w:rsidRPr="00785DBE">
              <w:rPr>
                <w:rFonts w:ascii="Times New Roman" w:eastAsia="Times New Roman" w:hAnsi="Times New Roman" w:cs="Times New Roman"/>
                <w:b/>
                <w:bCs/>
                <w:color w:val="0070C0"/>
                <w:sz w:val="21"/>
                <w:szCs w:val="21"/>
                <w:bdr w:val="single" w:sz="2" w:space="0" w:color="E5E7EB" w:frame="1"/>
                <w:lang w:eastAsia="en-KE"/>
              </w:rPr>
              <w:t>Pine Script (TradingView)</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C7FD76"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P16 regime classification, protocol condition checklists (1 per protocol), entry/exit level calculation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2535C47"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Real-time on chart</w:t>
            </w:r>
          </w:p>
        </w:tc>
      </w:tr>
      <w:tr w:rsidR="00785DBE" w:rsidRPr="00785DBE" w14:paraId="17E46655"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3DE73C2E" w14:textId="77777777" w:rsidR="00785DBE" w:rsidRDefault="00785DBE" w:rsidP="00785DBE">
            <w:pPr>
              <w:spacing w:before="480" w:after="480" w:line="240" w:lineRule="auto"/>
              <w:rPr>
                <w:rFonts w:ascii="Times New Roman" w:eastAsia="Times New Roman" w:hAnsi="Times New Roman" w:cs="Times New Roman"/>
                <w:b/>
                <w:bCs/>
                <w:color w:val="0070C0"/>
                <w:sz w:val="21"/>
                <w:szCs w:val="21"/>
                <w:bdr w:val="single" w:sz="2" w:space="0" w:color="E5E7EB" w:frame="1"/>
                <w:lang w:eastAsia="en-KE"/>
              </w:rPr>
            </w:pPr>
            <w:r w:rsidRPr="00785DBE">
              <w:rPr>
                <w:rFonts w:ascii="Times New Roman" w:eastAsia="Times New Roman" w:hAnsi="Times New Roman" w:cs="Times New Roman"/>
                <w:b/>
                <w:bCs/>
                <w:color w:val="0070C0"/>
                <w:sz w:val="21"/>
                <w:szCs w:val="21"/>
                <w:bdr w:val="single" w:sz="2" w:space="0" w:color="E5E7EB" w:frame="1"/>
                <w:lang w:eastAsia="en-KE"/>
              </w:rPr>
              <w:t>Deep Search AI</w:t>
            </w:r>
          </w:p>
          <w:p w14:paraId="20AC2842" w14:textId="5F4D9202" w:rsidR="00104141" w:rsidRPr="00785DBE" w:rsidRDefault="00104141" w:rsidP="00785DBE">
            <w:pPr>
              <w:spacing w:before="480" w:after="480" w:line="240" w:lineRule="auto"/>
              <w:rPr>
                <w:rFonts w:ascii="Times New Roman" w:eastAsia="Times New Roman" w:hAnsi="Times New Roman" w:cs="Times New Roman"/>
                <w:color w:val="0070C0"/>
                <w:sz w:val="21"/>
                <w:szCs w:val="21"/>
                <w:lang w:eastAsia="en-KE"/>
              </w:rPr>
            </w:pP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7914226" w14:textId="42F8D699"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 xml:space="preserve">Global Liquidity scoring, Fiscal Policy assessment, CB tone analysis, geopolitical risk classification, </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A35AEF"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Weekly/monthly + event-driven</w:t>
            </w:r>
          </w:p>
        </w:tc>
      </w:tr>
    </w:tbl>
    <w:p w14:paraId="7505D8C5" w14:textId="5C09D915" w:rsidR="00104141" w:rsidRPr="00104141" w:rsidRDefault="00104141" w:rsidP="00104141">
      <w:pPr>
        <w:rPr>
          <w:lang w:val="en-US" w:eastAsia="en-KE"/>
        </w:rPr>
      </w:pPr>
      <w:r>
        <w:rPr>
          <w:lang w:val="en-US" w:eastAsia="en-KE"/>
        </w:rPr>
        <w:t>Retail sentiment will be done using ap calls from my fx book and oanda</w:t>
      </w:r>
    </w:p>
    <w:p w14:paraId="249FB259" w14:textId="77777777" w:rsidR="00104141" w:rsidRDefault="00104141"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Times New Roman" w:eastAsia="Times New Roman" w:hAnsi="Times New Roman" w:cs="Times New Roman"/>
          <w:sz w:val="24"/>
          <w:szCs w:val="24"/>
          <w:lang w:eastAsia="en-KE"/>
        </w:rPr>
      </w:pPr>
    </w:p>
    <w:p w14:paraId="4A0B381C" w14:textId="77777777" w:rsidR="00104141" w:rsidRDefault="00104141"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Times New Roman" w:eastAsia="Times New Roman" w:hAnsi="Times New Roman" w:cs="Times New Roman"/>
          <w:sz w:val="24"/>
          <w:szCs w:val="24"/>
          <w:lang w:eastAsia="en-KE"/>
        </w:rPr>
      </w:pPr>
    </w:p>
    <w:p w14:paraId="36C24742" w14:textId="1D89C9B0"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785DBE">
        <w:rPr>
          <w:rFonts w:ascii="system-ui" w:eastAsia="Times New Roman" w:hAnsi="system-ui" w:cs="Times New Roman"/>
          <w:b/>
          <w:bCs/>
          <w:color w:val="FFFFFF"/>
          <w:spacing w:val="-6"/>
          <w:sz w:val="34"/>
          <w:szCs w:val="34"/>
          <w:lang w:eastAsia="en-KE"/>
        </w:rPr>
        <w:t>PART 2: CLAUDE CODE MASTER PROMPT — PYTHON SUITE</w:t>
      </w:r>
    </w:p>
    <w:p w14:paraId="56348D0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lastRenderedPageBreak/>
        <w:t>Copy this entire block into a Claude Code session. It contains the full specification, bugs to fix, and build queue.</w:t>
      </w:r>
    </w:p>
    <w:p w14:paraId="3912845B"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1927897">
          <v:rect id="_x0000_i1027" style="width:0;height:0" o:hralign="center" o:hrstd="t" o:hr="t" fillcolor="#a0a0a0" stroked="f"/>
        </w:pict>
      </w:r>
    </w:p>
    <w:p w14:paraId="166C6FD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23FCA9F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ROLE: You are maintaining and extending the Python component of a Protocol </w:t>
      </w:r>
    </w:p>
    <w:p w14:paraId="2F11C4D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Engine (v2.3) for systematic trading. All code runs in a Jupyter Notebook </w:t>
      </w:r>
    </w:p>
    <w:p w14:paraId="57BA6BD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(.ipynb) in VS Code. Outputs render as rich HTML dashboards using </w:t>
      </w:r>
    </w:p>
    <w:p w14:paraId="25C6EB5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IPython.display(HTML(...)). All text outputs must also be easily copyable </w:t>
      </w:r>
    </w:p>
    <w:p w14:paraId="5B40691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for pasting into a trading journal or chat session.</w:t>
      </w:r>
    </w:p>
    <w:p w14:paraId="510B649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D1E4C7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E68751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CRITICAL RULE: ALWAYS EDIT THE PROVIDED CODE</w:t>
      </w:r>
    </w:p>
    <w:p w14:paraId="18615AA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r w:rsidRPr="00DE4E1B">
        <w:rPr>
          <w:rFonts w:ascii="Tahoma" w:eastAsia="Times New Roman" w:hAnsi="Tahoma" w:cs="Tahoma"/>
          <w:color w:val="E1E4E8"/>
          <w:sz w:val="17"/>
          <w:szCs w:val="17"/>
          <w:bdr w:val="single" w:sz="2" w:space="0" w:color="E5E7EB" w:frame="1"/>
          <w:lang w:eastAsia="en-KE"/>
        </w:rPr>
        <w:t>��</w:t>
      </w:r>
      <w:r w:rsidRPr="00DE4E1B">
        <w:rPr>
          <w:rFonts w:ascii="Consolas" w:eastAsia="Times New Roman" w:hAnsi="Consolas" w:cs="Consolas"/>
          <w:color w:val="E1E4E8"/>
          <w:sz w:val="17"/>
          <w:szCs w:val="17"/>
          <w:bdr w:val="single" w:sz="2" w:space="0" w:color="E5E7EB" w:frame="1"/>
          <w:lang w:eastAsia="en-KE"/>
        </w:rPr>
        <w:t>═══════════════════════════════════════════════════════════════════════</w:t>
      </w:r>
    </w:p>
    <w:p w14:paraId="69DFD4A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AEE84B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 user will paste their CURRENT codebase below. You must EDIT THAT CODE </w:t>
      </w:r>
    </w:p>
    <w:p w14:paraId="3B65CC66"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not code from any prior conversation, not code you remember from earlier </w:t>
      </w:r>
    </w:p>
    <w:p w14:paraId="4B5F4B2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prompts, and not code you generate from scratch. The user may have made </w:t>
      </w:r>
    </w:p>
    <w:p w14:paraId="21D413A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manual changes between sessions that you are not aware of. The pasted code </w:t>
      </w:r>
    </w:p>
    <w:p w14:paraId="6002D5B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is the single source of truth.</w:t>
      </w:r>
    </w:p>
    <w:p w14:paraId="67CEBF5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18EC32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When outputting fixes or features, output the COMPLETE updated code so the </w:t>
      </w:r>
    </w:p>
    <w:p w14:paraId="5CE237A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user can replace their entire cell. Do not output partial snippets unless </w:t>
      </w:r>
    </w:p>
    <w:p w14:paraId="6D7E55F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explicitly asked for a targeted fix.</w:t>
      </w:r>
    </w:p>
    <w:p w14:paraId="22B3D40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7DA8D9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676299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CURRENT CODEBASE — PASTE BELOW THIS LINE</w:t>
      </w:r>
    </w:p>
    <w:p w14:paraId="3E26D3A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7293B92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832686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[PASTE YOUR FULL JUPYTER NOTEBOOK CODE HERE — the current v2.3 code]</w:t>
      </w:r>
    </w:p>
    <w:p w14:paraId="30DB240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2023C1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0AC841D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SYSTEM ARCHITECTURE (already built — do not rebuild)</w:t>
      </w:r>
    </w:p>
    <w:p w14:paraId="3F933FE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0F08715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1F0F55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The codebase contains these engines. Familiarize yourself with their </w:t>
      </w:r>
    </w:p>
    <w:p w14:paraId="23FFEEA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structure before making changes:</w:t>
      </w:r>
    </w:p>
    <w:p w14:paraId="2C74634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8115B0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 1: COTProcessor</w:t>
      </w:r>
    </w:p>
    <w:p w14:paraId="1CDD28C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Downloads 3 CFTC report types: Disaggregated, TFF, Legacy</w:t>
      </w:r>
    </w:p>
    <w:p w14:paraId="6B714376"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Commodities (Gold, Silver, Oil) use Disaggregated → Managed Money</w:t>
      </w:r>
    </w:p>
    <w:p w14:paraId="7335ED6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Forex &amp; Indices use TFF → Leveraged Funds  </w:t>
      </w:r>
    </w:p>
    <w:p w14:paraId="76E1FCE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Legacy is automatic fallback when preferred report has insufficient rows</w:t>
      </w:r>
    </w:p>
    <w:p w14:paraId="56B044C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WillCo formula: Q(t) = Net/OI, then percentile rank Q over lookback</w:t>
      </w:r>
    </w:p>
    <w:p w14:paraId="434C0AF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Lookback: Currencies/Metals 26wk | Energies/Indices 13wk</w:t>
      </w:r>
    </w:p>
    <w:p w14:paraId="574DA32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Includes %-Long/%-Short confirmation, OI Gate (&gt;=1.0), OI ROC 4w, </w:t>
      </w:r>
    </w:p>
    <w:p w14:paraId="5879384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156-week secular WillCo, setup validity check</w:t>
      </w:r>
    </w:p>
    <w:p w14:paraId="3D70FA92"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ADX check flagged as manual requirement</w:t>
      </w:r>
    </w:p>
    <w:p w14:paraId="324999C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C9CCF2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 2: FREDDashboard</w:t>
      </w:r>
    </w:p>
    <w:p w14:paraId="36C46BB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Fetches VIX, HY OAS, US 2Y/10Y, TIPS, Breakeven, USD TWI</w:t>
      </w:r>
    </w:p>
    <w:p w14:paraId="2865A6D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Derives risk regime, carry status, HY direction, yield curve</w:t>
      </w:r>
    </w:p>
    <w:p w14:paraId="5EBF8CD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58B9136"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 3: RateDiffEngine</w:t>
      </w:r>
    </w:p>
    <w:p w14:paraId="064EB4C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Computes rate differentials for ALL 28 forex pairs (7 majors + 21 crosses)</w:t>
      </w:r>
    </w:p>
    <w:p w14:paraId="147A59B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Majors: spread = US_2Y vs Foreign_2Y</w:t>
      </w:r>
    </w:p>
    <w:p w14:paraId="34D07B0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Crosses: spread = Base_2Y vs Quote_2Y (triangulation)</w:t>
      </w:r>
    </w:p>
    <w:p w14:paraId="3D0C823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Shift tracking: saves to JSON, loads prior session, computes change</w:t>
      </w:r>
    </w:p>
    <w:p w14:paraId="23EBC362"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 xml:space="preserve">  - Stale data warnings when foreign yields &gt;7 days old</w:t>
      </w:r>
    </w:p>
    <w:p w14:paraId="26B34CD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Split display: Majors table + Crosses table</w:t>
      </w:r>
    </w:p>
    <w:p w14:paraId="4796829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41D533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 4: EventCalendar</w:t>
      </w:r>
    </w:p>
    <w:p w14:paraId="240F50A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Auto-fetches from Forex Factory API (faireconomy.media)</w:t>
      </w:r>
    </w:p>
    <w:p w14:paraId="7A97176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Maps FF events to protocol-correct blackout windows via EVENT_MAP</w:t>
      </w:r>
    </w:p>
    <w:p w14:paraId="116A7FE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DEFAULT_BLACKOUTS dictionary for manual event entries</w:t>
      </w:r>
    </w:p>
    <w:p w14:paraId="3DB86EB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Compound blackout detection (API Tue + EIA Wed)</w:t>
      </w:r>
    </w:p>
    <w:p w14:paraId="677D5BF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Tier 1 overlap detection (48-hour rule per Protocol 20 Section 0)</w:t>
      </w:r>
    </w:p>
    <w:p w14:paraId="4F3E16F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Blackout windows per Protocol 20 Sections 1-10:</w:t>
      </w:r>
    </w:p>
    <w:p w14:paraId="1C04658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FOMC: 120/240 | NFP: 30/180 | CPI: 30/120 | PCE: 30/120</w:t>
      </w:r>
    </w:p>
    <w:p w14:paraId="6FB7339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ECB: 30/120 | BoE: 30/60 (120 on MPR) | BoJ: 60/120</w:t>
      </w:r>
    </w:p>
    <w:p w14:paraId="62443D3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BoC/RBA/RBNZ: 30/60 | EIA: 60/30 | OPEC: 1440/1440</w:t>
      </w:r>
    </w:p>
    <w:p w14:paraId="6EED5AE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ISM/Retail/GDP/PPI: 30/30 | Jobless: 15/15</w:t>
      </w:r>
    </w:p>
    <w:p w14:paraId="22C4DCF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55D6DD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 5: SessionState</w:t>
      </w:r>
    </w:p>
    <w:p w14:paraId="1C4C5602"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Saves/loads session state to JSON</w:t>
      </w:r>
    </w:p>
    <w:p w14:paraId="378C507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Tracks positions, P&amp;L, risk usage, liquidity regime, COT signals</w:t>
      </w:r>
    </w:p>
    <w:p w14:paraId="1CF88302"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Auto-loads most recent state on startup</w:t>
      </w:r>
    </w:p>
    <w:p w14:paraId="04C6B50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61B841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 6: ConvictionMatrix ← THIS HAS A CRITICAL BUG (see below)</w:t>
      </w:r>
    </w:p>
    <w:p w14:paraId="78A7492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Receives selected pairs from watchlist</w:t>
      </w:r>
    </w:p>
    <w:p w14:paraId="44AF805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Checks 6 layers: liquidity, fiscal, rate_diff, risk_sentiment, </w:t>
      </w:r>
    </w:p>
    <w:p w14:paraId="1BDA812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retail, regime</w:t>
      </w:r>
    </w:p>
    <w:p w14:paraId="2899E4A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Minimum 3 populated layers required for any permission</w:t>
      </w:r>
    </w:p>
    <w:p w14:paraId="32E59D9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 BUG: Currently uses Counter() on raw string values which never </w:t>
      </w:r>
    </w:p>
    <w:p w14:paraId="2DDB187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match across layers — MUST BE FIXED ***</w:t>
      </w:r>
    </w:p>
    <w:p w14:paraId="4946AE6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79D741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ENGINE 7: InstrumentSelector</w:t>
      </w:r>
    </w:p>
    <w:p w14:paraId="2E7B8BE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Scores all 35 instruments in both directions (LONG/SHORT)</w:t>
      </w:r>
    </w:p>
    <w:p w14:paraId="54B38FF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Scoring factors: regime (+3), liquidity (+2/-1), rate diff (+0.5 to +3),</w:t>
      </w:r>
    </w:p>
    <w:p w14:paraId="07A799A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fiscal (+2/-2), retail (+1/-1), COT (+2), spread tier (+1/-1),</w:t>
      </w:r>
    </w:p>
    <w:p w14:paraId="43BF679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session compatibility (+1/-2), forced/always include (+2/+1)</w:t>
      </w:r>
    </w:p>
    <w:p w14:paraId="20F64C0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Regime permissions gate: RISK_ON, NEUTRAL, MODERATE_RISK_OFF, </w:t>
      </w:r>
    </w:p>
    <w:p w14:paraId="23D03EA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EXTREME_RISK_OFF</w:t>
      </w:r>
    </w:p>
    <w:p w14:paraId="0701564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Concentration limits: per-currency (2-3), carry_cross (2), </w:t>
      </w:r>
    </w:p>
    <w:p w14:paraId="5957BD0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commodity_metals (1), index (regime-conditional 1-2)</w:t>
      </w:r>
    </w:p>
    <w:p w14:paraId="15FCA512"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Minimum score threshold: 3</w:t>
      </w:r>
    </w:p>
    <w:p w14:paraId="185554F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ANTI_FIAT character for Gold (favored in both risk-off and </w:t>
      </w:r>
    </w:p>
    <w:p w14:paraId="1CAA699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fiscal deterioration)</w:t>
      </w:r>
    </w:p>
    <w:p w14:paraId="50A2A7F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B12993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HELPER: derive_pair_fiscal()</w:t>
      </w:r>
    </w:p>
    <w:p w14:paraId="638C3E0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Per-currency fiscal bias with intensity (MILD/MODERATE/STRONG)</w:t>
      </w:r>
    </w:p>
    <w:p w14:paraId="1633653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Auto-derives pair fiscal from base vs quote currency assessment</w:t>
      </w:r>
    </w:p>
    <w:p w14:paraId="4CBF837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Gold doom-loop logic: any major with BEARISH+STRONG → Gold BULLISH</w:t>
      </w:r>
    </w:p>
    <w:p w14:paraId="6A234FC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7B9A16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HELPER: derive_risk_sentiment()</w:t>
      </w:r>
    </w:p>
    <w:p w14:paraId="5771A0C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Can be set to AUTO (derives from VIX) or manual override</w:t>
      </w:r>
    </w:p>
    <w:p w14:paraId="3D32645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13F1F5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CONFIG: Three-tier macro input structure</w:t>
      </w:r>
    </w:p>
    <w:p w14:paraId="7DA3058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GLOBAL: CURRENT_SESSION, GLOBAL_LIQUIDITY, GLOBAL_RISK_SENTIMENT</w:t>
      </w:r>
    </w:p>
    <w:p w14:paraId="7217141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PER-CURRENCY: FISCAL_BIAS (8 currencies with direction + intensity)</w:t>
      </w:r>
    </w:p>
    <w:p w14:paraId="7A6A4AF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PER-INSTRUMENT: RETAIL_SENTIMENT, INSTRUMENT_REGIME, COT_WEEKLY_ADX</w:t>
      </w:r>
    </w:p>
    <w:p w14:paraId="5ACA976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1F5B1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CONFIG: INSTRUMENT_DNA (static, 35 instruments)</w:t>
      </w:r>
    </w:p>
    <w:p w14:paraId="32F6EAF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Risk character per direction (long_char, short_char)</w:t>
      </w:r>
    </w:p>
    <w:p w14:paraId="45A186A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 Category, session, spread_tier, always_include flag</w:t>
      </w:r>
    </w:p>
    <w:p w14:paraId="60B7D55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77F48B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CONFIG: FOREIGN_YIELDS (7 currencies with yield + updated date)</w:t>
      </w:r>
    </w:p>
    <w:p w14:paraId="39144D9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AF2A3C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2980F88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BUG TO FIX — PRIORITY 1</w:t>
      </w:r>
    </w:p>
    <w:p w14:paraId="53CB55F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3AACE4E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BDBEE6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F5699F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285DBF26"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OUTPUT REQUIREMENTS</w:t>
      </w:r>
    </w:p>
    <w:p w14:paraId="2F7AD88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lastRenderedPageBreak/>
        <w:t>═══════════════════════════════════════════════════════════════════════════════</w:t>
      </w:r>
    </w:p>
    <w:p w14:paraId="16D207C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280B7A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1. All HTML renders in dark theme (#0d0d0d background, light text)</w:t>
      </w:r>
    </w:p>
    <w:p w14:paraId="6F13610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2. Dashboard sections (in order):</w:t>
      </w:r>
    </w:p>
    <w:p w14:paraId="557D588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a) Header with timestamp, session, liquidity, risk sentiment</w:t>
      </w:r>
    </w:p>
    <w:p w14:paraId="44BAF65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 P18 Suspension Watch banner (if VIX &gt; 25)</w:t>
      </w:r>
    </w:p>
    <w:p w14:paraId="5389F8C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 Session State Recovery (positions, P&amp;L, risk)</w:t>
      </w:r>
    </w:p>
    <w:p w14:paraId="6F1A679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d) Top cards: Risk Regime, VIX gauge, Carry status, Yield Curve</w:t>
      </w:r>
    </w:p>
    <w:p w14:paraId="630643D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 FRED Macro table + P22 COT WillCo cards (side by side)</w:t>
      </w:r>
    </w:p>
    <w:p w14:paraId="0265330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 Rate Differentials: Majors table + Crosses table (side by side)</w:t>
      </w:r>
    </w:p>
    <w:p w14:paraId="7F623AB2"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g) Instrument Selection Watchlist (scored, ranked)</w:t>
      </w:r>
    </w:p>
    <w:p w14:paraId="7672CB9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h) Conviction Matrix (with SUPPORTS/OPPOSES/NEUTRAL per layer)</w:t>
      </w:r>
    </w:p>
    <w:p w14:paraId="2CF9DD5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 Event Calendar &amp; Blackout Windows</w:t>
      </w:r>
    </w:p>
    <w:p w14:paraId="08AD18F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j) Manual Data Gaps checklist</w:t>
      </w:r>
    </w:p>
    <w:p w14:paraId="73A384B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k) Copy Block (plain-text Session State Brief in &lt;pre&gt; tag)</w:t>
      </w:r>
    </w:p>
    <w:p w14:paraId="632710C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3. Color coding: Green = favorable/pass | Red = unfavorable/fail |</w:t>
      </w:r>
    </w:p>
    <w:p w14:paraId="6CBCB52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Yellow/Orange = warning/manual needed | Blue = neutral/informational</w:t>
      </w:r>
    </w:p>
    <w:p w14:paraId="1E7F99B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4. Copy Block formatted for direct paste into chat session</w:t>
      </w:r>
    </w:p>
    <w:p w14:paraId="203848C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A4C276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4691381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CODING STANDARDS</w:t>
      </w:r>
    </w:p>
    <w:p w14:paraId="4C22C79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6D4FCCE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7402E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Python 3.14+ | pandas (2.2+), requests, json, os, datetime, IPython</w:t>
      </w:r>
    </w:p>
    <w:p w14:paraId="62A0E54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Do NOT use infer_datetime_format parameter (removed in pandas 2.2)</w:t>
      </w:r>
    </w:p>
    <w:p w14:paraId="5188FB4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No paid APIs except FRED (free key provided)</w:t>
      </w:r>
    </w:p>
    <w:p w14:paraId="0F1CEA3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FRED_KEY = "ffc67e085d555e2dca3d514470edf6b0"</w:t>
      </w:r>
    </w:p>
    <w:p w14:paraId="63526A3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All data saved to: C:\Users\Chege\Documents\forex\forex learnings\Semi_automation</w:t>
      </w:r>
    </w:p>
    <w:p w14:paraId="6BC1B43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Error handling: never crash on missing data — display "NO DATA" gracefully</w:t>
      </w:r>
    </w:p>
    <w:p w14:paraId="012AB17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Each engine is a separate class that can run independently</w:t>
      </w:r>
    </w:p>
    <w:p w14:paraId="5DE5F66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Main execution: run_engine(quick=False) downloads COT; run_engine(quick=True) uses cache</w:t>
      </w:r>
    </w:p>
    <w:p w14:paraId="5A2B53D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Include Quick Run cell as a separate cell block at the bottom</w:t>
      </w:r>
    </w:p>
    <w:p w14:paraId="4B3B6246"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036001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72AEDC2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SESSION WORK LOG REQUIREMENT</w:t>
      </w:r>
    </w:p>
    <w:p w14:paraId="393FD36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609DE22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3FA7DF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With every response, include a SESSION WORK LOG section listing every </w:t>
      </w:r>
    </w:p>
    <w:p w14:paraId="5BBF274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change made, decision taken, or issue identified. Format:</w:t>
      </w:r>
    </w:p>
    <w:p w14:paraId="4F5196C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811D93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[Category] — [Description] — [Reasoning] — [Status]</w:t>
      </w:r>
    </w:p>
    <w:p w14:paraId="2FC6B7B2"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58201A6"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Categories: RULE CREATED | RULE MODIFIED | BUG FIXED | FEATURE ADDED | </w:t>
      </w:r>
    </w:p>
    <w:p w14:paraId="1786434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SYSTEM DESIGN | DECISION MADE | QUESTION RESOLVED | QUESTION RAISED</w:t>
      </w:r>
    </w:p>
    <w:p w14:paraId="14CFCBF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2CFAB8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For RULE CREATED and RULE MODIFIED: include FULL mechanical specification </w:t>
      </w:r>
    </w:p>
    <w:p w14:paraId="73F41EC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(every number, condition, threshold, exception). Do not write "we tightened </w:t>
      </w:r>
    </w:p>
    <w:p w14:paraId="774C9B3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thresholds" — write the exact old and new values.</w:t>
      </w:r>
    </w:p>
    <w:p w14:paraId="50EC953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F25CE1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085FA059"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REFERENCE: KEY PROTOCOL RULES</w:t>
      </w:r>
    </w:p>
    <w:p w14:paraId="579729F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w:t>
      </w:r>
    </w:p>
    <w:p w14:paraId="5D317B9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E60072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22 (COT/WillCo):</w:t>
      </w:r>
    </w:p>
    <w:p w14:paraId="5500650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Q(t) = Speculator_Net / Total_OI</w:t>
      </w:r>
    </w:p>
    <w:p w14:paraId="0B31686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WillCo = [(Q(t) - Q_min) / (Q_max - Q_min)] × 100</w:t>
      </w:r>
    </w:p>
    <w:p w14:paraId="0180337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Lookback: Currencies/Metals 26wk | Energies/Indices 13wk</w:t>
      </w:r>
    </w:p>
    <w:p w14:paraId="2E42CDC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Thresholds: WillCo &gt;= 80 = bearish | WillCo &lt;= 20 = bullish</w:t>
      </w:r>
    </w:p>
    <w:p w14:paraId="53DCD63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QE adjustment: widen to &gt;= 95 / &lt;= 5</w:t>
      </w:r>
    </w:p>
    <w:p w14:paraId="5A138EB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%-Long/Short confirmation: &gt;= 75%</w:t>
      </w:r>
    </w:p>
    <w:p w14:paraId="3B567BE3"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Valid setup: WillCo extreme + %-confirm + OI above 52w avg + ADX &lt;= 25</w:t>
      </w:r>
    </w:p>
    <w:p w14:paraId="7FDB8DE6"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Entry: Setup active + OI ROC 4w &lt;= 0 + price confirmation + momentum</w:t>
      </w:r>
    </w:p>
    <w:p w14:paraId="24DFB9FA"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5EE6464"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Report types:</w:t>
      </w:r>
    </w:p>
    <w:p w14:paraId="158E2F7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Commodities: Disaggregated → Managed Money</w:t>
      </w:r>
    </w:p>
    <w:p w14:paraId="0AC09C1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Forex/Indices: TFF → Leveraged Funds</w:t>
      </w:r>
    </w:p>
    <w:p w14:paraId="1A31C5E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Legacy: fallback only</w:t>
      </w:r>
    </w:p>
    <w:p w14:paraId="0280E4D7"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5D7C40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CFTC codes:</w:t>
      </w:r>
    </w:p>
    <w:p w14:paraId="6187212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099741 EUR | 096742 GBP | 097741 JPY | 232741 AUD | 112741 NZD</w:t>
      </w:r>
    </w:p>
    <w:p w14:paraId="1810786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090741 CAD | 092741 CHF | 088691 Gold | 084691 Silver | 067651 WTI</w:t>
      </w:r>
    </w:p>
    <w:p w14:paraId="4AE855C5"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209742 NAS | 13874A S&amp;P</w:t>
      </w:r>
    </w:p>
    <w:p w14:paraId="4E2F498C"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72557A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20 Section 0 (Conviction):</w:t>
      </w:r>
    </w:p>
    <w:p w14:paraId="3EA15D3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All layers align → Full conviction (100%)</w:t>
      </w:r>
    </w:p>
    <w:p w14:paraId="4F80F65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One layer disagrees → Reduce 25-50%</w:t>
      </w:r>
    </w:p>
    <w:p w14:paraId="21785EA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Two+ disagree → Do not trade</w:t>
      </w:r>
    </w:p>
    <w:p w14:paraId="21D2D7E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Liquidity CONTRACTION → Apply contraction sizing on top</w:t>
      </w:r>
    </w:p>
    <w:p w14:paraId="30B0653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A28F68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20 BLACKOUT WINDOWS (from Master Event Trading System):</w:t>
      </w:r>
    </w:p>
    <w:p w14:paraId="1087892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FOMC: 120 pre / 240 post | NFP: 30/180 | CPI: 30/120 | PCE: 30/120</w:t>
      </w:r>
    </w:p>
    <w:p w14:paraId="3AA5F988"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ECB: 30/120 | BoE: 30/60 (120 MPR) | BoJ: 60/120</w:t>
      </w:r>
    </w:p>
    <w:p w14:paraId="0C62B81E"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BoC/RBA/RBNZ: 30/60 | EIA: 60/30 | OPEC: 1440/1440</w:t>
      </w:r>
    </w:p>
    <w:p w14:paraId="423E04F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ISM/Retail/GDP/PPI: 30/30 | Jobless: 15/15</w:t>
      </w:r>
    </w:p>
    <w:p w14:paraId="6051DFDB"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Event overlap: 2 Tier 1 within 48h → trade higher-priority only or halve</w:t>
      </w:r>
    </w:p>
    <w:p w14:paraId="4005CA1F"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Priority: FOMC &gt; NFP &gt; CPI &gt; ECB/BoE/BoJ &gt; OPEC</w:t>
      </w:r>
    </w:p>
    <w:p w14:paraId="3927E0E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9EAD481"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PROTOCOL 18 (Rate Differentials):</w:t>
      </w:r>
    </w:p>
    <w:p w14:paraId="50E73E9D"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DE4E1B">
        <w:rPr>
          <w:rFonts w:ascii="Consolas" w:eastAsia="Times New Roman" w:hAnsi="Consolas" w:cs="Courier New"/>
          <w:color w:val="E1E4E8"/>
          <w:sz w:val="17"/>
          <w:szCs w:val="17"/>
          <w:bdr w:val="single" w:sz="2" w:space="0" w:color="E5E7EB" w:frame="1"/>
          <w:lang w:eastAsia="en-KE"/>
        </w:rPr>
        <w:t xml:space="preserve">  Track 2Y spread shift: &gt;=50bp = STRONG | 25-50bp = MODERATE | &lt;25bp = LOW</w:t>
      </w:r>
    </w:p>
    <w:p w14:paraId="525A0080" w14:textId="77777777" w:rsidR="00104141" w:rsidRPr="00DE4E1B" w:rsidRDefault="00104141" w:rsidP="0010414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DE4E1B">
        <w:rPr>
          <w:rFonts w:ascii="Consolas" w:eastAsia="Times New Roman" w:hAnsi="Consolas" w:cs="Courier New"/>
          <w:color w:val="E1E4E8"/>
          <w:sz w:val="17"/>
          <w:szCs w:val="17"/>
          <w:bdr w:val="single" w:sz="2" w:space="0" w:color="E5E7EB" w:frame="1"/>
          <w:lang w:eastAsia="en-KE"/>
        </w:rPr>
        <w:t xml:space="preserve">  Save to JSON each session for comparison</w:t>
      </w:r>
    </w:p>
    <w:p w14:paraId="129EB9BA" w14:textId="6ADB9D16" w:rsidR="006559BF" w:rsidRDefault="006559BF"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69271C9"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1E2AA9">
        <w:rPr>
          <w:rFonts w:ascii="Inter" w:eastAsia="Times New Roman" w:hAnsi="Inter" w:cs="Times New Roman"/>
          <w:color w:val="F4F0EB"/>
          <w:sz w:val="21"/>
          <w:szCs w:val="21"/>
          <w:lang w:eastAsia="en-KE"/>
        </w:rPr>
        <w:t>The Python notebook should produce two outputs per section:</w:t>
      </w:r>
    </w:p>
    <w:p w14:paraId="5B23FAB1" w14:textId="77777777" w:rsidR="001E2AA9" w:rsidRPr="001E2AA9" w:rsidRDefault="001E2AA9" w:rsidP="001E2AA9">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1E2AA9">
        <w:rPr>
          <w:rFonts w:ascii="Inter" w:eastAsia="Times New Roman" w:hAnsi="Inter" w:cs="Times New Roman"/>
          <w:b/>
          <w:bCs/>
          <w:color w:val="F4F0EB"/>
          <w:sz w:val="21"/>
          <w:szCs w:val="21"/>
          <w:bdr w:val="single" w:sz="2" w:space="0" w:color="E5E7EB" w:frame="1"/>
          <w:lang w:eastAsia="en-KE"/>
        </w:rPr>
        <w:t>Rich HTML dashboard</w:t>
      </w:r>
      <w:r w:rsidRPr="001E2AA9">
        <w:rPr>
          <w:rFonts w:ascii="Inter" w:eastAsia="Times New Roman" w:hAnsi="Inter" w:cs="Times New Roman"/>
          <w:color w:val="F4F0EB"/>
          <w:sz w:val="21"/>
          <w:szCs w:val="21"/>
          <w:lang w:eastAsia="en-KE"/>
        </w:rPr>
        <w:t> (visual, for the Architect's own reference)</w:t>
      </w:r>
    </w:p>
    <w:p w14:paraId="0E554DDE" w14:textId="77777777" w:rsidR="001E2AA9" w:rsidRPr="001E2AA9" w:rsidRDefault="001E2AA9" w:rsidP="001E2AA9">
      <w:pPr>
        <w:numPr>
          <w:ilvl w:val="0"/>
          <w:numId w:val="1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1E2AA9">
        <w:rPr>
          <w:rFonts w:ascii="Inter" w:eastAsia="Times New Roman" w:hAnsi="Inter" w:cs="Times New Roman"/>
          <w:b/>
          <w:bCs/>
          <w:color w:val="F4F0EB"/>
          <w:sz w:val="21"/>
          <w:szCs w:val="21"/>
          <w:bdr w:val="single" w:sz="2" w:space="0" w:color="E5E7EB" w:frame="1"/>
          <w:lang w:eastAsia="en-KE"/>
        </w:rPr>
        <w:t>Plain-text "copy block"</w:t>
      </w:r>
      <w:r w:rsidRPr="001E2AA9">
        <w:rPr>
          <w:rFonts w:ascii="Inter" w:eastAsia="Times New Roman" w:hAnsi="Inter" w:cs="Times New Roman"/>
          <w:color w:val="F4F0EB"/>
          <w:sz w:val="21"/>
          <w:szCs w:val="21"/>
          <w:lang w:eastAsia="en-KE"/>
        </w:rPr>
        <w:t> formatted exactly as the Session State Brief</w:t>
      </w:r>
    </w:p>
    <w:p w14:paraId="7998F0E5"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1E2AA9">
        <w:rPr>
          <w:rFonts w:ascii="Inter" w:eastAsia="Times New Roman" w:hAnsi="Inter" w:cs="Times New Roman"/>
          <w:color w:val="F4F0EB"/>
          <w:sz w:val="21"/>
          <w:szCs w:val="21"/>
          <w:lang w:eastAsia="en-KE"/>
        </w:rPr>
        <w:t>Here's what the copy block should look like — ready to paste directly into this chat:</w:t>
      </w:r>
    </w:p>
    <w:p w14:paraId="7B5E8AAE"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1E2AA9">
        <w:rPr>
          <w:rFonts w:ascii="Consolas" w:eastAsia="Times New Roman" w:hAnsi="Consolas" w:cs="Courier New"/>
          <w:color w:val="E7E1DA"/>
          <w:sz w:val="21"/>
          <w:szCs w:val="21"/>
          <w:bdr w:val="single" w:sz="2" w:space="0" w:color="E5E7EB" w:frame="1"/>
          <w:lang w:eastAsia="en-KE"/>
        </w:rPr>
        <w:t>text</w:t>
      </w:r>
    </w:p>
    <w:p w14:paraId="74FB4166"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SESSION STATE BRIEF — [DATE]</w:t>
      </w:r>
    </w:p>
    <w:p w14:paraId="6608E08F"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Open positions: None</w:t>
      </w:r>
    </w:p>
    <w:p w14:paraId="7D9BCD8C"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Session P&amp;L: 0R</w:t>
      </w:r>
    </w:p>
    <w:p w14:paraId="5D2980DF"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Daily risk used: 0% of 3% cap</w:t>
      </w:r>
    </w:p>
    <w:p w14:paraId="1C41E586"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Weekly P&amp;L: 0R</w:t>
      </w:r>
    </w:p>
    <w:p w14:paraId="270EF87C"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w:t>
      </w:r>
    </w:p>
    <w:p w14:paraId="045F665F"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MACRO BIAS (assessed [date]):</w:t>
      </w:r>
    </w:p>
    <w:p w14:paraId="5AE6FC43"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Liquidity Regime: NEUTRAL (Score: 0) [assessed 2026-03-28]</w:t>
      </w:r>
    </w:p>
    <w:p w14:paraId="6A68878E"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Fiscal: USD Neutral | EUR Neutral | GBP Bearish | JPY Neutral</w:t>
      </w:r>
    </w:p>
    <w:p w14:paraId="47253E08"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Rate Diff: EUR/USD -124bp MOD Bear USD | GBP/USD +78bp MOD Bull USD | ...</w:t>
      </w:r>
    </w:p>
    <w:p w14:paraId="7AC9A4E0"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Risk Sentiment: MODERATE RISK-OFF (VIX 24.1, HY widening)</w:t>
      </w:r>
    </w:p>
    <w:p w14:paraId="24C71BC4"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Carry: DISABLED (VIX &gt;22)</w:t>
      </w:r>
    </w:p>
    <w:p w14:paraId="0580E162"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w:t>
      </w:r>
    </w:p>
    <w:p w14:paraId="3C532267"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COT SIGNALS:</w:t>
      </w:r>
    </w:p>
    <w:p w14:paraId="5C5B8CED"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Gold WillCo 95.5 EXTREME LONG &gt; Contrarian BEAR [OI PASS]</w:t>
      </w:r>
    </w:p>
    <w:p w14:paraId="3F3A5330"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EUR WillCo 18.2 DEPRESSED &gt; watch [OI PASS]</w:t>
      </w:r>
    </w:p>
    <w:p w14:paraId="3B963247"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All others: NEUTRAL</w:t>
      </w:r>
    </w:p>
    <w:p w14:paraId="0C139F78"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w:t>
      </w:r>
    </w:p>
    <w:p w14:paraId="67D9719E"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RETAIL SENTIMENT:</w:t>
      </w:r>
    </w:p>
    <w:p w14:paraId="1BE8AEFD"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EUR/USD: 68% long — No signal (below 70% threshold)</w:t>
      </w:r>
    </w:p>
    <w:p w14:paraId="488DEBAA"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Gold: 82% long — Contrarian BEARISH [Standard conviction]</w:t>
      </w:r>
    </w:p>
    <w:p w14:paraId="0796A4BD"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w:t>
      </w:r>
    </w:p>
    <w:p w14:paraId="393AA12E"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UPCOMING EVENTS:</w:t>
      </w:r>
    </w:p>
    <w:p w14:paraId="1946363C"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Wed 10:30 ET — EIA Inventory (Tier 1 for Oil)</w:t>
      </w:r>
    </w:p>
    <w:p w14:paraId="359B4B14"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Thu 08:30 ET — GDP Advance (Tier 2)</w:t>
      </w:r>
    </w:p>
    <w:p w14:paraId="219C0959"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w:t>
      </w:r>
    </w:p>
    <w:p w14:paraId="7A1F4EF4"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MANUAL GAPS:</w:t>
      </w:r>
    </w:p>
    <w:p w14:paraId="1E24EC9D"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 ] P16 regimes per instrument (from TradingView)</w:t>
      </w:r>
    </w:p>
    <w:p w14:paraId="09961430"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1E2AA9">
        <w:rPr>
          <w:rFonts w:ascii="Consolas" w:eastAsia="Times New Roman" w:hAnsi="Consolas" w:cs="Courier New"/>
          <w:color w:val="E1E4E8"/>
          <w:sz w:val="17"/>
          <w:szCs w:val="17"/>
          <w:bdr w:val="single" w:sz="2" w:space="0" w:color="E5E7EB" w:frame="1"/>
          <w:lang w:eastAsia="en-KE"/>
        </w:rPr>
        <w:t xml:space="preserve">  [ ] VIX term structure (vixcentral.com)</w:t>
      </w:r>
    </w:p>
    <w:p w14:paraId="5D911E0C" w14:textId="77777777"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1E2AA9">
        <w:rPr>
          <w:rFonts w:ascii="Consolas" w:eastAsia="Times New Roman" w:hAnsi="Consolas" w:cs="Courier New"/>
          <w:color w:val="E1E4E8"/>
          <w:sz w:val="17"/>
          <w:szCs w:val="17"/>
          <w:bdr w:val="single" w:sz="2" w:space="0" w:color="E5E7EB" w:frame="1"/>
          <w:lang w:eastAsia="en-KE"/>
        </w:rPr>
        <w:t xml:space="preserve">  [ ] Foreign 2Y yields freshness check</w:t>
      </w:r>
    </w:p>
    <w:p w14:paraId="233A9D6F" w14:textId="50CB483B" w:rsidR="001E2AA9" w:rsidRPr="001E2AA9" w:rsidRDefault="001E2AA9" w:rsidP="001E2AA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Pr>
          <w:rFonts w:ascii="Inter" w:eastAsia="Times New Roman" w:hAnsi="Inter" w:cs="Times New Roman"/>
          <w:color w:val="F4F0EB"/>
          <w:sz w:val="21"/>
          <w:szCs w:val="21"/>
          <w:lang w:val="en-US" w:eastAsia="en-KE"/>
        </w:rPr>
        <w:lastRenderedPageBreak/>
        <w:t xml:space="preserve">Instruction: </w:t>
      </w:r>
      <w:r w:rsidRPr="001E2AA9">
        <w:rPr>
          <w:rFonts w:ascii="Inter" w:eastAsia="Times New Roman" w:hAnsi="Inter" w:cs="Times New Roman"/>
          <w:i/>
          <w:iCs/>
          <w:color w:val="F4F0EB"/>
          <w:sz w:val="21"/>
          <w:szCs w:val="21"/>
          <w:bdr w:val="single" w:sz="2" w:space="0" w:color="E5E7EB" w:frame="1"/>
          <w:lang w:eastAsia="en-KE"/>
        </w:rPr>
        <w:t>"For every dashboard section, also generate a plain-text copy block inside a </w:t>
      </w:r>
      <w:r w:rsidRPr="001E2AA9">
        <w:rPr>
          <w:rFonts w:ascii="Consolas" w:eastAsia="Times New Roman" w:hAnsi="Consolas" w:cs="Courier New"/>
          <w:i/>
          <w:iCs/>
          <w:color w:val="F4F0EB"/>
          <w:sz w:val="19"/>
          <w:szCs w:val="19"/>
          <w:bdr w:val="single" w:sz="2" w:space="0" w:color="E5E7EB" w:frame="1"/>
          <w:shd w:val="clear" w:color="auto" w:fill="23211F"/>
          <w:lang w:eastAsia="en-KE"/>
        </w:rPr>
        <w:t>&lt;pre&gt;</w:t>
      </w:r>
      <w:r w:rsidRPr="001E2AA9">
        <w:rPr>
          <w:rFonts w:ascii="Inter" w:eastAsia="Times New Roman" w:hAnsi="Inter" w:cs="Times New Roman"/>
          <w:i/>
          <w:iCs/>
          <w:color w:val="F4F0EB"/>
          <w:sz w:val="21"/>
          <w:szCs w:val="21"/>
          <w:bdr w:val="single" w:sz="2" w:space="0" w:color="E5E7EB" w:frame="1"/>
          <w:lang w:eastAsia="en-KE"/>
        </w:rPr>
        <w:t> HTML tag with a 'Copy' label, formatted for pasting into a chat session."</w:t>
      </w:r>
    </w:p>
    <w:p w14:paraId="30B38543" w14:textId="77777777" w:rsidR="004B1EFD" w:rsidRDefault="004B1EFD" w:rsidP="004B1EFD">
      <w:pPr>
        <w:pStyle w:val="Heading3"/>
        <w:pBdr>
          <w:top w:val="single" w:sz="2" w:space="0" w:color="E5E7EB"/>
          <w:left w:val="single" w:sz="2" w:space="0" w:color="E5E7EB"/>
          <w:bottom w:val="single" w:sz="2" w:space="0" w:color="E5E7EB"/>
          <w:right w:val="single" w:sz="2" w:space="0" w:color="E5E7EB"/>
        </w:pBdr>
        <w:shd w:val="clear" w:color="auto" w:fill="252523"/>
        <w:spacing w:before="0" w:after="107"/>
        <w:rPr>
          <w:rFonts w:ascii="system-ui" w:hAnsi="system-ui"/>
          <w:color w:val="FFFFFF"/>
          <w:spacing w:val="-6"/>
          <w:sz w:val="31"/>
          <w:szCs w:val="31"/>
        </w:rPr>
      </w:pPr>
      <w:r>
        <w:rPr>
          <w:rFonts w:ascii="system-ui" w:hAnsi="system-ui"/>
          <w:color w:val="FFFFFF"/>
          <w:spacing w:val="-6"/>
          <w:sz w:val="31"/>
          <w:szCs w:val="31"/>
        </w:rPr>
        <w:t>3. Manual Conviction — How to Decide Each Layer</w:t>
      </w:r>
    </w:p>
    <w:p w14:paraId="720C33D4" w14:textId="77777777" w:rsidR="004B1EFD" w:rsidRDefault="004B1EFD" w:rsidP="004B1EFD">
      <w:pPr>
        <w:pStyle w:val="NormalWeb"/>
        <w:pBdr>
          <w:top w:val="single" w:sz="2" w:space="0" w:color="E5E7EB"/>
          <w:left w:val="single" w:sz="2" w:space="0" w:color="E5E7EB"/>
          <w:bottom w:val="single" w:sz="2" w:space="0" w:color="E5E7EB"/>
          <w:right w:val="single" w:sz="2" w:space="0" w:color="E5E7EB"/>
        </w:pBdr>
        <w:shd w:val="clear" w:color="auto" w:fill="252523"/>
        <w:spacing w:after="274"/>
        <w:rPr>
          <w:rFonts w:ascii="Inter" w:hAnsi="Inter"/>
          <w:color w:val="F4F0EB"/>
          <w:sz w:val="21"/>
          <w:szCs w:val="21"/>
        </w:rPr>
      </w:pPr>
      <w:r>
        <w:rPr>
          <w:rFonts w:ascii="Inter" w:hAnsi="Inter"/>
          <w:color w:val="F4F0EB"/>
          <w:sz w:val="21"/>
          <w:szCs w:val="21"/>
        </w:rPr>
        <w:t>Here's the actual decision workflow for each:</w:t>
      </w:r>
    </w:p>
    <w:p w14:paraId="592D39B6" w14:textId="77777777" w:rsidR="004B1EFD" w:rsidRDefault="004B1EFD" w:rsidP="004B1EFD">
      <w:pPr>
        <w:pStyle w:val="Heading4"/>
        <w:pBdr>
          <w:top w:val="single" w:sz="2" w:space="0" w:color="E5E7EB"/>
          <w:left w:val="single" w:sz="2" w:space="0" w:color="E5E7EB"/>
          <w:bottom w:val="single" w:sz="2" w:space="0" w:color="E5E7EB"/>
          <w:right w:val="single" w:sz="2" w:space="0" w:color="E5E7EB"/>
        </w:pBdr>
        <w:shd w:val="clear" w:color="auto" w:fill="252523"/>
        <w:spacing w:before="343" w:after="137"/>
        <w:rPr>
          <w:rFonts w:ascii="system-ui" w:hAnsi="system-ui"/>
          <w:color w:val="FFFFFF"/>
          <w:spacing w:val="-6"/>
          <w:sz w:val="24"/>
          <w:szCs w:val="24"/>
        </w:rPr>
      </w:pPr>
      <w:r>
        <w:rPr>
          <w:rFonts w:ascii="system-ui" w:hAnsi="system-ui"/>
          <w:color w:val="FFFFFF"/>
          <w:spacing w:val="-6"/>
        </w:rPr>
        <w:t>LIQUIDITY: EXPANSION | CONTRACTION | NEUTRAL</w:t>
      </w:r>
    </w:p>
    <w:p w14:paraId="370BD1F6" w14:textId="77777777" w:rsidR="004B1EFD" w:rsidRDefault="004B1EFD" w:rsidP="004B1EFD">
      <w:pPr>
        <w:pStyle w:val="NormalWeb"/>
        <w:pBdr>
          <w:top w:val="single" w:sz="2" w:space="0" w:color="E5E7EB"/>
          <w:left w:val="single" w:sz="2" w:space="0" w:color="E5E7EB"/>
          <w:bottom w:val="single" w:sz="2" w:space="0" w:color="E5E7EB"/>
          <w:right w:val="single" w:sz="2" w:space="0" w:color="E5E7EB"/>
        </w:pBdr>
        <w:shd w:val="clear" w:color="auto" w:fill="252523"/>
        <w:spacing w:after="274"/>
        <w:rPr>
          <w:rFonts w:ascii="Inter" w:hAnsi="Inter"/>
          <w:color w:val="F4F0EB"/>
          <w:sz w:val="21"/>
          <w:szCs w:val="21"/>
        </w:rPr>
      </w:pPr>
      <w:r>
        <w:rPr>
          <w:rStyle w:val="Strong"/>
          <w:rFonts w:ascii="Inter" w:hAnsi="Inter"/>
          <w:color w:val="F4F0EB"/>
          <w:sz w:val="21"/>
          <w:szCs w:val="21"/>
          <w:bdr w:val="single" w:sz="2" w:space="0" w:color="E5E7EB" w:frame="1"/>
        </w:rPr>
        <w:t>What you're really asking:</w:t>
      </w:r>
      <w:r>
        <w:rPr>
          <w:rFonts w:ascii="Inter" w:hAnsi="Inter"/>
          <w:color w:val="F4F0EB"/>
          <w:sz w:val="21"/>
          <w:szCs w:val="21"/>
        </w:rPr>
        <w:t> Is global money supply growing or shrinking?</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201"/>
        <w:gridCol w:w="3821"/>
        <w:gridCol w:w="553"/>
      </w:tblGrid>
      <w:tr w:rsidR="004B1EFD" w14:paraId="5BAA16F5" w14:textId="77777777" w:rsidTr="004B1EFD">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5B8291D9" w14:textId="77777777" w:rsidR="004B1EFD" w:rsidRPr="004B1EFD" w:rsidRDefault="004B1EFD">
            <w:pPr>
              <w:spacing w:before="480" w:after="480"/>
              <w:jc w:val="center"/>
              <w:rPr>
                <w:rFonts w:ascii="Times New Roman" w:hAnsi="Times New Roman"/>
                <w:b/>
                <w:bCs/>
                <w:color w:val="0070C0"/>
                <w:sz w:val="21"/>
                <w:szCs w:val="21"/>
              </w:rPr>
            </w:pPr>
            <w:r w:rsidRPr="004B1EFD">
              <w:rPr>
                <w:b/>
                <w:bCs/>
                <w:color w:val="0070C0"/>
                <w:sz w:val="21"/>
                <w:szCs w:val="21"/>
              </w:rPr>
              <w:t>Check This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B22169C" w14:textId="77777777" w:rsidR="004B1EFD" w:rsidRPr="004B1EFD" w:rsidRDefault="004B1EFD">
            <w:pPr>
              <w:spacing w:before="480" w:after="480"/>
              <w:jc w:val="center"/>
              <w:rPr>
                <w:b/>
                <w:bCs/>
                <w:color w:val="0070C0"/>
                <w:sz w:val="21"/>
                <w:szCs w:val="21"/>
              </w:rPr>
            </w:pPr>
            <w:r w:rsidRPr="004B1EFD">
              <w:rPr>
                <w:b/>
                <w:bCs/>
                <w:color w:val="0070C0"/>
                <w:sz w:val="21"/>
                <w:szCs w:val="21"/>
              </w:rPr>
              <w:t>Where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5CA4447" w14:textId="77777777" w:rsidR="004B1EFD" w:rsidRPr="004B1EFD" w:rsidRDefault="004B1EFD">
            <w:pPr>
              <w:spacing w:before="480" w:after="480"/>
              <w:jc w:val="center"/>
              <w:rPr>
                <w:b/>
                <w:bCs/>
                <w:color w:val="0070C0"/>
                <w:sz w:val="21"/>
                <w:szCs w:val="21"/>
              </w:rPr>
            </w:pPr>
            <w:r w:rsidRPr="004B1EFD">
              <w:rPr>
                <w:b/>
                <w:bCs/>
                <w:color w:val="0070C0"/>
                <w:sz w:val="21"/>
                <w:szCs w:val="21"/>
              </w:rPr>
              <w:t>Takes</w:t>
            </w:r>
          </w:p>
        </w:tc>
      </w:tr>
      <w:tr w:rsidR="004B1EFD" w14:paraId="6DD38297" w14:textId="77777777" w:rsidTr="004B1EFD">
        <w:tc>
          <w:tcPr>
            <w:tcW w:w="0" w:type="auto"/>
            <w:tcBorders>
              <w:top w:val="single" w:sz="2" w:space="0" w:color="E5E7EB"/>
              <w:left w:val="single" w:sz="2" w:space="0" w:color="E5E7EB"/>
              <w:bottom w:val="single" w:sz="2" w:space="0" w:color="E5E7EB"/>
              <w:right w:val="single" w:sz="2" w:space="0" w:color="E5E7EB"/>
            </w:tcBorders>
            <w:vAlign w:val="bottom"/>
            <w:hideMark/>
          </w:tcPr>
          <w:p w14:paraId="273F9391" w14:textId="77777777" w:rsidR="004B1EFD" w:rsidRDefault="004B1EFD">
            <w:pPr>
              <w:spacing w:before="480" w:after="480"/>
              <w:rPr>
                <w:sz w:val="21"/>
                <w:szCs w:val="21"/>
              </w:rPr>
            </w:pPr>
            <w:r>
              <w:rPr>
                <w:sz w:val="21"/>
                <w:szCs w:val="21"/>
              </w:rPr>
              <w:t>Fed balance sheet trend (growing/shrinking?)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0CDDFE" w14:textId="77777777" w:rsidR="004B1EFD" w:rsidRDefault="004B1EFD">
            <w:pPr>
              <w:spacing w:before="480" w:after="480"/>
              <w:rPr>
                <w:sz w:val="21"/>
                <w:szCs w:val="21"/>
              </w:rPr>
            </w:pPr>
            <w:r>
              <w:rPr>
                <w:sz w:val="21"/>
                <w:szCs w:val="21"/>
              </w:rPr>
              <w:t>fred.stlouisfed.org → WALCL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1AD3B95" w14:textId="77777777" w:rsidR="004B1EFD" w:rsidRDefault="004B1EFD">
            <w:pPr>
              <w:spacing w:before="480" w:after="480"/>
              <w:rPr>
                <w:sz w:val="21"/>
                <w:szCs w:val="21"/>
              </w:rPr>
            </w:pPr>
            <w:r>
              <w:rPr>
                <w:sz w:val="21"/>
                <w:szCs w:val="21"/>
              </w:rPr>
              <w:t>30 sec</w:t>
            </w:r>
          </w:p>
        </w:tc>
      </w:tr>
      <w:tr w:rsidR="004B1EFD" w14:paraId="58CE819A" w14:textId="77777777" w:rsidTr="004B1EFD">
        <w:tc>
          <w:tcPr>
            <w:tcW w:w="0" w:type="auto"/>
            <w:tcBorders>
              <w:top w:val="single" w:sz="2" w:space="0" w:color="E5E7EB"/>
              <w:left w:val="single" w:sz="2" w:space="0" w:color="E5E7EB"/>
              <w:bottom w:val="single" w:sz="2" w:space="0" w:color="E5E7EB"/>
              <w:right w:val="single" w:sz="2" w:space="0" w:color="E5E7EB"/>
            </w:tcBorders>
            <w:vAlign w:val="bottom"/>
            <w:hideMark/>
          </w:tcPr>
          <w:p w14:paraId="6645D54A" w14:textId="77777777" w:rsidR="004B1EFD" w:rsidRDefault="004B1EFD">
            <w:pPr>
              <w:spacing w:before="480" w:after="480"/>
              <w:rPr>
                <w:sz w:val="21"/>
                <w:szCs w:val="21"/>
              </w:rPr>
            </w:pPr>
            <w:r>
              <w:rPr>
                <w:sz w:val="21"/>
                <w:szCs w:val="21"/>
              </w:rPr>
              <w:t>Global M2 trend (use US M2 as proxy)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0146129" w14:textId="77777777" w:rsidR="004B1EFD" w:rsidRDefault="004B1EFD">
            <w:pPr>
              <w:spacing w:before="480" w:after="480"/>
              <w:rPr>
                <w:sz w:val="21"/>
                <w:szCs w:val="21"/>
              </w:rPr>
            </w:pPr>
            <w:r>
              <w:rPr>
                <w:sz w:val="21"/>
                <w:szCs w:val="21"/>
              </w:rPr>
              <w:t>fred.stlouisfed.org → M2SL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E01D3D" w14:textId="77777777" w:rsidR="004B1EFD" w:rsidRDefault="004B1EFD">
            <w:pPr>
              <w:spacing w:before="480" w:after="480"/>
              <w:rPr>
                <w:sz w:val="21"/>
                <w:szCs w:val="21"/>
              </w:rPr>
            </w:pPr>
            <w:r>
              <w:rPr>
                <w:sz w:val="21"/>
                <w:szCs w:val="21"/>
              </w:rPr>
              <w:t>30 sec</w:t>
            </w:r>
          </w:p>
        </w:tc>
      </w:tr>
      <w:tr w:rsidR="004B1EFD" w14:paraId="3C04F321" w14:textId="77777777" w:rsidTr="004B1EFD">
        <w:tc>
          <w:tcPr>
            <w:tcW w:w="0" w:type="auto"/>
            <w:tcBorders>
              <w:top w:val="single" w:sz="2" w:space="0" w:color="E5E7EB"/>
              <w:left w:val="single" w:sz="2" w:space="0" w:color="E5E7EB"/>
              <w:bottom w:val="single" w:sz="2" w:space="0" w:color="E5E7EB"/>
              <w:right w:val="single" w:sz="2" w:space="0" w:color="E5E7EB"/>
            </w:tcBorders>
            <w:vAlign w:val="bottom"/>
            <w:hideMark/>
          </w:tcPr>
          <w:p w14:paraId="054EE5FD" w14:textId="77777777" w:rsidR="004B1EFD" w:rsidRDefault="004B1EFD">
            <w:pPr>
              <w:spacing w:before="480" w:after="480"/>
              <w:rPr>
                <w:sz w:val="21"/>
                <w:szCs w:val="21"/>
              </w:rPr>
            </w:pPr>
            <w:r>
              <w:rPr>
                <w:sz w:val="21"/>
                <w:szCs w:val="21"/>
              </w:rPr>
              <w:t>Bank lending standards (tightening/easing?)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ED9C3BF" w14:textId="77777777" w:rsidR="004B1EFD" w:rsidRDefault="004B1EFD">
            <w:pPr>
              <w:spacing w:before="480" w:after="480"/>
              <w:rPr>
                <w:sz w:val="21"/>
                <w:szCs w:val="21"/>
              </w:rPr>
            </w:pPr>
            <w:r>
              <w:rPr>
                <w:sz w:val="21"/>
                <w:szCs w:val="21"/>
              </w:rPr>
              <w:t>FRED → DRTSCILM (Senior Loan Officer Survey, quarterly)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375000" w14:textId="77777777" w:rsidR="004B1EFD" w:rsidRDefault="004B1EFD">
            <w:pPr>
              <w:spacing w:before="480" w:after="480"/>
              <w:rPr>
                <w:sz w:val="21"/>
                <w:szCs w:val="21"/>
              </w:rPr>
            </w:pPr>
            <w:r>
              <w:rPr>
                <w:sz w:val="21"/>
                <w:szCs w:val="21"/>
              </w:rPr>
              <w:t>30 sec</w:t>
            </w:r>
          </w:p>
        </w:tc>
      </w:tr>
    </w:tbl>
    <w:p w14:paraId="24F01EBE" w14:textId="77777777" w:rsidR="004B1EFD" w:rsidRDefault="004B1EFD" w:rsidP="004B1EFD">
      <w:pPr>
        <w:pStyle w:val="NormalWeb"/>
        <w:pBdr>
          <w:top w:val="single" w:sz="2" w:space="0" w:color="E5E7EB"/>
          <w:left w:val="single" w:sz="2" w:space="0" w:color="E5E7EB"/>
          <w:bottom w:val="single" w:sz="2" w:space="0" w:color="E5E7EB"/>
          <w:right w:val="single" w:sz="2" w:space="0" w:color="E5E7EB"/>
        </w:pBdr>
        <w:shd w:val="clear" w:color="auto" w:fill="252523"/>
        <w:spacing w:before="274" w:after="274"/>
        <w:rPr>
          <w:rFonts w:ascii="Inter" w:hAnsi="Inter"/>
          <w:color w:val="F4F0EB"/>
          <w:sz w:val="21"/>
          <w:szCs w:val="21"/>
        </w:rPr>
      </w:pPr>
      <w:r>
        <w:rPr>
          <w:rStyle w:val="Strong"/>
          <w:rFonts w:ascii="Inter" w:hAnsi="Inter"/>
          <w:color w:val="F4F0EB"/>
          <w:sz w:val="21"/>
          <w:szCs w:val="21"/>
          <w:bdr w:val="single" w:sz="2" w:space="0" w:color="E5E7EB" w:frame="1"/>
        </w:rPr>
        <w:t>Decision rule:</w:t>
      </w:r>
    </w:p>
    <w:p w14:paraId="2AD82C20" w14:textId="77777777" w:rsidR="004B1EFD" w:rsidRDefault="004B1EFD" w:rsidP="004B1EFD">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Fonts w:ascii="Inter" w:hAnsi="Inter"/>
          <w:color w:val="F4F0EB"/>
          <w:sz w:val="21"/>
          <w:szCs w:val="21"/>
        </w:rPr>
        <w:t>2-3 indicators expanding → </w:t>
      </w:r>
      <w:r>
        <w:rPr>
          <w:rStyle w:val="HTMLCode"/>
          <w:rFonts w:ascii="Consolas" w:eastAsiaTheme="majorEastAsia" w:hAnsi="Consolas"/>
          <w:color w:val="F4F0EB"/>
          <w:sz w:val="19"/>
          <w:szCs w:val="19"/>
          <w:bdr w:val="single" w:sz="2" w:space="0" w:color="E5E7EB" w:frame="1"/>
          <w:shd w:val="clear" w:color="auto" w:fill="23211F"/>
        </w:rPr>
        <w:t>EXPANSION</w:t>
      </w:r>
    </w:p>
    <w:p w14:paraId="42219DF1" w14:textId="77777777" w:rsidR="004B1EFD" w:rsidRDefault="004B1EFD" w:rsidP="004B1EFD">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Fonts w:ascii="Inter" w:hAnsi="Inter"/>
          <w:color w:val="F4F0EB"/>
          <w:sz w:val="21"/>
          <w:szCs w:val="21"/>
        </w:rPr>
        <w:t>2-3 contracting → </w:t>
      </w:r>
      <w:r>
        <w:rPr>
          <w:rStyle w:val="HTMLCode"/>
          <w:rFonts w:ascii="Consolas" w:eastAsiaTheme="majorEastAsia" w:hAnsi="Consolas"/>
          <w:color w:val="F4F0EB"/>
          <w:sz w:val="19"/>
          <w:szCs w:val="19"/>
          <w:bdr w:val="single" w:sz="2" w:space="0" w:color="E5E7EB" w:frame="1"/>
          <w:shd w:val="clear" w:color="auto" w:fill="23211F"/>
        </w:rPr>
        <w:t>CONTRACTION</w:t>
      </w:r>
    </w:p>
    <w:p w14:paraId="1EB509FC" w14:textId="77777777" w:rsidR="004B1EFD" w:rsidRDefault="004B1EFD" w:rsidP="004B1EFD">
      <w:pPr>
        <w:numPr>
          <w:ilvl w:val="0"/>
          <w:numId w:val="13"/>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hAnsi="Inter"/>
          <w:color w:val="F4F0EB"/>
          <w:sz w:val="21"/>
          <w:szCs w:val="21"/>
        </w:rPr>
      </w:pPr>
      <w:r>
        <w:rPr>
          <w:rFonts w:ascii="Inter" w:hAnsi="Inter"/>
          <w:color w:val="F4F0EB"/>
          <w:sz w:val="21"/>
          <w:szCs w:val="21"/>
        </w:rPr>
        <w:t>Mixed → </w:t>
      </w:r>
      <w:r>
        <w:rPr>
          <w:rStyle w:val="HTMLCode"/>
          <w:rFonts w:ascii="Consolas" w:eastAsiaTheme="majorEastAsia" w:hAnsi="Consolas"/>
          <w:color w:val="F4F0EB"/>
          <w:sz w:val="19"/>
          <w:szCs w:val="19"/>
          <w:bdr w:val="single" w:sz="2" w:space="0" w:color="E5E7EB" w:frame="1"/>
          <w:shd w:val="clear" w:color="auto" w:fill="23211F"/>
        </w:rPr>
        <w:t>NEUTRAL</w:t>
      </w:r>
    </w:p>
    <w:p w14:paraId="224CBD73" w14:textId="77777777" w:rsidR="004B1EFD" w:rsidRDefault="004B1EFD" w:rsidP="004B1EFD">
      <w:pPr>
        <w:pStyle w:val="NormalWeb"/>
        <w:pBdr>
          <w:top w:val="single" w:sz="2" w:space="0" w:color="E5E7EB"/>
          <w:left w:val="single" w:sz="2" w:space="0" w:color="E5E7EB"/>
          <w:bottom w:val="single" w:sz="2" w:space="0" w:color="E5E7EB"/>
          <w:right w:val="single" w:sz="2" w:space="0" w:color="E5E7EB"/>
        </w:pBdr>
        <w:shd w:val="clear" w:color="auto" w:fill="252523"/>
        <w:spacing w:before="274" w:after="274"/>
        <w:rPr>
          <w:rFonts w:ascii="Inter" w:hAnsi="Inter"/>
          <w:color w:val="F4F0EB"/>
          <w:sz w:val="21"/>
          <w:szCs w:val="21"/>
        </w:rPr>
      </w:pPr>
      <w:r>
        <w:rPr>
          <w:rStyle w:val="Emphasis"/>
          <w:rFonts w:ascii="Inter" w:hAnsi="Inter"/>
          <w:color w:val="F4F0EB"/>
          <w:sz w:val="21"/>
          <w:szCs w:val="21"/>
          <w:bdr w:val="single" w:sz="2" w:space="0" w:color="E5E7EB" w:frame="1"/>
        </w:rPr>
        <w:t>This changes slowly — reassess weekly or when a central bank acts.</w:t>
      </w:r>
    </w:p>
    <w:p w14:paraId="345AD750" w14:textId="1C02EA30" w:rsidR="006559BF" w:rsidRDefault="006559BF" w:rsidP="006559BF">
      <w:pPr>
        <w:spacing w:before="686" w:after="686" w:line="240" w:lineRule="auto"/>
        <w:rPr>
          <w:rFonts w:ascii="Times New Roman" w:eastAsia="Times New Roman" w:hAnsi="Times New Roman" w:cs="Times New Roman"/>
          <w:sz w:val="24"/>
          <w:szCs w:val="24"/>
          <w:lang w:eastAsia="en-KE"/>
        </w:rPr>
      </w:pPr>
    </w:p>
    <w:p w14:paraId="36DEE9E9" w14:textId="77777777" w:rsidR="006559BF" w:rsidRPr="006559BF" w:rsidRDefault="006559BF" w:rsidP="006559BF">
      <w:pPr>
        <w:spacing w:before="686" w:after="686" w:line="240" w:lineRule="auto"/>
        <w:rPr>
          <w:rFonts w:ascii="Times New Roman" w:eastAsia="Times New Roman" w:hAnsi="Times New Roman" w:cs="Times New Roman"/>
          <w:sz w:val="24"/>
          <w:szCs w:val="24"/>
          <w:lang w:eastAsia="en-KE"/>
        </w:rPr>
      </w:pPr>
    </w:p>
    <w:p w14:paraId="6EC7DCE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785DBE">
        <w:rPr>
          <w:rFonts w:ascii="system-ui" w:eastAsia="Times New Roman" w:hAnsi="system-ui" w:cs="Times New Roman"/>
          <w:b/>
          <w:bCs/>
          <w:color w:val="FFFFFF"/>
          <w:spacing w:val="-6"/>
          <w:sz w:val="34"/>
          <w:szCs w:val="34"/>
          <w:lang w:eastAsia="en-KE"/>
        </w:rPr>
        <w:lastRenderedPageBreak/>
        <w:t>PART 3: CLAUDE CODE MASTER PROMPT — PINE SCRIPT SUITE</w:t>
      </w:r>
    </w:p>
    <w:p w14:paraId="0472462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This is the prompt for building each protocol's Pine Script checker. Give this to Claude Code along with the specific protocol text for whichever protocol you're building.</w:t>
      </w:r>
    </w:p>
    <w:p w14:paraId="2EFA6E3C"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B641189">
          <v:rect id="_x0000_i1028" style="width:0;height:0" o:hralign="center" o:hrstd="t" o:hr="t" fillcolor="#a0a0a0" stroked="f"/>
        </w:pict>
      </w:r>
    </w:p>
    <w:p w14:paraId="5863B76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047EFE4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ROLE: You are building TradingView Pine Script v5 indicators that serve as</w:t>
      </w:r>
    </w:p>
    <w:p w14:paraId="16EE7F5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mechanical checklist enforcers for trading protocols. Each script checks</w:t>
      </w:r>
    </w:p>
    <w:p w14:paraId="56978B9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whether all entry conditions are met for a specific protocol and displays</w:t>
      </w:r>
    </w:p>
    <w:p w14:paraId="0ED1E92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the results in a dashboard table.</w:t>
      </w:r>
    </w:p>
    <w:p w14:paraId="25EB69B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3429F4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3DE5BA9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TEMPLATE ARCHITECTURE — EVERY SCRIPT FOLLOWS THIS PATTERN</w:t>
      </w:r>
    </w:p>
    <w:p w14:paraId="313505F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5A334C1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CFA18D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1: INPUTS</w:t>
      </w:r>
    </w:p>
    <w:p w14:paraId="2198DDA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Instrument selector dropdown (auto-sets ALL instrument-specific parameters)</w:t>
      </w:r>
    </w:p>
    <w:p w14:paraId="007D3EB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Macro Direction permission (Long Only / Short Only / Both)</w:t>
      </w:r>
    </w:p>
    <w:p w14:paraId="5FDCD36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Set from the Session Briefing conviction matrix — NOT a prediction</w:t>
      </w:r>
    </w:p>
    <w:p w14:paraId="35A6916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Display toggles</w:t>
      </w:r>
    </w:p>
    <w:p w14:paraId="5224D4D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A060D5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2: INSTRUMENT PARAMETER ENGINE</w:t>
      </w:r>
    </w:p>
    <w:p w14:paraId="053A257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Based on instrument selection, auto-configure:</w:t>
      </w:r>
    </w:p>
    <w:p w14:paraId="22BBE07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Indicator parameters (period lengths, multipliers)</w:t>
      </w:r>
    </w:p>
    <w:p w14:paraId="1C9EB20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ATR stop multipliers</w:t>
      </w:r>
    </w:p>
    <w:p w14:paraId="0F1FD7D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Position size adjustments</w:t>
      </w:r>
    </w:p>
    <w:p w14:paraId="53A7EFC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Session windows (approximate — flag as manual verification needed)</w:t>
      </w:r>
    </w:p>
    <w:p w14:paraId="6CA77B1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ADX thresholds (Oil uses higher thresholds on many protocols)</w:t>
      </w:r>
    </w:p>
    <w:p w14:paraId="702AFA1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Minimum pattern requirements (dot counts, bar counts, etc.)</w:t>
      </w:r>
    </w:p>
    <w:p w14:paraId="3BC986F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D4AC11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3: CORE CALCULATIONS</w:t>
      </w:r>
    </w:p>
    <w:p w14:paraId="77DF4F2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All indicators the protocol requires, calculated on the current chart.</w:t>
      </w:r>
    </w:p>
    <w:p w14:paraId="4CEC47E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F9081A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4: METHOD ROUTING</w:t>
      </w:r>
    </w:p>
    <w:p w14:paraId="05CAB7B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Most protocols have 2-3 methods gated by ADX regime:</w:t>
      </w:r>
    </w:p>
    <w:p w14:paraId="4CF79FD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ADX &lt; 20 → ranging methods</w:t>
      </w:r>
    </w:p>
    <w:p w14:paraId="52BC785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ADX 20-25 → transitional (usually no trade or 50% size)</w:t>
      </w:r>
    </w:p>
    <w:p w14:paraId="23625F8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ADX &gt;= 25 → trending methods</w:t>
      </w:r>
    </w:p>
    <w:p w14:paraId="0FF78C6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Route to the correct method and disable the others.</w:t>
      </w:r>
    </w:p>
    <w:p w14:paraId="26D2BE9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DE55E0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5: CONDITION CHECKLIST</w:t>
      </w:r>
    </w:p>
    <w:p w14:paraId="6355D3F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Every entry condition as a boolean.</w:t>
      </w:r>
    </w:p>
    <w:p w14:paraId="6EB284D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Name each condition clearly (c1_trend, c2_momentum, etc.).</w:t>
      </w:r>
    </w:p>
    <w:p w14:paraId="519E6C6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For conditions that CANNOT be checked in Pine Script, set them as</w:t>
      </w:r>
    </w:p>
    <w:p w14:paraId="45B20FB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"assumed true" and flag them prominently in the dashboard as</w:t>
      </w:r>
    </w:p>
    <w:p w14:paraId="5B1217A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w:t>
      </w:r>
      <w:r w:rsidRPr="00785DBE">
        <w:rPr>
          <w:rFonts w:ascii="Segoe UI Emoji" w:eastAsia="Times New Roman" w:hAnsi="Segoe UI Emoji" w:cs="Segoe UI Emoji"/>
          <w:color w:val="E1E4E8"/>
          <w:sz w:val="17"/>
          <w:szCs w:val="17"/>
          <w:bdr w:val="single" w:sz="2" w:space="0" w:color="E5E7EB" w:frame="1"/>
          <w:lang w:eastAsia="en-KE"/>
        </w:rPr>
        <w:t>⚠️</w:t>
      </w:r>
      <w:r w:rsidRPr="00785DBE">
        <w:rPr>
          <w:rFonts w:ascii="Consolas" w:eastAsia="Times New Roman" w:hAnsi="Consolas" w:cs="Courier New"/>
          <w:color w:val="E1E4E8"/>
          <w:sz w:val="17"/>
          <w:szCs w:val="17"/>
          <w:bdr w:val="single" w:sz="2" w:space="0" w:color="E5E7EB" w:frame="1"/>
          <w:lang w:eastAsia="en-KE"/>
        </w:rPr>
        <w:t xml:space="preserve"> MANUAL CHECK REQUIRED" with what the Architect needs to verify.</w:t>
      </w:r>
    </w:p>
    <w:p w14:paraId="60224DA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F095C9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Things Pine CANNOT check:</w:t>
      </w:r>
    </w:p>
    <w:p w14:paraId="4532597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Current spread vs median spread</w:t>
      </w:r>
    </w:p>
    <w:p w14:paraId="379FC63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Session time validation (partially possible with hour() but timezone issues)</w:t>
      </w:r>
    </w:p>
    <w:p w14:paraId="0783C92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News proximity</w:t>
      </w:r>
    </w:p>
    <w:p w14:paraId="65C7C3B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Volume on some FX instruments (tick volume is a proxy, note this)</w:t>
      </w:r>
    </w:p>
    <w:p w14:paraId="3BAC1D5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Higher timeframe data without request.security (use it where needed,</w:t>
      </w:r>
    </w:p>
    <w:p w14:paraId="54EDA47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but note it consumes chart resources)</w:t>
      </w:r>
    </w:p>
    <w:p w14:paraId="3BCB1C4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lastRenderedPageBreak/>
        <w:t xml:space="preserve">  - Candle pattern quality/context (can detect patterns mechanically</w:t>
      </w:r>
    </w:p>
    <w:p w14:paraId="7A07DE3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but cannot assess "at support" or "preceding trend sufficient")</w:t>
      </w:r>
    </w:p>
    <w:p w14:paraId="1AE43CA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0F751F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6: SIGNAL GENERATION</w:t>
      </w:r>
    </w:p>
    <w:p w14:paraId="6B11651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Consolidated boolean: all automatable conditions AND macro direction</w:t>
      </w:r>
    </w:p>
    <w:p w14:paraId="15614D0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permission must be true.</w:t>
      </w:r>
    </w:p>
    <w:p w14:paraId="50D4B54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B3B0CF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7: STOP / TARGET CALCULATION</w:t>
      </w:r>
    </w:p>
    <w:p w14:paraId="736CD44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Using the protocol's specific formulas with instrument adjustments.</w:t>
      </w:r>
    </w:p>
    <w:p w14:paraId="3118169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Display exact price levels.</w:t>
      </w:r>
    </w:p>
    <w:p w14:paraId="04264E7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C9D990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8: VISUAL PLOTS</w:t>
      </w:r>
    </w:p>
    <w:p w14:paraId="550575C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Entry signals (triangles or arrows)</w:t>
      </w:r>
    </w:p>
    <w:p w14:paraId="4D84C01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Key indicator lines (EMAs, bands, etc.)</w:t>
      </w:r>
    </w:p>
    <w:p w14:paraId="78C9256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Stop/target lines when signal is active</w:t>
      </w:r>
    </w:p>
    <w:p w14:paraId="57AD3A2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Minimal — do not clutter the chart</w:t>
      </w:r>
    </w:p>
    <w:p w14:paraId="2B9D0B0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2BD57C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9: DASHBOARD TABLE</w:t>
      </w:r>
    </w:p>
    <w:p w14:paraId="74DE0CC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Position: bottom_right (or configurable)</w:t>
      </w:r>
    </w:p>
    <w:p w14:paraId="059D9FD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Columns: Label | Value/Status</w:t>
      </w:r>
    </w:p>
    <w:p w14:paraId="0B0AAC2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Rows (in order):</w:t>
      </w:r>
    </w:p>
    <w:p w14:paraId="337AA62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1. Protocol name + signal status header (colored)</w:t>
      </w:r>
    </w:p>
    <w:p w14:paraId="03455ED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2. Method routed to (M1/M2/M3 or "No eligible method")</w:t>
      </w:r>
    </w:p>
    <w:p w14:paraId="17553AA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3. Each condition with </w:t>
      </w:r>
      <w:r w:rsidRPr="00785DBE">
        <w:rPr>
          <w:rFonts w:ascii="Segoe UI Emoji" w:eastAsia="Times New Roman" w:hAnsi="Segoe UI Emoji" w:cs="Segoe UI Emoji"/>
          <w:color w:val="E1E4E8"/>
          <w:sz w:val="17"/>
          <w:szCs w:val="17"/>
          <w:bdr w:val="single" w:sz="2" w:space="0" w:color="E5E7EB" w:frame="1"/>
          <w:lang w:eastAsia="en-KE"/>
        </w:rPr>
        <w:t>✅</w:t>
      </w:r>
      <w:r w:rsidRPr="00785DBE">
        <w:rPr>
          <w:rFonts w:ascii="Consolas" w:eastAsia="Times New Roman" w:hAnsi="Consolas" w:cs="Courier New"/>
          <w:color w:val="E1E4E8"/>
          <w:sz w:val="17"/>
          <w:szCs w:val="17"/>
          <w:bdr w:val="single" w:sz="2" w:space="0" w:color="E5E7EB" w:frame="1"/>
          <w:lang w:eastAsia="en-KE"/>
        </w:rPr>
        <w:t xml:space="preserve"> (pass) or </w:t>
      </w:r>
      <w:r w:rsidRPr="00785DBE">
        <w:rPr>
          <w:rFonts w:ascii="Segoe UI Emoji" w:eastAsia="Times New Roman" w:hAnsi="Segoe UI Emoji" w:cs="Segoe UI Emoji"/>
          <w:color w:val="E1E4E8"/>
          <w:sz w:val="17"/>
          <w:szCs w:val="17"/>
          <w:bdr w:val="single" w:sz="2" w:space="0" w:color="E5E7EB" w:frame="1"/>
          <w:lang w:eastAsia="en-KE"/>
        </w:rPr>
        <w:t>❌</w:t>
      </w:r>
      <w:r w:rsidRPr="00785DBE">
        <w:rPr>
          <w:rFonts w:ascii="Consolas" w:eastAsia="Times New Roman" w:hAnsi="Consolas" w:cs="Courier New"/>
          <w:color w:val="E1E4E8"/>
          <w:sz w:val="17"/>
          <w:szCs w:val="17"/>
          <w:bdr w:val="single" w:sz="2" w:space="0" w:color="E5E7EB" w:frame="1"/>
          <w:lang w:eastAsia="en-KE"/>
        </w:rPr>
        <w:t xml:space="preserve"> (fail)</w:t>
      </w:r>
    </w:p>
    <w:p w14:paraId="3BB8B20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4. Manual check reminders (</w:t>
      </w:r>
      <w:r w:rsidRPr="00785DBE">
        <w:rPr>
          <w:rFonts w:ascii="Segoe UI Emoji" w:eastAsia="Times New Roman" w:hAnsi="Segoe UI Emoji" w:cs="Segoe UI Emoji"/>
          <w:color w:val="E1E4E8"/>
          <w:sz w:val="17"/>
          <w:szCs w:val="17"/>
          <w:bdr w:val="single" w:sz="2" w:space="0" w:color="E5E7EB" w:frame="1"/>
          <w:lang w:eastAsia="en-KE"/>
        </w:rPr>
        <w:t>⚠️</w:t>
      </w:r>
      <w:r w:rsidRPr="00785DBE">
        <w:rPr>
          <w:rFonts w:ascii="Consolas" w:eastAsia="Times New Roman" w:hAnsi="Consolas" w:cs="Courier New"/>
          <w:color w:val="E1E4E8"/>
          <w:sz w:val="17"/>
          <w:szCs w:val="17"/>
          <w:bdr w:val="single" w:sz="2" w:space="0" w:color="E5E7EB" w:frame="1"/>
          <w:lang w:eastAsia="en-KE"/>
        </w:rPr>
        <w:t xml:space="preserve"> yellow)</w:t>
      </w:r>
    </w:p>
    <w:p w14:paraId="3792835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5. Calculated trade levels (stop, TP1, TP2, trail reference)</w:t>
      </w:r>
    </w:p>
    <w:p w14:paraId="0AC5A7C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6. Position sizing note (% of standard)</w:t>
      </w:r>
    </w:p>
    <w:p w14:paraId="5BC24AD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7. If in trade: bars elapsed, time stop countdown</w:t>
      </w:r>
    </w:p>
    <w:p w14:paraId="47BE1A3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3013A8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SECTION 10: ALERTS</w:t>
      </w:r>
    </w:p>
    <w:p w14:paraId="412E1E0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Signal confirmed (all automatable conditions met)</w:t>
      </w:r>
    </w:p>
    <w:p w14:paraId="214226F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Signal invalidated (was valid, now a condition failed)</w:t>
      </w:r>
    </w:p>
    <w:p w14:paraId="01DCBAD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Time stop warning</w:t>
      </w:r>
    </w:p>
    <w:p w14:paraId="0BF8113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Key level breach (stop, TP1)</w:t>
      </w:r>
    </w:p>
    <w:p w14:paraId="46BA09C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A1720F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14582E9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CODING STANDARDS</w:t>
      </w:r>
    </w:p>
    <w:p w14:paraId="1600640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2809F5C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12589B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1. Pine Script v5 only</w:t>
      </w:r>
    </w:p>
    <w:p w14:paraId="3821D9F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2. overlay=true (plots on price chart)</w:t>
      </w:r>
    </w:p>
    <w:p w14:paraId="05B3F5C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3. max_bars_back=500 (some protocols need lookback)</w:t>
      </w:r>
    </w:p>
    <w:p w14:paraId="63E8C8B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4. Use input.string with options for instrument selection — this is the</w:t>
      </w:r>
    </w:p>
    <w:p w14:paraId="7468936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MASTER SWITCH that configures everything</w:t>
      </w:r>
    </w:p>
    <w:p w14:paraId="6AECCE5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5. Every protocol rule implemented must have a comment citing the exact</w:t>
      </w:r>
    </w:p>
    <w:p w14:paraId="19B477F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protocol section it comes from (e.g., "// P9: Regime Classification")</w:t>
      </w:r>
    </w:p>
    <w:p w14:paraId="3B6ACD3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6. Color scheme: green=bullish/pass, red=bearish/fail, yellow=warning/manual,</w:t>
      </w:r>
    </w:p>
    <w:p w14:paraId="0B4EACD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gray=neutral, aqua=trail/info</w:t>
      </w:r>
    </w:p>
    <w:p w14:paraId="6448837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7. table cell text_size=size.tiny for condition rows, size.small for headers</w:t>
      </w:r>
    </w:p>
    <w:p w14:paraId="4CE99A7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8. Do NOT use request.security unless absolutely necessary (counts against</w:t>
      </w:r>
    </w:p>
    <w:p w14:paraId="38D7C6A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indicator limits and can cause repainting). When used, document it.</w:t>
      </w:r>
    </w:p>
    <w:p w14:paraId="48EE004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9. Volume: use volume (tick volume) as proxy on FX. Note in dashboard that</w:t>
      </w:r>
    </w:p>
    <w:p w14:paraId="6D8DF31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this is tick volume, not true volume. For indices and commodities, tick</w:t>
      </w:r>
    </w:p>
    <w:p w14:paraId="79B4B6B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volume is more reliable.</w:t>
      </w:r>
    </w:p>
    <w:p w14:paraId="24D35FC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10. Candle patterns: implement mechanically (see the helper functions below)</w:t>
      </w:r>
    </w:p>
    <w:p w14:paraId="5C0E3D8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but always flag "Pattern context = MANUAL CHECK" in dashboard.</w:t>
      </w:r>
    </w:p>
    <w:p w14:paraId="295AE43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EF1139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2188DE3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HELPER FUNCTIONS — REUSE ACROSS ALL PROTOCOL SCRIPTS</w:t>
      </w:r>
    </w:p>
    <w:p w14:paraId="1AC0FE4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78E8BD8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3BB603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Candle pattern detection (include in any script that needs patterns)</w:t>
      </w:r>
    </w:p>
    <w:p w14:paraId="16673A8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bullEngulf(i) =&gt; close[i] &gt; open[i] and close[i] &gt; high[i+1] and open[i] &lt; low[i+1]</w:t>
      </w:r>
    </w:p>
    <w:p w14:paraId="113C51D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bearEngulf(i) =&gt; close[i] &lt; open[i] and close[i] &lt; low[i+1] and open[i] &gt; high[i+1]</w:t>
      </w:r>
    </w:p>
    <w:p w14:paraId="521D4D7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930F72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hammer(i) =&gt;</w:t>
      </w:r>
    </w:p>
    <w:p w14:paraId="7686DD8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lastRenderedPageBreak/>
        <w:t xml:space="preserve">    bodySize = math.abs(close[i] - open[i])</w:t>
      </w:r>
    </w:p>
    <w:p w14:paraId="2EEE352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lowerWick = math.min(open[i], close[i]) - low[i]</w:t>
      </w:r>
    </w:p>
    <w:p w14:paraId="0379E53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upperWick = high[i] - math.max(open[i], close[i])</w:t>
      </w:r>
    </w:p>
    <w:p w14:paraId="765B7D3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totalRange = high[i] - low[i]</w:t>
      </w:r>
    </w:p>
    <w:p w14:paraId="2EDEB79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totalRange &gt; 0 and lowerWick &gt;= 2 * bodySize and upperWick &lt; 0.5 * bodySize</w:t>
      </w:r>
    </w:p>
    <w:p w14:paraId="3134E56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551954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shootingStar(i) =&gt;</w:t>
      </w:r>
    </w:p>
    <w:p w14:paraId="35D9B8F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bodySize = math.abs(close[i] - open[i])</w:t>
      </w:r>
    </w:p>
    <w:p w14:paraId="7C99973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upperWick = high[i] - math.max(open[i], close[i])</w:t>
      </w:r>
    </w:p>
    <w:p w14:paraId="2B4B481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lowerWick = math.min(open[i], close[i]) - low[i]</w:t>
      </w:r>
    </w:p>
    <w:p w14:paraId="021960D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totalRange = high[i] - low[i]</w:t>
      </w:r>
    </w:p>
    <w:p w14:paraId="22A5D53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totalRange &gt; 0 and upperWick &gt;= 2 * bodySize and lowerWick &lt; 0.5 * bodySize</w:t>
      </w:r>
    </w:p>
    <w:p w14:paraId="4EF0FA5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DC0D34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Dashboard helper</w:t>
      </w:r>
    </w:p>
    <w:p w14:paraId="3975B49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_row(tbl, r, lbl, val, c) =&gt;</w:t>
      </w:r>
    </w:p>
    <w:p w14:paraId="739ECDD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table.cell(tbl, 0, r, lbl, text_color=color.white,</w:t>
      </w:r>
    </w:p>
    <w:p w14:paraId="2E4C878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text_halign=text.align_left, text_size=size.tiny)</w:t>
      </w:r>
    </w:p>
    <w:p w14:paraId="48F823C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table.cell(tbl, 1, r, val, text_color=c,</w:t>
      </w:r>
    </w:p>
    <w:p w14:paraId="72816C0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text_halign=text.align_right, text_size=size.tiny)</w:t>
      </w:r>
    </w:p>
    <w:p w14:paraId="6A1AF1A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6B4B5A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7DA8E34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INSTRUMENT PARAMETER REFERENCE</w:t>
      </w:r>
    </w:p>
    <w:p w14:paraId="5323724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11E31DA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0F4602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Instruments to support in EVERY script:</w:t>
      </w:r>
    </w:p>
    <w:p w14:paraId="4A1ADBD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"Forex Major"    — EUR/USD, GBP/USD, USD/JPY, AUD/USD, USD/CAD, USD/CHF, NZD/USD</w:t>
      </w:r>
    </w:p>
    <w:p w14:paraId="4C7AA140" w14:textId="5D9F8FEE" w:rsidR="008947C1" w:rsidRPr="008947C1" w:rsidRDefault="00785DBE" w:rsidP="008947C1">
      <w:pP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"Forex Minor"    —,</w:t>
      </w:r>
      <w:r w:rsidR="008947C1" w:rsidRPr="008947C1">
        <w:rPr>
          <w:rFonts w:ascii="Consolas" w:eastAsia="Times New Roman" w:hAnsi="Consolas" w:cs="Courier New"/>
          <w:color w:val="E1E4E8"/>
          <w:sz w:val="17"/>
          <w:szCs w:val="17"/>
          <w:bdr w:val="single" w:sz="2" w:space="0" w:color="E5E7EB" w:frame="1"/>
          <w:lang w:eastAsia="en-KE"/>
        </w:rPr>
        <w:t>EUR/JPY, EUR/GBP, EUR/AUD, EUR/CAD, EUR/NZD, EUR/CHF</w:t>
      </w:r>
    </w:p>
    <w:p w14:paraId="1788FB47" w14:textId="77777777" w:rsidR="008947C1" w:rsidRPr="008947C1" w:rsidRDefault="008947C1" w:rsidP="008947C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947C1">
        <w:rPr>
          <w:rFonts w:ascii="Consolas" w:eastAsia="Times New Roman" w:hAnsi="Consolas" w:cs="Courier New"/>
          <w:color w:val="E1E4E8"/>
          <w:sz w:val="17"/>
          <w:szCs w:val="17"/>
          <w:bdr w:val="single" w:sz="2" w:space="0" w:color="E5E7EB" w:frame="1"/>
          <w:lang w:eastAsia="en-KE"/>
        </w:rPr>
        <w:t>GBP/JPY, GBP/AUD, GBP/CAD, GBP/NZD, GBP/CHF</w:t>
      </w:r>
    </w:p>
    <w:p w14:paraId="7D1CA343" w14:textId="77777777" w:rsidR="008947C1" w:rsidRPr="008947C1" w:rsidRDefault="008947C1" w:rsidP="008947C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947C1">
        <w:rPr>
          <w:rFonts w:ascii="Consolas" w:eastAsia="Times New Roman" w:hAnsi="Consolas" w:cs="Courier New"/>
          <w:color w:val="E1E4E8"/>
          <w:sz w:val="17"/>
          <w:szCs w:val="17"/>
          <w:bdr w:val="single" w:sz="2" w:space="0" w:color="E5E7EB" w:frame="1"/>
          <w:lang w:eastAsia="en-KE"/>
        </w:rPr>
        <w:t>AUD/JPY, NZD/JPY, CAD/JPY, CHF/JPY</w:t>
      </w:r>
    </w:p>
    <w:p w14:paraId="0370AF1C" w14:textId="1303E1A7" w:rsidR="00785DBE" w:rsidRPr="008947C1" w:rsidRDefault="008947C1"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val="en-US" w:eastAsia="en-KE"/>
        </w:rPr>
      </w:pPr>
      <w:r w:rsidRPr="008947C1">
        <w:rPr>
          <w:rFonts w:ascii="Consolas" w:eastAsia="Times New Roman" w:hAnsi="Consolas" w:cs="Courier New"/>
          <w:color w:val="E1E4E8"/>
          <w:sz w:val="17"/>
          <w:szCs w:val="17"/>
          <w:bdr w:val="single" w:sz="2" w:space="0" w:color="E5E7EB" w:frame="1"/>
          <w:lang w:eastAsia="en-KE"/>
        </w:rPr>
        <w:t>AUD/CAD, AUD/CHF, AUD/NZD, NZD/CAD, NZD/CHF, CAD/CH</w:t>
      </w:r>
      <w:r>
        <w:rPr>
          <w:rFonts w:ascii="Consolas" w:eastAsia="Times New Roman" w:hAnsi="Consolas" w:cs="Courier New"/>
          <w:color w:val="E1E4E8"/>
          <w:sz w:val="17"/>
          <w:szCs w:val="17"/>
          <w:bdr w:val="single" w:sz="2" w:space="0" w:color="E5E7EB" w:frame="1"/>
          <w:lang w:val="en-US" w:eastAsia="en-KE"/>
        </w:rPr>
        <w:t>F</w:t>
      </w:r>
    </w:p>
    <w:p w14:paraId="14FA7D25" w14:textId="4012F6AE"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w:t>
      </w:r>
    </w:p>
    <w:p w14:paraId="689FC23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"Gold"           — XAU/USD</w:t>
      </w:r>
    </w:p>
    <w:p w14:paraId="53EAA6A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"Silver"         — XAG/USD</w:t>
      </w:r>
    </w:p>
    <w:p w14:paraId="6C08130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"Oil"            — USOIL/WTI</w:t>
      </w:r>
    </w:p>
    <w:p w14:paraId="0CCE125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"SPX500"         — S&amp;P 500 CFD</w:t>
      </w:r>
    </w:p>
    <w:p w14:paraId="58A33D2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"NAS100"         — Nasdaq 100 CFD</w:t>
      </w:r>
    </w:p>
    <w:p w14:paraId="096D9999" w14:textId="3331FDCF" w:rsid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"US30"           — Dow Jones CFD</w:t>
      </w:r>
    </w:p>
    <w:p w14:paraId="1FE2C977" w14:textId="01835E0D" w:rsidR="005A1D45" w:rsidRPr="005A1D45" w:rsidRDefault="005A1D45"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val="en-US" w:eastAsia="en-KE"/>
        </w:rPr>
      </w:pPr>
      <w:r>
        <w:rPr>
          <w:rFonts w:ascii="Consolas" w:eastAsia="Times New Roman" w:hAnsi="Consolas" w:cs="Courier New"/>
          <w:color w:val="E1E4E8"/>
          <w:sz w:val="17"/>
          <w:szCs w:val="17"/>
          <w:bdr w:val="single" w:sz="2" w:space="0" w:color="E5E7EB" w:frame="1"/>
          <w:lang w:val="en-US" w:eastAsia="en-KE"/>
        </w:rPr>
        <w:t>Ger 40</w:t>
      </w:r>
    </w:p>
    <w:p w14:paraId="4CAA3E4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24E0E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Common parameter differences by instrument (consult specific protocol for exact values):</w:t>
      </w:r>
    </w:p>
    <w:p w14:paraId="33D491A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Gold: wider stops (1.5-2x forex), higher ADX thresholds, LBMA fix avoidance</w:t>
      </w:r>
    </w:p>
    <w:p w14:paraId="7CE3783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Silver: widest stops (2-3x forex), highest ADX thresholds, avoid Asian session</w:t>
      </w:r>
    </w:p>
    <w:p w14:paraId="3D87048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Oil: event blackouts (EIA/API/OPEC), NYMEX session preference, ADX 25-30</w:t>
      </w:r>
    </w:p>
    <w:p w14:paraId="7FC5C4A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Indices: skip first 30min of cash, VIX overlay, structural long bias</w:t>
      </w:r>
    </w:p>
    <w:p w14:paraId="6116F09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817F51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5A2179D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NOW BUILD THE FOLLOWING PROTOCOL SCRIPT</w:t>
      </w:r>
    </w:p>
    <w:p w14:paraId="514B55A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5222359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56E019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[PASTE THE FULL PROTOCOL TEXT HERE]</w:t>
      </w:r>
    </w:p>
    <w:p w14:paraId="683F2E9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AEADD3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Build the complete Pine Script indicator following the template architecture</w:t>
      </w:r>
    </w:p>
    <w:p w14:paraId="7F35BE6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above. Cite every protocol rule you implement. Flag every condition you</w:t>
      </w:r>
    </w:p>
    <w:p w14:paraId="4BD6686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785DBE">
        <w:rPr>
          <w:rFonts w:ascii="Consolas" w:eastAsia="Times New Roman" w:hAnsi="Consolas" w:cs="Courier New"/>
          <w:color w:val="E1E4E8"/>
          <w:sz w:val="17"/>
          <w:szCs w:val="17"/>
          <w:bdr w:val="single" w:sz="2" w:space="0" w:color="E5E7EB" w:frame="1"/>
          <w:lang w:eastAsia="en-KE"/>
        </w:rPr>
        <w:t>cannot automate. Calculate all stop/target levels with instrument adjustments.</w:t>
      </w:r>
    </w:p>
    <w:p w14:paraId="7B713D44"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9018684">
          <v:rect id="_x0000_i1029" style="width:0;height:0" o:hralign="center" o:hrstd="t" o:hr="t" fillcolor="#a0a0a0" stroked="f"/>
        </w:pict>
      </w:r>
    </w:p>
    <w:p w14:paraId="42485CD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785DBE">
        <w:rPr>
          <w:rFonts w:ascii="system-ui" w:eastAsia="Times New Roman" w:hAnsi="system-ui" w:cs="Times New Roman"/>
          <w:b/>
          <w:bCs/>
          <w:color w:val="FFFFFF"/>
          <w:spacing w:val="-6"/>
          <w:sz w:val="34"/>
          <w:szCs w:val="34"/>
          <w:lang w:eastAsia="en-KE"/>
        </w:rPr>
        <w:t>PART 4: DEEP SEARCH AI PROMPTS</w:t>
      </w:r>
    </w:p>
    <w:p w14:paraId="6D1E060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These prompts are for gathering data that cannot be automated via APIs. Use them with a deep search AI (Perplexity, ChatGPT with browsing, Gemini Deep Research, etc.) at the cadences specified.</w:t>
      </w:r>
    </w:p>
    <w:p w14:paraId="33DB4D8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bookmarkStart w:id="0" w:name="_Hlk225503437"/>
      <w:r w:rsidRPr="00785DBE">
        <w:rPr>
          <w:rFonts w:ascii="system-ui" w:eastAsia="Times New Roman" w:hAnsi="system-ui" w:cs="Times New Roman"/>
          <w:b/>
          <w:bCs/>
          <w:color w:val="FFFFFF"/>
          <w:spacing w:val="-6"/>
          <w:sz w:val="31"/>
          <w:szCs w:val="31"/>
          <w:lang w:eastAsia="en-KE"/>
        </w:rPr>
        <w:lastRenderedPageBreak/>
        <w:t>Prompt A: Global Liquidity Regime Assessment (Protocol 26)</w:t>
      </w:r>
    </w:p>
    <w:p w14:paraId="7F3948F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Weekly (Thursday/Friday after Fed H.4.1 release)</w:t>
      </w:r>
    </w:p>
    <w:bookmarkEnd w:id="0"/>
    <w:p w14:paraId="53B13CA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517044C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 need to score the current Global Liquidity Regime for my trading system.</w:t>
      </w:r>
    </w:p>
    <w:p w14:paraId="5B0C7BE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Please find the most recent data for each indicator below and score them.</w:t>
      </w:r>
    </w:p>
    <w:p w14:paraId="08F9804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6BA918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SCORING SYSTEM:</w:t>
      </w:r>
    </w:p>
    <w:p w14:paraId="1E6D1C2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Each indicator scores +1 (expansion), -1 (contraction), or 0 (neutral).</w:t>
      </w:r>
    </w:p>
    <w:p w14:paraId="5ADD6AD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Sum the scores for the regime classification.</w:t>
      </w:r>
    </w:p>
    <w:p w14:paraId="7B58AB2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3AB947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INDICATOR 1 — G5 Net Liquidity 3-Month Annualized Rate of Change</w:t>
      </w:r>
    </w:p>
    <w:p w14:paraId="386C99F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Net Liquidity = Central Bank Balance Sheet minus Treasury General Account</w:t>
      </w:r>
    </w:p>
    <w:p w14:paraId="395C4E2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minus Overnight Reverse Repo (for the Fed specifically)</w:t>
      </w:r>
    </w:p>
    <w:p w14:paraId="253041A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G5 = Federal Reserve + ECB + BoJ + PBoC + BoE</w:t>
      </w:r>
    </w:p>
    <w:p w14:paraId="4753A90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Score: &gt;+2.5% annualized = +1 | &lt;-1.5% = -1 | between = 0</w:t>
      </w:r>
    </w:p>
    <w:p w14:paraId="6F88CAC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What I need: The most recent balance sheet figures for each G5 central bank,</w:t>
      </w:r>
    </w:p>
    <w:p w14:paraId="6DD7646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the current TGA balance, the current ON RRP balance, and the calculated</w:t>
      </w:r>
    </w:p>
    <w:p w14:paraId="7B34451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3-month annualized rate of change of the net figure.</w:t>
      </w:r>
    </w:p>
    <w:p w14:paraId="1F4B9D0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2D42AB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INDICATOR 2 — G4 M2 Year-over-Year Growth</w:t>
      </w:r>
    </w:p>
    <w:p w14:paraId="1077EDD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G4 = US + Eurozone + Japan + China, converted to USD</w:t>
      </w:r>
    </w:p>
    <w:p w14:paraId="63EC743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Score: &gt;4% YoY = +1 (strong if &gt;8%) | &lt;2% YoY = -1 (severe if &lt;0%) | between = 0</w:t>
      </w:r>
    </w:p>
    <w:p w14:paraId="0133991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What I need: Most recent M2 figures for US (FRED M2SL), Eurozone (ECB SDW),</w:t>
      </w:r>
    </w:p>
    <w:p w14:paraId="338577F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Japan (BoJ), and China (PBoC), with the YoY growth rate.</w:t>
      </w:r>
    </w:p>
    <w:p w14:paraId="225788A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3218EA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INDICATOR 3 — DXY vs 200-Day SMA</w:t>
      </w:r>
    </w:p>
    <w:p w14:paraId="096A45B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Score: DXY &gt;=2% below 200d SMA OR 5+ consecutive closes below = +1</w:t>
      </w:r>
    </w:p>
    <w:p w14:paraId="4D006F2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DXY &gt;=2% above 200d SMA OR 5+ consecutive closes above = -1</w:t>
      </w:r>
    </w:p>
    <w:p w14:paraId="24B5172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Within +/-2% band = 0</w:t>
      </w:r>
    </w:p>
    <w:p w14:paraId="5247000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What I need: Current DXY level, its 200-day SMA, the percentage distance,</w:t>
      </w:r>
    </w:p>
    <w:p w14:paraId="08D7D40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and how many consecutive closes above or below.</w:t>
      </w:r>
    </w:p>
    <w:p w14:paraId="5AECA8D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4170E3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STRESS INDICATORS (not scored — crisis detection):</w:t>
      </w:r>
    </w:p>
    <w:p w14:paraId="438904F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SOFR-IORB spread: Is SOFR trading above IORB? By how much?</w:t>
      </w:r>
    </w:p>
    <w:p w14:paraId="7A91097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Crisis trigger: &gt;25bps single print, or &gt;5bps for 5+ non-quarter-end days</w:t>
      </w:r>
    </w:p>
    <w:p w14:paraId="2924225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TGA balance and direction: Current level, is it drawing down or rebuilding?</w:t>
      </w:r>
    </w:p>
    <w:p w14:paraId="6A46723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Drawdown &gt;$100B/quarter = liquidity positive</w:t>
      </w:r>
    </w:p>
    <w:p w14:paraId="2B97B50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Rebuild &gt;$200B/month = liquidity negative</w:t>
      </w:r>
    </w:p>
    <w:p w14:paraId="7609286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8600D9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Please provide:</w:t>
      </w:r>
    </w:p>
    <w:p w14:paraId="77F59A8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1. Each indicator's current value with source and date</w:t>
      </w:r>
    </w:p>
    <w:p w14:paraId="24368DA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2. Each indicator's score (+1, -1, or 0)</w:t>
      </w:r>
    </w:p>
    <w:p w14:paraId="5BE6154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3. Total score and regime classification:</w:t>
      </w:r>
    </w:p>
    <w:p w14:paraId="24CAAF5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&gt;= +2 = EXPANSION | +1 = LEAN EXPANSION | 0 = NEUTRAL</w:t>
      </w:r>
    </w:p>
    <w:p w14:paraId="0EB65E9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-1 = LEAN CONTRACTION | &lt;= -2 = CONTRACTION</w:t>
      </w:r>
    </w:p>
    <w:p w14:paraId="0556F47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4. Any stress indicator alerts</w:t>
      </w:r>
    </w:p>
    <w:p w14:paraId="73EC27A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785DBE">
        <w:rPr>
          <w:rFonts w:ascii="Consolas" w:eastAsia="Times New Roman" w:hAnsi="Consolas" w:cs="Courier New"/>
          <w:color w:val="E1E4E8"/>
          <w:sz w:val="17"/>
          <w:szCs w:val="17"/>
          <w:bdr w:val="single" w:sz="2" w:space="0" w:color="E5E7EB" w:frame="1"/>
          <w:lang w:eastAsia="en-KE"/>
        </w:rPr>
        <w:t>5. Any regime transition signals (indicators moving toward thresholds)</w:t>
      </w:r>
    </w:p>
    <w:p w14:paraId="45BA2FF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bookmarkStart w:id="1" w:name="_Hlk225510264"/>
      <w:r w:rsidRPr="00785DBE">
        <w:rPr>
          <w:rFonts w:ascii="system-ui" w:eastAsia="Times New Roman" w:hAnsi="system-ui" w:cs="Times New Roman"/>
          <w:b/>
          <w:bCs/>
          <w:color w:val="FFFFFF"/>
          <w:spacing w:val="-6"/>
          <w:sz w:val="31"/>
          <w:szCs w:val="31"/>
          <w:lang w:eastAsia="en-KE"/>
        </w:rPr>
        <w:t>Prompt B: Fiscal Policy Bias Assessment (Protocol 21)</w:t>
      </w:r>
    </w:p>
    <w:p w14:paraId="12D02D1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Monthly + after major fiscal events</w:t>
      </w:r>
    </w:p>
    <w:bookmarkEnd w:id="1"/>
    <w:p w14:paraId="575DC07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42AC6BA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 need a fiscal policy bias assessment for my trading system for the</w:t>
      </w:r>
    </w:p>
    <w:p w14:paraId="6BAB56E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following currencies: USD, EUR, GBP, JPY, AUD, NZD, CAD, CHF.</w:t>
      </w:r>
    </w:p>
    <w:p w14:paraId="27330A8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C27D90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For each country/currency, assess:</w:t>
      </w:r>
    </w:p>
    <w:p w14:paraId="4FBE92C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D129C9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1. DEBT TRAJECTORY</w:t>
      </w:r>
    </w:p>
    <w:p w14:paraId="2E0EFA3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Current net debt-to-GDP (use net debt, not gross)</w:t>
      </w:r>
    </w:p>
    <w:p w14:paraId="0FA1FF4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Direction: rising, stable, or falling</w:t>
      </w:r>
    </w:p>
    <w:p w14:paraId="54CA09F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r-g differential (real interest rate minus real GDP growth rate)</w:t>
      </w:r>
    </w:p>
    <w:p w14:paraId="65ED797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r &gt; g = debt compounds faster than economy grows = bearish</w:t>
      </w:r>
    </w:p>
    <w:p w14:paraId="625A76B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Interest payments as % of government tax revenue</w:t>
      </w:r>
    </w:p>
    <w:p w14:paraId="43884CA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EF263A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2. RECENT FISCAL ACTIONS</w:t>
      </w:r>
    </w:p>
    <w:p w14:paraId="13E629E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budget announcements in the last 30 days?</w:t>
      </w:r>
    </w:p>
    <w:p w14:paraId="7FE359A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structural reforms enacted?</w:t>
      </w:r>
    </w:p>
    <w:p w14:paraId="4FF2BBA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rating agency actions or outlook changes?</w:t>
      </w:r>
    </w:p>
    <w:p w14:paraId="2E16A04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bond auction failures or weak demand?</w:t>
      </w:r>
    </w:p>
    <w:p w14:paraId="350ED79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571D75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3. FISCAL-MONETARY INTERACTION</w:t>
      </w:r>
    </w:p>
    <w:p w14:paraId="4B5EAE0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Is the central bank accommodating or fighting fiscal policy?</w:t>
      </w:r>
    </w:p>
    <w:p w14:paraId="0A47D7D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Is fiscal expansion funded or unfunded?</w:t>
      </w:r>
    </w:p>
    <w:p w14:paraId="0130A9B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fiscal-driven yield spikes (not growth-driven)?</w:t>
      </w:r>
    </w:p>
    <w:p w14:paraId="42EB1A4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05B34D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4. DOOM LOOP CHECK (for any country showing stress)</w:t>
      </w:r>
    </w:p>
    <w:p w14:paraId="5606D96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Are bond yields rising on fiscal concern (not growth)?</w:t>
      </w:r>
    </w:p>
    <w:p w14:paraId="5FCEE7D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Are interest payments crowding out spending?</w:t>
      </w:r>
    </w:p>
    <w:p w14:paraId="1FA1B98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Is foreign ownership of government debt declining?</w:t>
      </w:r>
    </w:p>
    <w:p w14:paraId="1A57BC1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capital outflow acceleration?</w:t>
      </w:r>
    </w:p>
    <w:p w14:paraId="32D6EFA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AB5CAB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For each currency, classify as:</w:t>
      </w:r>
    </w:p>
    <w:p w14:paraId="2B2DB20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BULLISH — credible reform, surplus trajectory, or funded growth-targeted expansion</w:t>
      </w:r>
    </w:p>
    <w:p w14:paraId="1313AC8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BEARISH — unfunded expansion with worsening debt trajectory (r &gt; g, rising interest burden)</w:t>
      </w:r>
    </w:p>
    <w:p w14:paraId="74CFA0A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NEUTRAL — stable trajectory, no major changes</w:t>
      </w:r>
    </w:p>
    <w:p w14:paraId="5C52CAB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F3769D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Provide the classification, the key data points supporting it, and any</w:t>
      </w:r>
    </w:p>
    <w:p w14:paraId="3BE3CF5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785DBE">
        <w:rPr>
          <w:rFonts w:ascii="Consolas" w:eastAsia="Times New Roman" w:hAnsi="Consolas" w:cs="Courier New"/>
          <w:color w:val="E1E4E8"/>
          <w:sz w:val="17"/>
          <w:szCs w:val="17"/>
          <w:bdr w:val="single" w:sz="2" w:space="0" w:color="E5E7EB" w:frame="1"/>
          <w:lang w:eastAsia="en-KE"/>
        </w:rPr>
        <w:t>warning signals that could change the assessment.</w:t>
      </w:r>
    </w:p>
    <w:p w14:paraId="2D95467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bookmarkStart w:id="2" w:name="_Hlk225511521"/>
      <w:r w:rsidRPr="00785DBE">
        <w:rPr>
          <w:rFonts w:ascii="system-ui" w:eastAsia="Times New Roman" w:hAnsi="system-ui" w:cs="Times New Roman"/>
          <w:b/>
          <w:bCs/>
          <w:color w:val="FFFFFF"/>
          <w:spacing w:val="-6"/>
          <w:sz w:val="31"/>
          <w:szCs w:val="31"/>
          <w:lang w:eastAsia="en-KE"/>
        </w:rPr>
        <w:t>Prompt C: Interest Rate Differential &amp; CB Tone (Protocol 18)</w:t>
      </w:r>
    </w:p>
    <w:p w14:paraId="52BC4C1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Weekly + after each CB decision</w:t>
      </w:r>
    </w:p>
    <w:bookmarkEnd w:id="2"/>
    <w:p w14:paraId="1CC015E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101508F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 need an interest rate differential bias assessment for my trading system.</w:t>
      </w:r>
    </w:p>
    <w:p w14:paraId="1205177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860F04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For each of these currency pairs, provide:</w:t>
      </w:r>
    </w:p>
    <w:p w14:paraId="69EE2C9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EUR/USD, GBP/USD, USD/JPY, AUD/USD, NZD/USD, USD/CAD, USD/CHF</w:t>
      </w:r>
    </w:p>
    <w:p w14:paraId="7132103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8A5335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1. CURRENT 2-YEAR SOVEREIGN YIELD SPREAD</w:t>
      </w:r>
    </w:p>
    <w:p w14:paraId="64AFB2A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US 2Y yield</w:t>
      </w:r>
    </w:p>
    <w:p w14:paraId="43666C6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Foreign 2Y yield (German for EUR, UK Gilt for GBP, JGB for JPY,</w:t>
      </w:r>
    </w:p>
    <w:p w14:paraId="4B5A08F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AU 3Y for AUD, NZ 2Y swap for NZD, CA 2Y for CAD, Swiss 2Y for CHF)</w:t>
      </w:r>
    </w:p>
    <w:p w14:paraId="5817634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Spread in basis points</w:t>
      </w:r>
    </w:p>
    <w:p w14:paraId="1449137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Direction of change: widening or narrowing? By how much since last week?</w:t>
      </w:r>
    </w:p>
    <w:p w14:paraId="527D2A5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6CEA24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2. CENTRAL BANK POLICY DIRECTION</w:t>
      </w:r>
    </w:p>
    <w:p w14:paraId="603440A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Are the two central banks moving in opposite directions? (one hiking,</w:t>
      </w:r>
    </w:p>
    <w:p w14:paraId="4FA03B3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one cutting) = STRONG signal</w:t>
      </w:r>
    </w:p>
    <w:p w14:paraId="510CF8A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Are they moving in the same direction at different paces?</w:t>
      </w:r>
    </w:p>
    <w:p w14:paraId="79AB538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Most recent decision and vote split for each</w:t>
      </w:r>
    </w:p>
    <w:p w14:paraId="3CAFC1A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Forward guidance tone: hawkish, neutral, or dovish?</w:t>
      </w:r>
    </w:p>
    <w:p w14:paraId="3DA5D1B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D6AC7A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3. RATE EXPECTATIONS</w:t>
      </w:r>
    </w:p>
    <w:p w14:paraId="2479FC4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OIS/futures-implied probability of next move for each central bank</w:t>
      </w:r>
    </w:p>
    <w:p w14:paraId="76D0FD5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Has there been a significant repricing in the last week?</w:t>
      </w:r>
    </w:p>
    <w:p w14:paraId="4A9518D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4E6457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4. TONE MODIFIER (if CB decision occurred in last 24 hours)</w:t>
      </w:r>
    </w:p>
    <w:p w14:paraId="2103FF3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lastRenderedPageBreak/>
        <w:t xml:space="preserve">   - Was it a dovish hike (rate up + pause language)?</w:t>
      </w:r>
    </w:p>
    <w:p w14:paraId="3163773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Was it a hawkish cut (rate down + one-and-done language)?</w:t>
      </w:r>
    </w:p>
    <w:p w14:paraId="4FE056D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Signal hierarchy: Forward guidance tone &gt; Vote split &gt; Rate action</w:t>
      </w:r>
    </w:p>
    <w:p w14:paraId="6C7026E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5908F7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5. SIGNAL STRENGTH CLASSIFICATION</w:t>
      </w:r>
    </w:p>
    <w:p w14:paraId="35DC4FF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Maximum: Opposite-direction policy + aligned CB tone + VIX &lt; 20</w:t>
      </w:r>
    </w:p>
    <w:p w14:paraId="5FF3EBF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Strong: Differential shift &gt;= 50bp + aligned tone</w:t>
      </w:r>
    </w:p>
    <w:p w14:paraId="2BAFBED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Moderate: Differential shift 25-50bp, or mixed CB tone</w:t>
      </w:r>
    </w:p>
    <w:p w14:paraId="103917B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Low: Stable differential, synchronized policy</w:t>
      </w:r>
    </w:p>
    <w:p w14:paraId="794FD0F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Suspended: VIX &gt; 25 sustained 2+ weeks</w:t>
      </w:r>
    </w:p>
    <w:p w14:paraId="0610C63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C90D2D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6. LEADER CB WATCH</w:t>
      </w:r>
    </w:p>
    <w:p w14:paraId="6AF672E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RBNZ, BoC, SNB pivot first — any shift in their direction signals</w:t>
      </w:r>
    </w:p>
    <w:p w14:paraId="0BA2E31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broader cycle change 3-6 months ahead</w:t>
      </w:r>
    </w:p>
    <w:p w14:paraId="02EF5EE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leader CB showing signs of pivoting?</w:t>
      </w:r>
    </w:p>
    <w:p w14:paraId="34185A1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54541E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For each pair, provide:</w:t>
      </w:r>
    </w:p>
    <w:p w14:paraId="6CFF37E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Spread (bp) and direction</w:t>
      </w:r>
    </w:p>
    <w:p w14:paraId="1611719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Signal strength tier</w:t>
      </w:r>
    </w:p>
    <w:p w14:paraId="363F765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Favored currency and direction</w:t>
      </w:r>
    </w:p>
    <w:p w14:paraId="3BAAA75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785DBE">
        <w:rPr>
          <w:rFonts w:ascii="Consolas" w:eastAsia="Times New Roman" w:hAnsi="Consolas" w:cs="Courier New"/>
          <w:color w:val="E1E4E8"/>
          <w:sz w:val="17"/>
          <w:szCs w:val="17"/>
          <w:bdr w:val="single" w:sz="2" w:space="0" w:color="E5E7EB" w:frame="1"/>
          <w:lang w:eastAsia="en-KE"/>
        </w:rPr>
        <w:t>- Key risk to the thesis</w:t>
      </w:r>
    </w:p>
    <w:p w14:paraId="1CE28B0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bookmarkStart w:id="3" w:name="_Hlk225511691"/>
      <w:r w:rsidRPr="00785DBE">
        <w:rPr>
          <w:rFonts w:ascii="system-ui" w:eastAsia="Times New Roman" w:hAnsi="system-ui" w:cs="Times New Roman"/>
          <w:b/>
          <w:bCs/>
          <w:color w:val="FFFFFF"/>
          <w:spacing w:val="-6"/>
          <w:sz w:val="31"/>
          <w:szCs w:val="31"/>
          <w:lang w:eastAsia="en-KE"/>
        </w:rPr>
        <w:t>Prompt D: Risk Sentiment Classification (Protocol 19)</w:t>
      </w:r>
    </w:p>
    <w:p w14:paraId="39FB430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Daily (pre-session)</w:t>
      </w:r>
    </w:p>
    <w:bookmarkEnd w:id="3"/>
    <w:p w14:paraId="7747876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0E22AA8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 need a risk sentiment regime classification for my trading session today.</w:t>
      </w:r>
    </w:p>
    <w:p w14:paraId="62F3C4F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CD7469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Provide current readings for:</w:t>
      </w:r>
    </w:p>
    <w:p w14:paraId="29BBDE0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74298B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1. VIX SPOT: Current level</w:t>
      </w:r>
    </w:p>
    <w:p w14:paraId="40E8EE2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Classification: &lt;16 = Risk-On | 16-20 = Neutral | &gt;20 = Moderate Risk-Off</w:t>
      </w:r>
    </w:p>
    <w:p w14:paraId="43055A4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&gt;30 = Severe Risk-Off | &gt;40 = Extreme Risk-Off</w:t>
      </w:r>
    </w:p>
    <w:p w14:paraId="3F656F9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177FD1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2. VIX FUTURES TERM STRUCTURE</w:t>
      </w:r>
    </w:p>
    <w:p w14:paraId="6334CBB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Front month vs second month vs third month</w:t>
      </w:r>
    </w:p>
    <w:p w14:paraId="7B7746E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Contango (normal) / Flat / Backwardation (risk-off signal)</w:t>
      </w:r>
    </w:p>
    <w:p w14:paraId="29E8D51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Source: vixcentral.com or CBOE</w:t>
      </w:r>
    </w:p>
    <w:p w14:paraId="6443382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1CE32D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3. VVIX (Volatility of VIX): Current level</w:t>
      </w:r>
    </w:p>
    <w:p w14:paraId="5E8159E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&gt;110 = elevated uncertainty</w:t>
      </w:r>
    </w:p>
    <w:p w14:paraId="236350D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421D32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4. HY CREDIT SPREADS: ICE BofA US HY OAS (FRED: BAMLH0A0HYM2)</w:t>
      </w:r>
    </w:p>
    <w:p w14:paraId="10AE40B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Current spread</w:t>
      </w:r>
    </w:p>
    <w:p w14:paraId="07F61D4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Direction: tightening, stable, or widening?</w:t>
      </w:r>
    </w:p>
    <w:p w14:paraId="07CEE4D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Week-over-week change</w:t>
      </w:r>
    </w:p>
    <w:p w14:paraId="272F06F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22A33C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5. HEADLINE RISK SCAN</w:t>
      </w:r>
    </w:p>
    <w:p w14:paraId="3811262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active geopolitical escalation? (military, sanctions, trade policy)</w:t>
      </w:r>
    </w:p>
    <w:p w14:paraId="04F2276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sovereign credit stress? (rating actions, auction failures)</w:t>
      </w:r>
    </w:p>
    <w:p w14:paraId="58DE3D7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Any macro surprises in the last 24 hours?</w:t>
      </w:r>
    </w:p>
    <w:p w14:paraId="60E9982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C80309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6. BREAKDOWN CODE CHECK</w:t>
      </w:r>
    </w:p>
    <w:p w14:paraId="5CD60CA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BC_01 (US-Centric Shock): Is USD declining + US bonds declining +</w:t>
      </w:r>
    </w:p>
    <w:p w14:paraId="1AB0CBE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VIX rising simultaneously? → Invert USD to bearish</w:t>
      </w:r>
    </w:p>
    <w:p w14:paraId="0B8BE15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BC_05 (Supply-Side Commodity Divergence): Is oil rallying despite</w:t>
      </w:r>
    </w:p>
    <w:p w14:paraId="1051BBA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risk-off? → Geopolitical supply disruption</w:t>
      </w:r>
    </w:p>
    <w:p w14:paraId="2A999E3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BC_06 (Dash-for-Cash): VIX &gt;50 + Gold declining + Treasuries</w:t>
      </w:r>
    </w:p>
    <w:p w14:paraId="62583B1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dysfunctional? → Only USD cash appreciates</w:t>
      </w:r>
    </w:p>
    <w:p w14:paraId="6DDFAC4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BC_07 (Yield Differential Override): Safe-haven currency flat despite</w:t>
      </w:r>
    </w:p>
    <w:p w14:paraId="38E1389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VIX &gt;25 + extreme rate differential? → Carry overriding haven flows</w:t>
      </w:r>
    </w:p>
    <w:p w14:paraId="334420F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7B17B1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REGIME CLASSIFICATION:</w:t>
      </w:r>
    </w:p>
    <w:p w14:paraId="4ECC3FF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EXTREME RISK-OFF: VIX &gt;40 OR VIX curve inverted + HY blowing out</w:t>
      </w:r>
    </w:p>
    <w:p w14:paraId="0CBF481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MODERATE RISK-OFF: VIX &gt;20 OR VVIX &gt;110 OR HY widening with VIX rising</w:t>
      </w:r>
    </w:p>
    <w:p w14:paraId="213E68C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NEUTRAL/MIXED: VIX 16-20, no trend in spreads</w:t>
      </w:r>
    </w:p>
    <w:p w14:paraId="7245CDB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RISK-ON: VIX &lt;16 and falling, HY compressing, equities trending higher</w:t>
      </w:r>
    </w:p>
    <w:p w14:paraId="7AF1CD4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95C267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Provide: Regime classification, key data points, any active breakdown codes,</w:t>
      </w:r>
    </w:p>
    <w:p w14:paraId="4F3D1DDD" w14:textId="1996186F" w:rsid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and regime aging (how many days has current regime been in effect).</w:t>
      </w:r>
    </w:p>
    <w:p w14:paraId="2E340F86" w14:textId="2FCBDD45"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AF4678C" w14:textId="4D354AA3"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07D34D2" w14:textId="2E601B74"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80A0FB3" w14:textId="750928B4"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B6B8A0E" w14:textId="679C4746"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16742EF" w14:textId="217FCA5B"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E82BE87" w14:textId="38D42719"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DECACB2" w14:textId="3BA9EE7F"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1F8505B"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6B3DB8">
        <w:rPr>
          <w:rFonts w:ascii="system-ui" w:eastAsia="Times New Roman" w:hAnsi="system-ui" w:cs="Times New Roman"/>
          <w:b/>
          <w:bCs/>
          <w:color w:val="FFFFFF"/>
          <w:spacing w:val="-6"/>
          <w:sz w:val="31"/>
          <w:szCs w:val="31"/>
          <w:lang w:eastAsia="en-KE"/>
        </w:rPr>
        <w:t>What You Already Get From the Code (Zero Effort)</w:t>
      </w:r>
    </w:p>
    <w:p w14:paraId="7E2F69FB"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Every time you run the engine, FRED auto-fetches:</w:t>
      </w:r>
    </w:p>
    <w:tbl>
      <w:tblPr>
        <w:tblW w:w="89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157"/>
        <w:gridCol w:w="2757"/>
        <w:gridCol w:w="4041"/>
      </w:tblGrid>
      <w:tr w:rsidR="005D0FE9" w:rsidRPr="006B3DB8" w14:paraId="47370276" w14:textId="77777777" w:rsidTr="00471699">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C01ACFE"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0070C0"/>
                <w:sz w:val="21"/>
                <w:szCs w:val="21"/>
                <w:lang w:eastAsia="en-KE"/>
              </w:rPr>
            </w:pPr>
            <w:r w:rsidRPr="006B3DB8">
              <w:rPr>
                <w:rFonts w:ascii="Times New Roman" w:eastAsia="Times New Roman" w:hAnsi="Times New Roman" w:cs="Times New Roman"/>
                <w:b/>
                <w:bCs/>
                <w:color w:val="0070C0"/>
                <w:sz w:val="21"/>
                <w:szCs w:val="21"/>
                <w:lang w:eastAsia="en-KE"/>
              </w:rPr>
              <w:t>Data Point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567698"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0070C0"/>
                <w:sz w:val="21"/>
                <w:szCs w:val="21"/>
                <w:lang w:eastAsia="en-KE"/>
              </w:rPr>
            </w:pPr>
            <w:r w:rsidRPr="006B3DB8">
              <w:rPr>
                <w:rFonts w:ascii="Times New Roman" w:eastAsia="Times New Roman" w:hAnsi="Times New Roman" w:cs="Times New Roman"/>
                <w:b/>
                <w:bCs/>
                <w:color w:val="0070C0"/>
                <w:sz w:val="21"/>
                <w:szCs w:val="21"/>
                <w:lang w:eastAsia="en-KE"/>
              </w:rPr>
              <w:t>FRED Series</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7B109BD4"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0070C0"/>
                <w:sz w:val="21"/>
                <w:szCs w:val="21"/>
                <w:lang w:eastAsia="en-KE"/>
              </w:rPr>
            </w:pPr>
            <w:r w:rsidRPr="006B3DB8">
              <w:rPr>
                <w:rFonts w:ascii="Times New Roman" w:eastAsia="Times New Roman" w:hAnsi="Times New Roman" w:cs="Times New Roman"/>
                <w:b/>
                <w:bCs/>
                <w:color w:val="0070C0"/>
                <w:sz w:val="21"/>
                <w:szCs w:val="21"/>
                <w:lang w:eastAsia="en-KE"/>
              </w:rPr>
              <w:t>Where It Appears</w:t>
            </w:r>
          </w:p>
        </w:tc>
      </w:tr>
      <w:tr w:rsidR="005D0FE9" w:rsidRPr="006B3DB8" w14:paraId="341F965F"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246638D1"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spot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9E7C80"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VIXCLS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1AF46B"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Dashboard header + copy block</w:t>
            </w:r>
          </w:p>
        </w:tc>
      </w:tr>
      <w:tr w:rsidR="005D0FE9" w:rsidRPr="006B3DB8" w14:paraId="00F0466E"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3AD89639"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HY OAS level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07EF23"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BAMLH0A0HYM2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6DD0CE"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Dashboard FRED table</w:t>
            </w:r>
          </w:p>
        </w:tc>
      </w:tr>
      <w:tr w:rsidR="005D0FE9" w:rsidRPr="006B3DB8" w14:paraId="70BD3E03"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1CCAAA67"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HY OAS direction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5F7ECFD"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(calculated from previous value)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34B7466"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Dashboard: WIDENING/TIGHTENING/FLAT</w:t>
            </w:r>
          </w:p>
        </w:tc>
      </w:tr>
      <w:tr w:rsidR="005D0FE9" w:rsidRPr="006B3DB8" w14:paraId="3F30D660"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2700F031"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Risk regime (VIX-based)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0B43AB"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(derived)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2FD5FB"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Dashboard header</w:t>
            </w:r>
          </w:p>
        </w:tc>
      </w:tr>
      <w:tr w:rsidR="005D0FE9" w:rsidRPr="006B3DB8" w14:paraId="600C937A"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4F9CF2B2"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P18 Suspension Watch</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177DFD"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&gt; 25 flag)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493F42"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Dashboard warning banner</w:t>
            </w:r>
          </w:p>
        </w:tc>
      </w:tr>
    </w:tbl>
    <w:p w14:paraId="5D829A9E"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When you paste the copy block into the implementation guide chat, the guide already has VIX and HY direction. So Phase 1 Step 1.4 is partially pre-filled.</w:t>
      </w:r>
    </w:p>
    <w:p w14:paraId="76727D6E"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6B3DB8">
        <w:rPr>
          <w:rFonts w:ascii="system-ui" w:eastAsia="Times New Roman" w:hAnsi="system-ui" w:cs="Times New Roman"/>
          <w:b/>
          <w:bCs/>
          <w:color w:val="FFFFFF"/>
          <w:spacing w:val="-6"/>
          <w:sz w:val="31"/>
          <w:szCs w:val="31"/>
          <w:lang w:eastAsia="en-KE"/>
        </w:rPr>
        <w:lastRenderedPageBreak/>
        <w:t>What You Need to Check Manually (Every Session)</w:t>
      </w:r>
    </w:p>
    <w:p w14:paraId="2142E398"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t>Two websites, 60 seconds total:</w:t>
      </w:r>
    </w:p>
    <w:p w14:paraId="1E21F0CC"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t>Check 1: vixcentral.com (30 seconds)</w:t>
      </w:r>
    </w:p>
    <w:p w14:paraId="171F8CE4" w14:textId="77777777" w:rsidR="005D0FE9" w:rsidRPr="006B3DB8" w:rsidRDefault="005D0FE9" w:rsidP="005D0FE9">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Open the page</w:t>
      </w:r>
    </w:p>
    <w:p w14:paraId="306CC4F2" w14:textId="77777777" w:rsidR="005D0FE9" w:rsidRPr="006B3DB8" w:rsidRDefault="005D0FE9" w:rsidP="005D0FE9">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Look at the curve shape:</w:t>
      </w:r>
    </w:p>
    <w:p w14:paraId="57CC41A4" w14:textId="77777777" w:rsidR="005D0FE9" w:rsidRPr="006B3DB8" w:rsidRDefault="005D0FE9" w:rsidP="005D0FE9">
      <w:pPr>
        <w:numPr>
          <w:ilvl w:val="1"/>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Bars slope upward left-to-right = </w:t>
      </w:r>
      <w:r w:rsidRPr="006B3DB8">
        <w:rPr>
          <w:rFonts w:ascii="Inter" w:eastAsia="Times New Roman" w:hAnsi="Inter" w:cs="Times New Roman"/>
          <w:b/>
          <w:bCs/>
          <w:color w:val="F4F0EB"/>
          <w:sz w:val="21"/>
          <w:szCs w:val="21"/>
          <w:bdr w:val="single" w:sz="2" w:space="0" w:color="E5E7EB" w:frame="1"/>
          <w:lang w:eastAsia="en-KE"/>
        </w:rPr>
        <w:t>Contango</w:t>
      </w:r>
      <w:r w:rsidRPr="006B3DB8">
        <w:rPr>
          <w:rFonts w:ascii="Inter" w:eastAsia="Times New Roman" w:hAnsi="Inter" w:cs="Times New Roman"/>
          <w:color w:val="F4F0EB"/>
          <w:sz w:val="21"/>
          <w:szCs w:val="21"/>
          <w:lang w:eastAsia="en-KE"/>
        </w:rPr>
        <w:t> (normal, risk-neutral/on)</w:t>
      </w:r>
    </w:p>
    <w:p w14:paraId="51FF2697" w14:textId="77777777" w:rsidR="005D0FE9" w:rsidRPr="006B3DB8" w:rsidRDefault="005D0FE9" w:rsidP="005D0FE9">
      <w:pPr>
        <w:numPr>
          <w:ilvl w:val="1"/>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Bars roughly flat = </w:t>
      </w:r>
      <w:r w:rsidRPr="006B3DB8">
        <w:rPr>
          <w:rFonts w:ascii="Inter" w:eastAsia="Times New Roman" w:hAnsi="Inter" w:cs="Times New Roman"/>
          <w:b/>
          <w:bCs/>
          <w:color w:val="F4F0EB"/>
          <w:sz w:val="21"/>
          <w:szCs w:val="21"/>
          <w:bdr w:val="single" w:sz="2" w:space="0" w:color="E5E7EB" w:frame="1"/>
          <w:lang w:eastAsia="en-KE"/>
        </w:rPr>
        <w:t>Flat</w:t>
      </w:r>
      <w:r w:rsidRPr="006B3DB8">
        <w:rPr>
          <w:rFonts w:ascii="Inter" w:eastAsia="Times New Roman" w:hAnsi="Inter" w:cs="Times New Roman"/>
          <w:color w:val="F4F0EB"/>
          <w:sz w:val="21"/>
          <w:szCs w:val="21"/>
          <w:lang w:eastAsia="en-KE"/>
        </w:rPr>
        <w:t> (transitional)</w:t>
      </w:r>
    </w:p>
    <w:p w14:paraId="44784BEB" w14:textId="77777777" w:rsidR="005D0FE9" w:rsidRPr="006B3DB8" w:rsidRDefault="005D0FE9" w:rsidP="005D0FE9">
      <w:pPr>
        <w:numPr>
          <w:ilvl w:val="1"/>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Front month higher than second month = </w:t>
      </w:r>
      <w:r w:rsidRPr="006B3DB8">
        <w:rPr>
          <w:rFonts w:ascii="Inter" w:eastAsia="Times New Roman" w:hAnsi="Inter" w:cs="Times New Roman"/>
          <w:b/>
          <w:bCs/>
          <w:color w:val="F4F0EB"/>
          <w:sz w:val="21"/>
          <w:szCs w:val="21"/>
          <w:bdr w:val="single" w:sz="2" w:space="0" w:color="E5E7EB" w:frame="1"/>
          <w:lang w:eastAsia="en-KE"/>
        </w:rPr>
        <w:t>Backwardation</w:t>
      </w:r>
      <w:r w:rsidRPr="006B3DB8">
        <w:rPr>
          <w:rFonts w:ascii="Inter" w:eastAsia="Times New Roman" w:hAnsi="Inter" w:cs="Times New Roman"/>
          <w:color w:val="F4F0EB"/>
          <w:sz w:val="21"/>
          <w:szCs w:val="21"/>
          <w:lang w:eastAsia="en-KE"/>
        </w:rPr>
        <w:t> (risk-off signal)</w:t>
      </w:r>
    </w:p>
    <w:p w14:paraId="560540C6" w14:textId="77777777" w:rsidR="005D0FE9" w:rsidRPr="006B3DB8" w:rsidRDefault="005D0FE9" w:rsidP="005D0FE9">
      <w:pPr>
        <w:numPr>
          <w:ilvl w:val="0"/>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Specifically note the </w:t>
      </w:r>
      <w:r w:rsidRPr="006B3DB8">
        <w:rPr>
          <w:rFonts w:ascii="Inter" w:eastAsia="Times New Roman" w:hAnsi="Inter" w:cs="Times New Roman"/>
          <w:b/>
          <w:bCs/>
          <w:color w:val="F4F0EB"/>
          <w:sz w:val="21"/>
          <w:szCs w:val="21"/>
          <w:bdr w:val="single" w:sz="2" w:space="0" w:color="E5E7EB" w:frame="1"/>
          <w:lang w:eastAsia="en-KE"/>
        </w:rPr>
        <w:t>M1/M2 ratio</w:t>
      </w:r>
      <w:r w:rsidRPr="006B3DB8">
        <w:rPr>
          <w:rFonts w:ascii="Inter" w:eastAsia="Times New Roman" w:hAnsi="Inter" w:cs="Times New Roman"/>
          <w:color w:val="F4F0EB"/>
          <w:sz w:val="21"/>
          <w:szCs w:val="21"/>
          <w:lang w:eastAsia="en-KE"/>
        </w:rPr>
        <w:t>: Front month price ÷ second month price</w:t>
      </w:r>
    </w:p>
    <w:p w14:paraId="2292D3EF" w14:textId="77777777" w:rsidR="005D0FE9" w:rsidRPr="006B3DB8" w:rsidRDefault="005D0FE9" w:rsidP="005D0FE9">
      <w:pPr>
        <w:numPr>
          <w:ilvl w:val="1"/>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&lt; 0.975 = contango (normal)</w:t>
      </w:r>
    </w:p>
    <w:p w14:paraId="75D92FCB" w14:textId="77777777" w:rsidR="005D0FE9" w:rsidRPr="006B3DB8" w:rsidRDefault="005D0FE9" w:rsidP="005D0FE9">
      <w:pPr>
        <w:numPr>
          <w:ilvl w:val="1"/>
          <w:numId w:val="14"/>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0.975–1.025 = flat</w:t>
      </w:r>
    </w:p>
    <w:p w14:paraId="280B72E3" w14:textId="77777777" w:rsidR="005D0FE9" w:rsidRPr="006B3DB8" w:rsidRDefault="005D0FE9" w:rsidP="005D0FE9">
      <w:pPr>
        <w:numPr>
          <w:ilvl w:val="1"/>
          <w:numId w:val="14"/>
        </w:numPr>
        <w:pBdr>
          <w:top w:val="single" w:sz="2" w:space="0" w:color="E5E7EB"/>
          <w:left w:val="single" w:sz="2" w:space="0" w:color="E5E7EB"/>
          <w:bottom w:val="single" w:sz="2" w:space="0" w:color="E5E7EB"/>
          <w:right w:val="single" w:sz="2" w:space="0" w:color="E5E7EB"/>
        </w:pBdr>
        <w:shd w:val="clear" w:color="auto" w:fill="252523"/>
        <w:spacing w:line="240" w:lineRule="auto"/>
        <w:rPr>
          <w:rFonts w:ascii="Inter" w:eastAsia="Times New Roman" w:hAnsi="Inter" w:cs="Times New Roman"/>
          <w:i/>
          <w:iCs/>
          <w:color w:val="C7C2BC"/>
          <w:sz w:val="21"/>
          <w:szCs w:val="21"/>
          <w:lang w:eastAsia="en-KE"/>
        </w:rPr>
      </w:pPr>
      <w:r w:rsidRPr="006B3DB8">
        <w:rPr>
          <w:rFonts w:ascii="Inter" w:eastAsia="Times New Roman" w:hAnsi="Inter" w:cs="Times New Roman"/>
          <w:i/>
          <w:iCs/>
          <w:color w:val="C7C2BC"/>
          <w:sz w:val="21"/>
          <w:szCs w:val="21"/>
          <w:lang w:eastAsia="en-KE"/>
        </w:rPr>
        <w:t>1.025 = backwardation (risk-off)</w:t>
      </w:r>
    </w:p>
    <w:p w14:paraId="5A4336EB"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t>Check 2: TradingView VVIX (30 seconds)</w:t>
      </w:r>
    </w:p>
    <w:p w14:paraId="5F9EC803" w14:textId="77777777" w:rsidR="005D0FE9" w:rsidRPr="006B3DB8" w:rsidRDefault="005D0FE9" w:rsidP="005D0FE9">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Search "VVIX" on TradingView</w:t>
      </w:r>
    </w:p>
    <w:p w14:paraId="696BF17B" w14:textId="77777777" w:rsidR="005D0FE9" w:rsidRPr="006B3DB8" w:rsidRDefault="005D0FE9" w:rsidP="005D0FE9">
      <w:pPr>
        <w:numPr>
          <w:ilvl w:val="0"/>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Note the current level:</w:t>
      </w:r>
    </w:p>
    <w:p w14:paraId="6D1BE614" w14:textId="77777777" w:rsidR="005D0FE9" w:rsidRPr="006B3DB8" w:rsidRDefault="005D0FE9" w:rsidP="005D0FE9">
      <w:pPr>
        <w:numPr>
          <w:ilvl w:val="1"/>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&lt; 90 = low uncertainty</w:t>
      </w:r>
    </w:p>
    <w:p w14:paraId="62568AC5" w14:textId="77777777" w:rsidR="005D0FE9" w:rsidRPr="006B3DB8" w:rsidRDefault="005D0FE9" w:rsidP="005D0FE9">
      <w:pPr>
        <w:numPr>
          <w:ilvl w:val="1"/>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90–110 = normal</w:t>
      </w:r>
    </w:p>
    <w:p w14:paraId="2D168AFF" w14:textId="77777777" w:rsidR="005D0FE9" w:rsidRPr="006B3DB8" w:rsidRDefault="005D0FE9" w:rsidP="005D0FE9">
      <w:pPr>
        <w:numPr>
          <w:ilvl w:val="1"/>
          <w:numId w:val="1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&gt; 110 = elevated uncertainty (Protocol 2 MODERATE_RISK_OFF trigger)</w:t>
      </w:r>
    </w:p>
    <w:p w14:paraId="54DF33E6"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6B3DB8">
        <w:rPr>
          <w:rFonts w:ascii="system-ui" w:eastAsia="Times New Roman" w:hAnsi="system-ui" w:cs="Times New Roman"/>
          <w:b/>
          <w:bCs/>
          <w:color w:val="FFFFFF"/>
          <w:spacing w:val="-6"/>
          <w:sz w:val="31"/>
          <w:szCs w:val="31"/>
          <w:lang w:eastAsia="en-KE"/>
        </w:rPr>
        <w:t>Decision Logic: Three Scenarios</w:t>
      </w:r>
    </w:p>
    <w:p w14:paraId="11D6E18A"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t>Scenario A: VIX clearly below 16 or clearly above 35</w:t>
      </w:r>
    </w:p>
    <w:p w14:paraId="7B971C95"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AUTO is reliable. Your workflow:</w:t>
      </w:r>
    </w:p>
    <w:p w14:paraId="6F307BD5" w14:textId="77777777" w:rsidR="005D0FE9" w:rsidRPr="006B3DB8" w:rsidRDefault="005D0FE9" w:rsidP="005D0FE9">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Run the code → see VIX in copy block</w:t>
      </w:r>
    </w:p>
    <w:p w14:paraId="320B9663" w14:textId="77777777" w:rsidR="005D0FE9" w:rsidRPr="006B3DB8" w:rsidRDefault="005D0FE9" w:rsidP="005D0FE9">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Quick vixcentral glance (confirm contango or backwardation — 30 sec)</w:t>
      </w:r>
    </w:p>
    <w:p w14:paraId="01951F1F" w14:textId="77777777" w:rsidR="005D0FE9" w:rsidRPr="006B3DB8" w:rsidRDefault="005D0FE9" w:rsidP="005D0FE9">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Leave </w:t>
      </w:r>
      <w:r w:rsidRPr="006B3DB8">
        <w:rPr>
          <w:rFonts w:ascii="Consolas" w:eastAsia="Times New Roman" w:hAnsi="Consolas" w:cs="Courier New"/>
          <w:color w:val="F4F0EB"/>
          <w:sz w:val="19"/>
          <w:szCs w:val="19"/>
          <w:bdr w:val="single" w:sz="2" w:space="0" w:color="E5E7EB" w:frame="1"/>
          <w:shd w:val="clear" w:color="auto" w:fill="23211F"/>
          <w:lang w:eastAsia="en-KE"/>
        </w:rPr>
        <w:t>GLOBAL_RISK_SENTIMENT = 'AUTO'</w:t>
      </w:r>
    </w:p>
    <w:p w14:paraId="50D7A2DB" w14:textId="77777777" w:rsidR="005D0FE9" w:rsidRPr="006B3DB8" w:rsidRDefault="005D0FE9" w:rsidP="005D0FE9">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Paste copy block into implementation guide</w:t>
      </w:r>
    </w:p>
    <w:p w14:paraId="7B8F870B" w14:textId="77777777" w:rsidR="005D0FE9" w:rsidRPr="006B3DB8" w:rsidRDefault="005D0FE9" w:rsidP="005D0FE9">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Tell the guide: "VIX is [X], curve is [contango/backwardation], VVIX is [X]"</w:t>
      </w:r>
    </w:p>
    <w:p w14:paraId="4C3CB458" w14:textId="77777777" w:rsidR="005D0FE9" w:rsidRPr="006B3DB8" w:rsidRDefault="005D0FE9" w:rsidP="005D0FE9">
      <w:pPr>
        <w:numPr>
          <w:ilvl w:val="0"/>
          <w:numId w:val="16"/>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Done. No search prompt D needed.</w:t>
      </w:r>
    </w:p>
    <w:p w14:paraId="4FDF7DD7"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t>Scenario B: VIX 16–25 (the ambiguous zone) — THIS IS THE IMPORTANT ONE</w:t>
      </w:r>
    </w:p>
    <w:p w14:paraId="4BEB9432"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AUTO is unreliable here. Here's why, and what to do:</w:t>
      </w:r>
    </w:p>
    <w:p w14:paraId="27A11C01"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The code does this:</w:t>
      </w:r>
    </w:p>
    <w:p w14:paraId="6ABC2408"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6B3DB8">
        <w:rPr>
          <w:rFonts w:ascii="Consolas" w:eastAsia="Times New Roman" w:hAnsi="Consolas" w:cs="Courier New"/>
          <w:color w:val="E7E1DA"/>
          <w:sz w:val="21"/>
          <w:szCs w:val="21"/>
          <w:bdr w:val="single" w:sz="2" w:space="0" w:color="E5E7EB" w:frame="1"/>
          <w:lang w:eastAsia="en-KE"/>
        </w:rPr>
        <w:t>text</w:t>
      </w:r>
    </w:p>
    <w:p w14:paraId="4EBF46A9"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6B3DB8">
        <w:rPr>
          <w:rFonts w:ascii="Consolas" w:eastAsia="Times New Roman" w:hAnsi="Consolas" w:cs="Courier New"/>
          <w:color w:val="E1E4E8"/>
          <w:sz w:val="17"/>
          <w:szCs w:val="17"/>
          <w:bdr w:val="single" w:sz="2" w:space="0" w:color="E5E7EB" w:frame="1"/>
          <w:lang w:eastAsia="en-KE"/>
        </w:rPr>
        <w:t>VIX 14 → RISK_ON</w:t>
      </w:r>
    </w:p>
    <w:p w14:paraId="1B068F9F"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6B3DB8">
        <w:rPr>
          <w:rFonts w:ascii="Consolas" w:eastAsia="Times New Roman" w:hAnsi="Consolas" w:cs="Courier New"/>
          <w:color w:val="E1E4E8"/>
          <w:sz w:val="17"/>
          <w:szCs w:val="17"/>
          <w:bdr w:val="single" w:sz="2" w:space="0" w:color="E5E7EB" w:frame="1"/>
          <w:lang w:eastAsia="en-KE"/>
        </w:rPr>
        <w:t>VIX 17 → RISK_ON      ← Protocol 2 says NEUTRAL (VIX 16-20 range)</w:t>
      </w:r>
    </w:p>
    <w:p w14:paraId="65C09283"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6B3DB8">
        <w:rPr>
          <w:rFonts w:ascii="Consolas" w:eastAsia="Times New Roman" w:hAnsi="Consolas" w:cs="Courier New"/>
          <w:color w:val="E1E4E8"/>
          <w:sz w:val="17"/>
          <w:szCs w:val="17"/>
          <w:bdr w:val="single" w:sz="2" w:space="0" w:color="E5E7EB" w:frame="1"/>
          <w:lang w:eastAsia="en-KE"/>
        </w:rPr>
        <w:t>VIX 22 → NEUTRAL       ← Protocol 2 says MODERATE_RISK_OFF (VIX &gt;20)</w:t>
      </w:r>
    </w:p>
    <w:p w14:paraId="27C19DEF"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6B3DB8">
        <w:rPr>
          <w:rFonts w:ascii="Consolas" w:eastAsia="Times New Roman" w:hAnsi="Consolas" w:cs="Courier New"/>
          <w:color w:val="E1E4E8"/>
          <w:sz w:val="17"/>
          <w:szCs w:val="17"/>
          <w:bdr w:val="single" w:sz="2" w:space="0" w:color="E5E7EB" w:frame="1"/>
          <w:lang w:eastAsia="en-KE"/>
        </w:rPr>
        <w:t>VIX 24 → NEUTRAL       ← Protocol 2 says MODERATE_RISK_OFF (VIX &gt;20)</w:t>
      </w:r>
    </w:p>
    <w:p w14:paraId="49D49458"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lastRenderedPageBreak/>
        <w:t>Protocol 2 requires </w:t>
      </w:r>
      <w:r w:rsidRPr="006B3DB8">
        <w:rPr>
          <w:rFonts w:ascii="Inter" w:eastAsia="Times New Roman" w:hAnsi="Inter" w:cs="Times New Roman"/>
          <w:b/>
          <w:bCs/>
          <w:color w:val="F4F0EB"/>
          <w:sz w:val="21"/>
          <w:szCs w:val="21"/>
          <w:bdr w:val="single" w:sz="2" w:space="0" w:color="E5E7EB" w:frame="1"/>
          <w:lang w:eastAsia="en-KE"/>
        </w:rPr>
        <w:t>2+ indicators aligning</w:t>
      </w:r>
      <w:r w:rsidRPr="006B3DB8">
        <w:rPr>
          <w:rFonts w:ascii="Inter" w:eastAsia="Times New Roman" w:hAnsi="Inter" w:cs="Times New Roman"/>
          <w:color w:val="F4F0EB"/>
          <w:sz w:val="21"/>
          <w:szCs w:val="21"/>
          <w:lang w:eastAsia="en-KE"/>
        </w:rPr>
        <w:t> to classify, not VIX alone. So at VIX 22:</w:t>
      </w:r>
    </w:p>
    <w:p w14:paraId="7B4BC87C" w14:textId="77777777" w:rsidR="005D0FE9" w:rsidRPr="006B3DB8" w:rsidRDefault="005D0FE9" w:rsidP="005D0FE9">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If HY is widening AND VIX is rising → MODERATE_RISK_OFF (Protocol 2 correct)</w:t>
      </w:r>
    </w:p>
    <w:p w14:paraId="2557390E" w14:textId="77777777" w:rsidR="005D0FE9" w:rsidRPr="006B3DB8" w:rsidRDefault="005D0FE9" w:rsidP="005D0FE9">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If HY is tightening AND VIX is flat at 22 → could still be NEUTRAL (AUTO's answer happens to be right for wrong reasons)</w:t>
      </w:r>
    </w:p>
    <w:p w14:paraId="1E34993E" w14:textId="77777777" w:rsidR="005D0FE9" w:rsidRPr="006B3DB8" w:rsidRDefault="005D0FE9" w:rsidP="005D0FE9">
      <w:pPr>
        <w:numPr>
          <w:ilvl w:val="0"/>
          <w:numId w:val="17"/>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If VVIX &gt; 110 even with VIX at 18 → MODERATE_RISK_OFF (AUTO completely misses this)</w:t>
      </w:r>
    </w:p>
    <w:p w14:paraId="62E79A1E"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t>Your 60-second workflow when VIX is 16–25:</w:t>
      </w:r>
    </w:p>
    <w:p w14:paraId="6A104C62" w14:textId="77777777" w:rsidR="005D0FE9" w:rsidRPr="006B3DB8" w:rsidRDefault="005D0FE9" w:rsidP="005D0FE9">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Run the code → see VIX value and HY direction in copy block</w:t>
      </w:r>
    </w:p>
    <w:p w14:paraId="0E4F437D" w14:textId="77777777" w:rsidR="005D0FE9" w:rsidRPr="006B3DB8" w:rsidRDefault="005D0FE9" w:rsidP="005D0FE9">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Check vixcentral.com → note curve shape</w:t>
      </w:r>
    </w:p>
    <w:p w14:paraId="11DCDDDE" w14:textId="77777777" w:rsidR="005D0FE9" w:rsidRPr="006B3DB8" w:rsidRDefault="005D0FE9" w:rsidP="005D0FE9">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Check TradingView VVIX → note level</w:t>
      </w:r>
    </w:p>
    <w:p w14:paraId="61383DC0" w14:textId="77777777" w:rsidR="005D0FE9" w:rsidRPr="006B3DB8" w:rsidRDefault="005D0FE9" w:rsidP="005D0FE9">
      <w:pPr>
        <w:numPr>
          <w:ilvl w:val="0"/>
          <w:numId w:val="18"/>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Apply Protocol 2's classification rules yourself:</w:t>
      </w:r>
    </w:p>
    <w:tbl>
      <w:tblPr>
        <w:tblW w:w="89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353"/>
        <w:gridCol w:w="4602"/>
      </w:tblGrid>
      <w:tr w:rsidR="005D0FE9" w:rsidRPr="006B3DB8" w14:paraId="481D681A" w14:textId="77777777" w:rsidTr="00471699">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5A5E01E"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FFFFFF"/>
                <w:sz w:val="21"/>
                <w:szCs w:val="21"/>
                <w:lang w:eastAsia="en-KE"/>
              </w:rPr>
            </w:pPr>
            <w:r w:rsidRPr="006B3DB8">
              <w:rPr>
                <w:rFonts w:ascii="Times New Roman" w:eastAsia="Times New Roman" w:hAnsi="Times New Roman" w:cs="Times New Roman"/>
                <w:b/>
                <w:bCs/>
                <w:color w:val="FFFFFF"/>
                <w:sz w:val="21"/>
                <w:szCs w:val="21"/>
                <w:lang w:eastAsia="en-KE"/>
              </w:rPr>
              <w:t>Your Data</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93B1EC"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FFFFFF"/>
                <w:sz w:val="21"/>
                <w:szCs w:val="21"/>
                <w:lang w:eastAsia="en-KE"/>
              </w:rPr>
            </w:pPr>
            <w:r w:rsidRPr="006B3DB8">
              <w:rPr>
                <w:rFonts w:ascii="Times New Roman" w:eastAsia="Times New Roman" w:hAnsi="Times New Roman" w:cs="Times New Roman"/>
                <w:b/>
                <w:bCs/>
                <w:color w:val="FFFFFF"/>
                <w:sz w:val="21"/>
                <w:szCs w:val="21"/>
                <w:lang w:eastAsia="en-KE"/>
              </w:rPr>
              <w:t>Classification</w:t>
            </w:r>
          </w:p>
        </w:tc>
      </w:tr>
      <w:tr w:rsidR="005D0FE9" w:rsidRPr="006B3DB8" w14:paraId="12359D6C"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2B2F7E38"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16–20, HY flat/tightening, VVIX &lt; 110, curve contango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09FCD7"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b/>
                <w:bCs/>
                <w:color w:val="F4F0EB"/>
                <w:sz w:val="21"/>
                <w:szCs w:val="21"/>
                <w:bdr w:val="single" w:sz="2" w:space="0" w:color="E5E7EB" w:frame="1"/>
                <w:lang w:eastAsia="en-KE"/>
              </w:rPr>
              <w:t>NEUTRAL</w:t>
            </w:r>
            <w:r w:rsidRPr="006B3DB8">
              <w:rPr>
                <w:rFonts w:ascii="Times New Roman" w:eastAsia="Times New Roman" w:hAnsi="Times New Roman" w:cs="Times New Roman"/>
                <w:sz w:val="21"/>
                <w:szCs w:val="21"/>
                <w:lang w:eastAsia="en-KE"/>
              </w:rPr>
              <w:t> → set </w:t>
            </w:r>
            <w:r w:rsidRPr="006B3DB8">
              <w:rPr>
                <w:rFonts w:ascii="Consolas" w:eastAsia="Times New Roman" w:hAnsi="Consolas" w:cs="Courier New"/>
                <w:color w:val="F4F0EB"/>
                <w:sz w:val="19"/>
                <w:szCs w:val="19"/>
                <w:bdr w:val="single" w:sz="2" w:space="0" w:color="E5E7EB" w:frame="1"/>
                <w:shd w:val="clear" w:color="auto" w:fill="23211F"/>
                <w:lang w:eastAsia="en-KE"/>
              </w:rPr>
              <w:t>GLOBAL_RISK_SENTIMENT = 'NEUTRAL'</w:t>
            </w:r>
          </w:p>
        </w:tc>
      </w:tr>
      <w:tr w:rsidR="005D0FE9" w:rsidRPr="006B3DB8" w14:paraId="03FE2FE9"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2DE4FF7E"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16–20 BUT VVIX &gt; 110 OR HY widening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2A54A6"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b/>
                <w:bCs/>
                <w:color w:val="F4F0EB"/>
                <w:sz w:val="21"/>
                <w:szCs w:val="21"/>
                <w:bdr w:val="single" w:sz="2" w:space="0" w:color="E5E7EB" w:frame="1"/>
                <w:lang w:eastAsia="en-KE"/>
              </w:rPr>
              <w:t>MODERATE_RISK_OFF</w:t>
            </w:r>
            <w:r w:rsidRPr="006B3DB8">
              <w:rPr>
                <w:rFonts w:ascii="Times New Roman" w:eastAsia="Times New Roman" w:hAnsi="Times New Roman" w:cs="Times New Roman"/>
                <w:sz w:val="21"/>
                <w:szCs w:val="21"/>
                <w:lang w:eastAsia="en-KE"/>
              </w:rPr>
              <w:t> → set manually</w:t>
            </w:r>
          </w:p>
        </w:tc>
      </w:tr>
      <w:tr w:rsidR="005D0FE9" w:rsidRPr="006B3DB8" w14:paraId="0C8CD3CD"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4980BBAF"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20–25, HY widening, VIX rising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AD11B2"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b/>
                <w:bCs/>
                <w:color w:val="F4F0EB"/>
                <w:sz w:val="21"/>
                <w:szCs w:val="21"/>
                <w:bdr w:val="single" w:sz="2" w:space="0" w:color="E5E7EB" w:frame="1"/>
                <w:lang w:eastAsia="en-KE"/>
              </w:rPr>
              <w:t>MODERATE_RISK_OFF</w:t>
            </w:r>
            <w:r w:rsidRPr="006B3DB8">
              <w:rPr>
                <w:rFonts w:ascii="Times New Roman" w:eastAsia="Times New Roman" w:hAnsi="Times New Roman" w:cs="Times New Roman"/>
                <w:sz w:val="21"/>
                <w:szCs w:val="21"/>
                <w:lang w:eastAsia="en-KE"/>
              </w:rPr>
              <w:t> → set manually</w:t>
            </w:r>
          </w:p>
        </w:tc>
      </w:tr>
      <w:tr w:rsidR="005D0FE9" w:rsidRPr="006B3DB8" w14:paraId="0DF78C84"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11A615CC"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20–25, HY tightening, VIX falling from spike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9F0109"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Judgment call — likely </w:t>
            </w:r>
            <w:r w:rsidRPr="006B3DB8">
              <w:rPr>
                <w:rFonts w:ascii="Times New Roman" w:eastAsia="Times New Roman" w:hAnsi="Times New Roman" w:cs="Times New Roman"/>
                <w:b/>
                <w:bCs/>
                <w:color w:val="F4F0EB"/>
                <w:sz w:val="21"/>
                <w:szCs w:val="21"/>
                <w:bdr w:val="single" w:sz="2" w:space="0" w:color="E5E7EB" w:frame="1"/>
                <w:lang w:eastAsia="en-KE"/>
              </w:rPr>
              <w:t>NEUTRAL</w:t>
            </w:r>
            <w:r w:rsidRPr="006B3DB8">
              <w:rPr>
                <w:rFonts w:ascii="Times New Roman" w:eastAsia="Times New Roman" w:hAnsi="Times New Roman" w:cs="Times New Roman"/>
                <w:sz w:val="21"/>
                <w:szCs w:val="21"/>
                <w:lang w:eastAsia="en-KE"/>
              </w:rPr>
              <w:t> → set manually</w:t>
            </w:r>
          </w:p>
        </w:tc>
      </w:tr>
      <w:tr w:rsidR="005D0FE9" w:rsidRPr="006B3DB8" w14:paraId="7D5DE27C"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6CD65A0D"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20–25 + backwardation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49841A"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b/>
                <w:bCs/>
                <w:color w:val="F4F0EB"/>
                <w:sz w:val="21"/>
                <w:szCs w:val="21"/>
                <w:bdr w:val="single" w:sz="2" w:space="0" w:color="E5E7EB" w:frame="1"/>
                <w:lang w:eastAsia="en-KE"/>
              </w:rPr>
              <w:t>MODERATE_RISK_OFF</w:t>
            </w:r>
            <w:r w:rsidRPr="006B3DB8">
              <w:rPr>
                <w:rFonts w:ascii="Times New Roman" w:eastAsia="Times New Roman" w:hAnsi="Times New Roman" w:cs="Times New Roman"/>
                <w:sz w:val="21"/>
                <w:szCs w:val="21"/>
                <w:lang w:eastAsia="en-KE"/>
              </w:rPr>
              <w:t> → set manually</w:t>
            </w:r>
          </w:p>
        </w:tc>
      </w:tr>
    </w:tbl>
    <w:p w14:paraId="15C6B7CB" w14:textId="77777777" w:rsidR="005D0FE9" w:rsidRPr="006B3DB8" w:rsidRDefault="005D0FE9" w:rsidP="005D0FE9">
      <w:pPr>
        <w:numPr>
          <w:ilvl w:val="0"/>
          <w:numId w:val="19"/>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Set </w:t>
      </w:r>
      <w:r w:rsidRPr="006B3DB8">
        <w:rPr>
          <w:rFonts w:ascii="Consolas" w:eastAsia="Times New Roman" w:hAnsi="Consolas" w:cs="Courier New"/>
          <w:color w:val="F4F0EB"/>
          <w:sz w:val="19"/>
          <w:szCs w:val="19"/>
          <w:bdr w:val="single" w:sz="2" w:space="0" w:color="E5E7EB" w:frame="1"/>
          <w:shd w:val="clear" w:color="auto" w:fill="23211F"/>
          <w:lang w:eastAsia="en-KE"/>
        </w:rPr>
        <w:t>GLOBAL_RISK_SENTIMENT = '[your classification]'</w:t>
      </w:r>
      <w:r w:rsidRPr="006B3DB8">
        <w:rPr>
          <w:rFonts w:ascii="Inter" w:eastAsia="Times New Roman" w:hAnsi="Inter" w:cs="Times New Roman"/>
          <w:color w:val="F4F0EB"/>
          <w:sz w:val="21"/>
          <w:szCs w:val="21"/>
          <w:lang w:eastAsia="en-KE"/>
        </w:rPr>
        <w:t> in the config</w:t>
      </w:r>
    </w:p>
    <w:p w14:paraId="0385AD42" w14:textId="77777777" w:rsidR="005D0FE9" w:rsidRPr="006B3DB8" w:rsidRDefault="005D0FE9" w:rsidP="005D0FE9">
      <w:pPr>
        <w:numPr>
          <w:ilvl w:val="0"/>
          <w:numId w:val="19"/>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Re-run code (Cell 2 quick run)</w:t>
      </w:r>
    </w:p>
    <w:p w14:paraId="3A546D88" w14:textId="77777777" w:rsidR="005D0FE9" w:rsidRPr="006B3DB8" w:rsidRDefault="005D0FE9" w:rsidP="005D0FE9">
      <w:pPr>
        <w:numPr>
          <w:ilvl w:val="0"/>
          <w:numId w:val="19"/>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Paste updated copy block into implementation guide</w:t>
      </w:r>
    </w:p>
    <w:p w14:paraId="53FAC8DB"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t>No search prompt D needed</w:t>
      </w:r>
      <w:r w:rsidRPr="006B3DB8">
        <w:rPr>
          <w:rFonts w:ascii="Inter" w:eastAsia="Times New Roman" w:hAnsi="Inter" w:cs="Times New Roman"/>
          <w:color w:val="F4F0EB"/>
          <w:sz w:val="21"/>
          <w:szCs w:val="21"/>
          <w:lang w:eastAsia="en-KE"/>
        </w:rPr>
        <w:t> for this daily check. You're looking at 3 numbers (VIX from code, VVIX from TradingView, curve from vixcentral) and the HY direction (from code), then applying Protocol 2's rules.</w:t>
      </w:r>
    </w:p>
    <w:p w14:paraId="56F85A37"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b/>
          <w:bCs/>
          <w:color w:val="F4F0EB"/>
          <w:sz w:val="21"/>
          <w:szCs w:val="21"/>
          <w:bdr w:val="single" w:sz="2" w:space="0" w:color="E5E7EB" w:frame="1"/>
          <w:lang w:eastAsia="en-KE"/>
        </w:rPr>
        <w:lastRenderedPageBreak/>
        <w:t>Scenario C: Regime Change Suspected — RUN FULL SEARCH PROMPT D</w:t>
      </w:r>
    </w:p>
    <w:p w14:paraId="10A9D5F6"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Triggers for running the full search:</w:t>
      </w:r>
    </w:p>
    <w:p w14:paraId="5E81FA02" w14:textId="77777777" w:rsidR="005D0FE9" w:rsidRPr="006B3DB8" w:rsidRDefault="005D0FE9" w:rsidP="005D0FE9">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VIX crosses 25 (either direction) for the first time</w:t>
      </w:r>
    </w:p>
    <w:p w14:paraId="3B610F0B" w14:textId="77777777" w:rsidR="005D0FE9" w:rsidRPr="006B3DB8" w:rsidRDefault="005D0FE9" w:rsidP="005D0FE9">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VIX crosses 30</w:t>
      </w:r>
    </w:p>
    <w:p w14:paraId="158AFD8E" w14:textId="77777777" w:rsidR="005D0FE9" w:rsidRPr="006B3DB8" w:rsidRDefault="005D0FE9" w:rsidP="005D0FE9">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Major geopolitical escalation (war, sanctions, trade policy shock)</w:t>
      </w:r>
    </w:p>
    <w:p w14:paraId="102DDAEC" w14:textId="77777777" w:rsidR="005D0FE9" w:rsidRPr="006B3DB8" w:rsidRDefault="005D0FE9" w:rsidP="005D0FE9">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HY OAS jumps significantly (check FRED BAMLH0A0HYM2 for sudden spikes)</w:t>
      </w:r>
    </w:p>
    <w:p w14:paraId="4A345B43" w14:textId="77777777" w:rsidR="005D0FE9" w:rsidRPr="006B3DB8" w:rsidRDefault="005D0FE9" w:rsidP="005D0FE9">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You suspect a breakdown code is active (BC_01 through BC_07)</w:t>
      </w:r>
    </w:p>
    <w:p w14:paraId="559DF6C6" w14:textId="77777777" w:rsidR="005D0FE9" w:rsidRPr="006B3DB8" w:rsidRDefault="005D0FE9" w:rsidP="005D0FE9">
      <w:pPr>
        <w:numPr>
          <w:ilvl w:val="0"/>
          <w:numId w:val="20"/>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The regime has been stable for 20+ days and you want a fresh deep assessment</w:t>
      </w:r>
    </w:p>
    <w:p w14:paraId="2810F72D"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This is when you run the full search Prompt D. The search gives you:</w:t>
      </w:r>
    </w:p>
    <w:p w14:paraId="2DE74CBF" w14:textId="77777777" w:rsidR="005D0FE9" w:rsidRPr="006B3DB8" w:rsidRDefault="005D0FE9" w:rsidP="005D0FE9">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Breakdown code analysis (which ones are active, with evidence)</w:t>
      </w:r>
    </w:p>
    <w:p w14:paraId="1D77F53C" w14:textId="77777777" w:rsidR="005D0FE9" w:rsidRPr="006B3DB8" w:rsidRDefault="005D0FE9" w:rsidP="005D0FE9">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Headline risk scan (geopolitical catalysts you might not be tracking)</w:t>
      </w:r>
    </w:p>
    <w:p w14:paraId="1E07BAF7" w14:textId="77777777" w:rsidR="005D0FE9" w:rsidRPr="006B3DB8" w:rsidRDefault="005D0FE9" w:rsidP="005D0FE9">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Regime aging assessment</w:t>
      </w:r>
    </w:p>
    <w:p w14:paraId="299C6A1A" w14:textId="77777777" w:rsidR="005D0FE9" w:rsidRPr="006B3DB8" w:rsidRDefault="005D0FE9" w:rsidP="005D0FE9">
      <w:pPr>
        <w:numPr>
          <w:ilvl w:val="0"/>
          <w:numId w:val="2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Qualitative synthesis of multiple risk dimensions</w:t>
      </w:r>
    </w:p>
    <w:p w14:paraId="709F2F26"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Your current consolidated output from March 27 is an excellent example — it identified BC_05 ACTIVE, BC_06 WATCH, BC_07 PARTIAL, and provided regime aging (~25-30 days). That depth isn't needed daily but is essential when conditions are changing.</w:t>
      </w:r>
    </w:p>
    <w:p w14:paraId="25E0BE7D"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r w:rsidRPr="006B3DB8">
        <w:rPr>
          <w:rFonts w:ascii="system-ui" w:eastAsia="Times New Roman" w:hAnsi="system-ui" w:cs="Times New Roman"/>
          <w:b/>
          <w:bCs/>
          <w:color w:val="FFFFFF"/>
          <w:spacing w:val="-6"/>
          <w:sz w:val="31"/>
          <w:szCs w:val="31"/>
          <w:lang w:eastAsia="en-KE"/>
        </w:rPr>
        <w:t>Summary: Your Actual Time Commitment</w:t>
      </w:r>
    </w:p>
    <w:tbl>
      <w:tblPr>
        <w:tblW w:w="895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44"/>
        <w:gridCol w:w="4089"/>
        <w:gridCol w:w="639"/>
        <w:gridCol w:w="1383"/>
      </w:tblGrid>
      <w:tr w:rsidR="005D0FE9" w:rsidRPr="006B3DB8" w14:paraId="4DBB12FF" w14:textId="77777777" w:rsidTr="00471699">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9F89AA7"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0070C0"/>
                <w:sz w:val="21"/>
                <w:szCs w:val="21"/>
                <w:lang w:eastAsia="en-KE"/>
              </w:rPr>
            </w:pPr>
            <w:r w:rsidRPr="006B3DB8">
              <w:rPr>
                <w:rFonts w:ascii="Times New Roman" w:eastAsia="Times New Roman" w:hAnsi="Times New Roman" w:cs="Times New Roman"/>
                <w:b/>
                <w:bCs/>
                <w:color w:val="0070C0"/>
                <w:sz w:val="21"/>
                <w:szCs w:val="21"/>
                <w:lang w:eastAsia="en-KE"/>
              </w:rPr>
              <w:t>Condition</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151B8F6"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0070C0"/>
                <w:sz w:val="21"/>
                <w:szCs w:val="21"/>
                <w:lang w:eastAsia="en-KE"/>
              </w:rPr>
            </w:pPr>
            <w:r w:rsidRPr="006B3DB8">
              <w:rPr>
                <w:rFonts w:ascii="Times New Roman" w:eastAsia="Times New Roman" w:hAnsi="Times New Roman" w:cs="Times New Roman"/>
                <w:b/>
                <w:bCs/>
                <w:color w:val="0070C0"/>
                <w:sz w:val="21"/>
                <w:szCs w:val="21"/>
                <w:lang w:eastAsia="en-KE"/>
              </w:rPr>
              <w:t>What You Do</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7316301"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0070C0"/>
                <w:sz w:val="21"/>
                <w:szCs w:val="21"/>
                <w:lang w:eastAsia="en-KE"/>
              </w:rPr>
            </w:pPr>
            <w:r w:rsidRPr="006B3DB8">
              <w:rPr>
                <w:rFonts w:ascii="Times New Roman" w:eastAsia="Times New Roman" w:hAnsi="Times New Roman" w:cs="Times New Roman"/>
                <w:b/>
                <w:bCs/>
                <w:color w:val="0070C0"/>
                <w:sz w:val="21"/>
                <w:szCs w:val="21"/>
                <w:lang w:eastAsia="en-KE"/>
              </w:rPr>
              <w:t>Time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AFC23B" w14:textId="77777777" w:rsidR="005D0FE9" w:rsidRPr="006B3DB8" w:rsidRDefault="005D0FE9" w:rsidP="00471699">
            <w:pPr>
              <w:spacing w:before="480" w:after="480" w:line="240" w:lineRule="auto"/>
              <w:jc w:val="center"/>
              <w:rPr>
                <w:rFonts w:ascii="Times New Roman" w:eastAsia="Times New Roman" w:hAnsi="Times New Roman" w:cs="Times New Roman"/>
                <w:b/>
                <w:bCs/>
                <w:color w:val="0070C0"/>
                <w:sz w:val="21"/>
                <w:szCs w:val="21"/>
                <w:lang w:eastAsia="en-KE"/>
              </w:rPr>
            </w:pPr>
            <w:r w:rsidRPr="006B3DB8">
              <w:rPr>
                <w:rFonts w:ascii="Times New Roman" w:eastAsia="Times New Roman" w:hAnsi="Times New Roman" w:cs="Times New Roman"/>
                <w:b/>
                <w:bCs/>
                <w:color w:val="0070C0"/>
                <w:sz w:val="21"/>
                <w:szCs w:val="21"/>
                <w:lang w:eastAsia="en-KE"/>
              </w:rPr>
              <w:t>Frequency</w:t>
            </w:r>
          </w:p>
        </w:tc>
      </w:tr>
      <w:tr w:rsidR="005D0FE9" w:rsidRPr="006B3DB8" w14:paraId="5591BF1F"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1CD49801"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&lt; 16 or &gt; 35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D83043"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Glance vixcentral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AC04245"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30 sec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BB394B"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Per session</w:t>
            </w:r>
          </w:p>
        </w:tc>
      </w:tr>
      <w:tr w:rsidR="005D0FE9" w:rsidRPr="006B3DB8" w14:paraId="070ED6B6"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535DF009"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VIX 16–25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5CE7910"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Check vixcentral + VVIX, set manual override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0734F3"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60 sec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873BD3"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Per session</w:t>
            </w:r>
          </w:p>
        </w:tc>
      </w:tr>
      <w:tr w:rsidR="005D0FE9" w:rsidRPr="006B3DB8" w14:paraId="545241AF"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5F4FBB6A"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Regime change suspected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D5AD4C"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Full search Prompt 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6603A4"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15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A68BEA"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When triggered</w:t>
            </w:r>
          </w:p>
        </w:tc>
      </w:tr>
      <w:tr w:rsidR="005D0FE9" w:rsidRPr="006B3DB8" w14:paraId="560BA2F0" w14:textId="77777777" w:rsidTr="00471699">
        <w:tc>
          <w:tcPr>
            <w:tcW w:w="0" w:type="auto"/>
            <w:tcBorders>
              <w:top w:val="single" w:sz="2" w:space="0" w:color="E5E7EB"/>
              <w:left w:val="single" w:sz="2" w:space="0" w:color="E5E7EB"/>
              <w:bottom w:val="single" w:sz="2" w:space="0" w:color="E5E7EB"/>
              <w:right w:val="single" w:sz="2" w:space="0" w:color="E5E7EB"/>
            </w:tcBorders>
            <w:vAlign w:val="bottom"/>
            <w:hideMark/>
          </w:tcPr>
          <w:p w14:paraId="72AEC0D2"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Stable regime, nothing changing</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52827DC"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Nothing beyond code AUTO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08DE83B"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0 sec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12F9F3" w14:textId="77777777" w:rsidR="005D0FE9" w:rsidRPr="006B3DB8" w:rsidRDefault="005D0FE9" w:rsidP="00471699">
            <w:pPr>
              <w:spacing w:before="480" w:after="480" w:line="240" w:lineRule="auto"/>
              <w:rPr>
                <w:rFonts w:ascii="Times New Roman" w:eastAsia="Times New Roman" w:hAnsi="Times New Roman" w:cs="Times New Roman"/>
                <w:sz w:val="21"/>
                <w:szCs w:val="21"/>
                <w:lang w:eastAsia="en-KE"/>
              </w:rPr>
            </w:pPr>
            <w:r w:rsidRPr="006B3DB8">
              <w:rPr>
                <w:rFonts w:ascii="Times New Roman" w:eastAsia="Times New Roman" w:hAnsi="Times New Roman" w:cs="Times New Roman"/>
                <w:sz w:val="21"/>
                <w:szCs w:val="21"/>
                <w:lang w:eastAsia="en-KE"/>
              </w:rPr>
              <w:t>Most sessions</w:t>
            </w:r>
          </w:p>
        </w:tc>
      </w:tr>
    </w:tbl>
    <w:p w14:paraId="1776ABDB" w14:textId="77777777" w:rsidR="005D0FE9" w:rsidRPr="006B3DB8" w:rsidRDefault="005D0FE9" w:rsidP="005D0FE9">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6B3DB8">
        <w:rPr>
          <w:rFonts w:ascii="Inter" w:eastAsia="Times New Roman" w:hAnsi="Inter" w:cs="Times New Roman"/>
          <w:color w:val="F4F0EB"/>
          <w:sz w:val="21"/>
          <w:szCs w:val="21"/>
          <w:lang w:eastAsia="en-KE"/>
        </w:rPr>
        <w:t>The implementation guide chat handles the rest — it asks you the Protocol 2 questions in Phase 1 Step 1.4, and you answer with the data from your 60-second check plus the code's copy block.</w:t>
      </w:r>
    </w:p>
    <w:p w14:paraId="3EAB9BCB" w14:textId="77777777" w:rsidR="005D0FE9" w:rsidRPr="00785DBE" w:rsidRDefault="005D0FE9" w:rsidP="005D0FE9">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p>
    <w:p w14:paraId="012F6312" w14:textId="77777777" w:rsidR="005D0FE9" w:rsidRDefault="005D0FE9"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83982CC" w14:textId="715B8A4C" w:rsidR="006B3DB8" w:rsidRDefault="006B3DB8"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FD57CAB" w14:textId="6C3B89D0" w:rsidR="006B3DB8" w:rsidRDefault="006B3DB8"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322EAB2" w14:textId="64E882C9" w:rsidR="006B3DB8" w:rsidRDefault="006B3DB8"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EE363B" w14:textId="77777777" w:rsidR="006B3DB8" w:rsidRPr="00785DBE" w:rsidRDefault="006B3DB8"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p>
    <w:p w14:paraId="76AF97AD"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373" w:after="107" w:line="240" w:lineRule="auto"/>
        <w:outlineLvl w:val="2"/>
        <w:rPr>
          <w:rFonts w:ascii="system-ui" w:eastAsia="Times New Roman" w:hAnsi="system-ui" w:cs="Times New Roman"/>
          <w:b/>
          <w:bCs/>
          <w:color w:val="FFFFFF"/>
          <w:spacing w:val="-6"/>
          <w:sz w:val="31"/>
          <w:szCs w:val="31"/>
          <w:lang w:eastAsia="en-KE"/>
        </w:rPr>
      </w:pPr>
      <w:bookmarkStart w:id="4" w:name="_Hlk225516164"/>
      <w:r w:rsidRPr="00785DBE">
        <w:rPr>
          <w:rFonts w:ascii="system-ui" w:eastAsia="Times New Roman" w:hAnsi="system-ui" w:cs="Times New Roman"/>
          <w:b/>
          <w:bCs/>
          <w:color w:val="FFFFFF"/>
          <w:spacing w:val="-6"/>
          <w:sz w:val="31"/>
          <w:szCs w:val="31"/>
          <w:lang w:eastAsia="en-KE"/>
        </w:rPr>
        <w:t>Prompt E: Retail Sentiment Readings (Protocol 25)</w:t>
      </w:r>
    </w:p>
    <w:p w14:paraId="495AB35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b/>
          <w:bCs/>
          <w:color w:val="F4F0EB"/>
          <w:sz w:val="21"/>
          <w:szCs w:val="21"/>
          <w:bdr w:val="single" w:sz="2" w:space="0" w:color="E5E7EB" w:frame="1"/>
          <w:lang w:eastAsia="en-KE"/>
        </w:rPr>
        <w:t>Cadence:</w:t>
      </w:r>
      <w:r w:rsidRPr="00785DBE">
        <w:rPr>
          <w:rFonts w:ascii="Inter" w:eastAsia="Times New Roman" w:hAnsi="Inter" w:cs="Times New Roman"/>
          <w:color w:val="F4F0EB"/>
          <w:sz w:val="21"/>
          <w:szCs w:val="21"/>
          <w:lang w:eastAsia="en-KE"/>
        </w:rPr>
        <w:t> Once per session (pre-session)</w:t>
      </w:r>
    </w:p>
    <w:bookmarkEnd w:id="4"/>
    <w:p w14:paraId="37A0102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1298EE2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I need current retail sentiment readings from IG Client Sentiment on DailyFX</w:t>
      </w:r>
    </w:p>
    <w:p w14:paraId="0FF43DC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for the following instruments:</w:t>
      </w:r>
    </w:p>
    <w:p w14:paraId="27F2FAA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F876A3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EUR/USD, GBP/USD, USD/JPY, USD/CHF, AUD/USD, USD/CAD, NZD/USD,</w:t>
      </w:r>
    </w:p>
    <w:p w14:paraId="790339CA" w14:textId="21164302" w:rsid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XAU/USD (Gold), NAS100, SPX500, US30, Oil (WTI)</w:t>
      </w:r>
    </w:p>
    <w:p w14:paraId="12EDC1D0" w14:textId="77777777" w:rsidR="00A96791" w:rsidRPr="00A96791" w:rsidRDefault="00A96791" w:rsidP="00A9679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A96791">
        <w:rPr>
          <w:rFonts w:ascii="Consolas" w:eastAsia="Times New Roman" w:hAnsi="Consolas" w:cs="Courier New"/>
          <w:color w:val="E1E4E8"/>
          <w:sz w:val="17"/>
          <w:szCs w:val="17"/>
          <w:bdr w:val="single" w:sz="2" w:space="0" w:color="E5E7EB" w:frame="1"/>
          <w:lang w:eastAsia="en-KE"/>
        </w:rPr>
        <w:t>EUR/JPY, EUR/GBP, EUR/AUD, EUR/CAD, EUR/NZD, EUR/CHF</w:t>
      </w:r>
    </w:p>
    <w:p w14:paraId="463115BD" w14:textId="77777777" w:rsidR="00A96791" w:rsidRPr="00A96791" w:rsidRDefault="00A96791" w:rsidP="00A9679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A96791">
        <w:rPr>
          <w:rFonts w:ascii="Consolas" w:eastAsia="Times New Roman" w:hAnsi="Consolas" w:cs="Courier New"/>
          <w:color w:val="E1E4E8"/>
          <w:sz w:val="17"/>
          <w:szCs w:val="17"/>
          <w:bdr w:val="single" w:sz="2" w:space="0" w:color="E5E7EB" w:frame="1"/>
          <w:lang w:eastAsia="en-KE"/>
        </w:rPr>
        <w:t>GBP/JPY, GBP/AUD, GBP/CAD, GBP/NZD, GBP/CHF</w:t>
      </w:r>
    </w:p>
    <w:p w14:paraId="641BD0F2" w14:textId="77777777" w:rsidR="00A96791" w:rsidRPr="00A96791" w:rsidRDefault="00A96791" w:rsidP="00A9679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A96791">
        <w:rPr>
          <w:rFonts w:ascii="Consolas" w:eastAsia="Times New Roman" w:hAnsi="Consolas" w:cs="Courier New"/>
          <w:color w:val="E1E4E8"/>
          <w:sz w:val="17"/>
          <w:szCs w:val="17"/>
          <w:bdr w:val="single" w:sz="2" w:space="0" w:color="E5E7EB" w:frame="1"/>
          <w:lang w:eastAsia="en-KE"/>
        </w:rPr>
        <w:t>AUD/JPY, NZD/JPY, CAD/JPY, CHF/JPY</w:t>
      </w:r>
    </w:p>
    <w:p w14:paraId="1A2BB33A" w14:textId="79B65E01" w:rsidR="00A96791" w:rsidRPr="009F1DE4" w:rsidRDefault="00A96791" w:rsidP="00A96791">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val="en-US" w:eastAsia="en-KE"/>
        </w:rPr>
      </w:pPr>
      <w:r w:rsidRPr="00A96791">
        <w:rPr>
          <w:rFonts w:ascii="Consolas" w:eastAsia="Times New Roman" w:hAnsi="Consolas" w:cs="Courier New"/>
          <w:color w:val="E1E4E8"/>
          <w:sz w:val="17"/>
          <w:szCs w:val="17"/>
          <w:bdr w:val="single" w:sz="2" w:space="0" w:color="E5E7EB" w:frame="1"/>
          <w:lang w:eastAsia="en-KE"/>
        </w:rPr>
        <w:t>AUD/CAD, AUD/CHF, AUD/NZD, NZD/CAD, NZD/CHF, CAD/CH</w:t>
      </w:r>
      <w:r w:rsidR="009F1DE4">
        <w:rPr>
          <w:rFonts w:ascii="Consolas" w:eastAsia="Times New Roman" w:hAnsi="Consolas" w:cs="Courier New"/>
          <w:color w:val="E1E4E8"/>
          <w:sz w:val="17"/>
          <w:szCs w:val="17"/>
          <w:bdr w:val="single" w:sz="2" w:space="0" w:color="E5E7EB" w:frame="1"/>
          <w:lang w:val="en-US" w:eastAsia="en-KE"/>
        </w:rPr>
        <w:t xml:space="preserve">, XAGUSD, </w:t>
      </w:r>
    </w:p>
    <w:p w14:paraId="07C58E74" w14:textId="77777777" w:rsidR="00A96791" w:rsidRPr="00785DBE" w:rsidRDefault="00A96791"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BCCEAD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F5A796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For each instrument, provide:</w:t>
      </w:r>
    </w:p>
    <w:p w14:paraId="5CF00D7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1. % of traders LONG</w:t>
      </w:r>
    </w:p>
    <w:p w14:paraId="0041EFD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2. % of traders SHORT</w:t>
      </w:r>
    </w:p>
    <w:p w14:paraId="7C9AE1D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3. Whether this is at an extreme (using these thresholds):</w:t>
      </w:r>
    </w:p>
    <w:p w14:paraId="5CD80EE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FX Majors (ex-JPY): 70/75/80% = Standard/High/Maximum</w:t>
      </w:r>
    </w:p>
    <w:p w14:paraId="67C011D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JPY Pairs: 75/80/85% long-side | 70/75/80% short-side</w:t>
      </w:r>
    </w:p>
    <w:p w14:paraId="4E78B30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Gold: 78/82/85% long-side | 65/70/75% short-side</w:t>
      </w:r>
    </w:p>
    <w:p w14:paraId="0779ED0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Indices: 80/85/88% long-side | 70/75/80% short-side</w:t>
      </w:r>
    </w:p>
    <w:p w14:paraId="6B87610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Oil: 75/80/85% either side</w:t>
      </w:r>
    </w:p>
    <w:p w14:paraId="43A19BC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4. If extreme detected: the CONTRARIAN signal direction</w:t>
      </w:r>
    </w:p>
    <w:p w14:paraId="29E1626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(fade the majority — if 80% long, signal is BEARISH)</w:t>
      </w:r>
    </w:p>
    <w:p w14:paraId="4689E09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279D76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Also check Myfxbook Community Outlook (myfxbook.com/community) for</w:t>
      </w:r>
    </w:p>
    <w:p w14:paraId="0749360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cross-reference on any extremes detected.</w:t>
      </w:r>
    </w:p>
    <w:p w14:paraId="1EAA797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D01C82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Note: Gold has a structural retail long bias (55-85% baseline).</w:t>
      </w:r>
    </w:p>
    <w:p w14:paraId="186873C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Moderate long readings on Gold are meaningless. Only readings above</w:t>
      </w:r>
    </w:p>
    <w:p w14:paraId="7A2EA3E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78% long OR below 65% long are significant.</w:t>
      </w:r>
    </w:p>
    <w:p w14:paraId="6A52FCD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CBA537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785DBE">
        <w:rPr>
          <w:rFonts w:ascii="Consolas" w:eastAsia="Times New Roman" w:hAnsi="Consolas" w:cs="Courier New"/>
          <w:color w:val="E1E4E8"/>
          <w:sz w:val="17"/>
          <w:szCs w:val="17"/>
          <w:bdr w:val="single" w:sz="2" w:space="0" w:color="E5E7EB" w:frame="1"/>
          <w:lang w:eastAsia="en-KE"/>
        </w:rPr>
        <w:t>Source: https://www.dailyfx.com/sentiment</w:t>
      </w:r>
    </w:p>
    <w:p w14:paraId="6320DF22"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A925651">
          <v:rect id="_x0000_i1030" style="width:0;height:0" o:hralign="center" o:hrstd="t" o:hr="t" fillcolor="#a0a0a0" stroked="f"/>
        </w:pict>
      </w:r>
    </w:p>
    <w:p w14:paraId="7F1D128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785DBE">
        <w:rPr>
          <w:rFonts w:ascii="system-ui" w:eastAsia="Times New Roman" w:hAnsi="system-ui" w:cs="Times New Roman"/>
          <w:b/>
          <w:bCs/>
          <w:color w:val="FFFFFF"/>
          <w:spacing w:val="-6"/>
          <w:sz w:val="34"/>
          <w:szCs w:val="34"/>
          <w:lang w:eastAsia="en-KE"/>
        </w:rPr>
        <w:t>PART 5: PINE SCRIPT BUILD QUEUE</w:t>
      </w:r>
    </w:p>
    <w:p w14:paraId="195DF7C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Use the Claude Code Pine Script prompt (Part 3) for each. Paste the specific protocol text at the end. Build in this order:</w:t>
      </w:r>
    </w:p>
    <w:tbl>
      <w:tblPr>
        <w:tblW w:w="936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42"/>
        <w:gridCol w:w="1818"/>
        <w:gridCol w:w="4769"/>
        <w:gridCol w:w="2031"/>
      </w:tblGrid>
      <w:tr w:rsidR="00785DBE" w:rsidRPr="00785DBE" w14:paraId="105BB552" w14:textId="77777777" w:rsidTr="00785DBE">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4F762A3" w14:textId="77777777" w:rsidR="00785DBE" w:rsidRPr="00785DBE" w:rsidRDefault="00785DBE" w:rsidP="00785DBE">
            <w:pPr>
              <w:spacing w:before="480" w:after="480" w:line="240" w:lineRule="auto"/>
              <w:jc w:val="center"/>
              <w:rPr>
                <w:rFonts w:ascii="Times New Roman" w:eastAsia="Times New Roman" w:hAnsi="Times New Roman" w:cs="Times New Roman"/>
                <w:b/>
                <w:bCs/>
                <w:color w:val="0070C0"/>
                <w:sz w:val="21"/>
                <w:szCs w:val="21"/>
                <w:lang w:eastAsia="en-KE"/>
              </w:rPr>
            </w:pPr>
            <w:r w:rsidRPr="00785DBE">
              <w:rPr>
                <w:rFonts w:ascii="Times New Roman" w:eastAsia="Times New Roman" w:hAnsi="Times New Roman" w:cs="Times New Roman"/>
                <w:b/>
                <w:bCs/>
                <w:color w:val="0070C0"/>
                <w:sz w:val="21"/>
                <w:szCs w:val="21"/>
                <w:lang w:eastAsia="en-KE"/>
              </w:rPr>
              <w:lastRenderedPageBreak/>
              <w:t>Priority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18FDCC8" w14:textId="77777777" w:rsidR="00785DBE" w:rsidRPr="00785DBE" w:rsidRDefault="00785DBE" w:rsidP="00785DBE">
            <w:pPr>
              <w:spacing w:before="480" w:after="480" w:line="240" w:lineRule="auto"/>
              <w:jc w:val="center"/>
              <w:rPr>
                <w:rFonts w:ascii="Times New Roman" w:eastAsia="Times New Roman" w:hAnsi="Times New Roman" w:cs="Times New Roman"/>
                <w:b/>
                <w:bCs/>
                <w:color w:val="0070C0"/>
                <w:sz w:val="21"/>
                <w:szCs w:val="21"/>
                <w:lang w:eastAsia="en-KE"/>
              </w:rPr>
            </w:pPr>
            <w:r w:rsidRPr="00785DBE">
              <w:rPr>
                <w:rFonts w:ascii="Times New Roman" w:eastAsia="Times New Roman" w:hAnsi="Times New Roman" w:cs="Times New Roman"/>
                <w:b/>
                <w:bCs/>
                <w:color w:val="0070C0"/>
                <w:sz w:val="21"/>
                <w:szCs w:val="21"/>
                <w:lang w:eastAsia="en-KE"/>
              </w:rPr>
              <w:t>Protocol</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6715CF21" w14:textId="77777777" w:rsidR="00785DBE" w:rsidRPr="00785DBE" w:rsidRDefault="00785DBE" w:rsidP="00785DBE">
            <w:pPr>
              <w:spacing w:before="480" w:after="480" w:line="240" w:lineRule="auto"/>
              <w:jc w:val="center"/>
              <w:rPr>
                <w:rFonts w:ascii="Times New Roman" w:eastAsia="Times New Roman" w:hAnsi="Times New Roman" w:cs="Times New Roman"/>
                <w:b/>
                <w:bCs/>
                <w:color w:val="0070C0"/>
                <w:sz w:val="21"/>
                <w:szCs w:val="21"/>
                <w:lang w:eastAsia="en-KE"/>
              </w:rPr>
            </w:pPr>
            <w:r w:rsidRPr="00785DBE">
              <w:rPr>
                <w:rFonts w:ascii="Times New Roman" w:eastAsia="Times New Roman" w:hAnsi="Times New Roman" w:cs="Times New Roman"/>
                <w:b/>
                <w:bCs/>
                <w:color w:val="0070C0"/>
                <w:sz w:val="21"/>
                <w:szCs w:val="21"/>
                <w:lang w:eastAsia="en-KE"/>
              </w:rPr>
              <w:t>Why This Order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4AB80319" w14:textId="77777777" w:rsidR="00785DBE" w:rsidRPr="00785DBE" w:rsidRDefault="00785DBE" w:rsidP="00785DBE">
            <w:pPr>
              <w:spacing w:before="480" w:after="480" w:line="240" w:lineRule="auto"/>
              <w:jc w:val="center"/>
              <w:rPr>
                <w:rFonts w:ascii="Times New Roman" w:eastAsia="Times New Roman" w:hAnsi="Times New Roman" w:cs="Times New Roman"/>
                <w:b/>
                <w:bCs/>
                <w:color w:val="0070C0"/>
                <w:sz w:val="21"/>
                <w:szCs w:val="21"/>
                <w:lang w:eastAsia="en-KE"/>
              </w:rPr>
            </w:pPr>
            <w:r w:rsidRPr="00785DBE">
              <w:rPr>
                <w:rFonts w:ascii="Times New Roman" w:eastAsia="Times New Roman" w:hAnsi="Times New Roman" w:cs="Times New Roman"/>
                <w:b/>
                <w:bCs/>
                <w:color w:val="0070C0"/>
                <w:sz w:val="21"/>
                <w:szCs w:val="21"/>
                <w:lang w:eastAsia="en-KE"/>
              </w:rPr>
              <w:t>Estimated Complexity</w:t>
            </w:r>
          </w:p>
        </w:tc>
      </w:tr>
      <w:tr w:rsidR="00785DBE" w:rsidRPr="00785DBE" w14:paraId="3299F3C1"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2947B919"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F94B14C"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P9 MACD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6299CF"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Already 90% built. Fix the noted issues.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FB374F0"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Low — refinement</w:t>
            </w:r>
          </w:p>
        </w:tc>
      </w:tr>
      <w:tr w:rsidR="00785DBE" w:rsidRPr="00785DBE" w14:paraId="48CC7F13"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5729016A"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B28123A"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P10 RSI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B50294B"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3 systems, highest versatility, core logic drafted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4CDD24"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241D869B"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6833E34D"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A3F44A"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P12 TTM Squeeze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1DF8344"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Distinct compression→breakout mechanic, newly loaded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BB8D03"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7C6AF45E"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1BC1ABF9"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FEF23C1"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P5 MATS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43B9B13"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Multi-TF alignment, crossover + pullback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B8FA66"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395F54DE"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2E2DA7C5"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88A0084"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P8 Bollinger Bands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1429A86"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Bounce + Squeeze, dual regime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32EE6F7"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0068C0C5"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194798E7"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6</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AC18EA3"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P6 MAE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E89F050"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Envelope + regime, simpler than most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D4F286"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Low-Medium</w:t>
            </w:r>
          </w:p>
        </w:tc>
      </w:tr>
      <w:tr w:rsidR="00785DBE" w:rsidRPr="00785DBE" w14:paraId="3B02A5CD"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4DB800FC"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7</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70A9EF6"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P11 Indicator Combo</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811C4E"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Combines existing indicator logic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D27CD7A"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Low</w:t>
            </w:r>
          </w:p>
        </w:tc>
      </w:tr>
      <w:tr w:rsidR="00785DBE" w:rsidRPr="00785DBE" w14:paraId="5E953C91"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6F9F7333"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8</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313618A"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P7 GMMA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91C845"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12 EMAs + separation measurement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BCD070"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02DFE587"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1E416563"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9</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DDB5138"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P13 Pivots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C7AB68"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Requires request.security for prior-day OHLC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4079B5C"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53AAFF5F"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62751BFF"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lastRenderedPageBreak/>
              <w:t>10</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1BFE912"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P15 Divergence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A5D2370"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Swing detection + RSI comparison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2257FF7"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High</w:t>
            </w:r>
          </w:p>
        </w:tc>
      </w:tr>
      <w:tr w:rsidR="00785DBE" w:rsidRPr="00785DBE" w14:paraId="55EE85AA"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6213B4C7"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11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0B2B42"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P2 Psych Levels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874B35"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Semi-automated (level selection manual)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5D0DFD"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40CE6C7E"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3A8AB408"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12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629789C"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P3 Candlestick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04F37B"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Semi-automated (context manual)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8FD846F"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Medium</w:t>
            </w:r>
          </w:p>
        </w:tc>
      </w:tr>
      <w:tr w:rsidR="00785DBE" w:rsidRPr="00785DBE" w14:paraId="01D1D57A"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4A24F344"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13</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6955B36"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P4 Fibonacci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D8E27D"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Semi-automated (swing points manual)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D758DE8"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High</w:t>
            </w:r>
          </w:p>
        </w:tc>
      </w:tr>
      <w:tr w:rsidR="00785DBE" w:rsidRPr="00785DBE" w14:paraId="42541D32"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69F754C7"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14</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07C3D9F"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 S&amp;R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54D9BF"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Most manual — checklist assistant only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7325E2F"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High</w:t>
            </w:r>
          </w:p>
        </w:tc>
      </w:tr>
      <w:tr w:rsidR="00785DBE" w:rsidRPr="00785DBE" w14:paraId="53B1ACCF" w14:textId="77777777" w:rsidTr="00785DBE">
        <w:tc>
          <w:tcPr>
            <w:tcW w:w="0" w:type="auto"/>
            <w:tcBorders>
              <w:top w:val="single" w:sz="2" w:space="0" w:color="E5E7EB"/>
              <w:left w:val="single" w:sz="2" w:space="0" w:color="E5E7EB"/>
              <w:bottom w:val="single" w:sz="2" w:space="0" w:color="E5E7EB"/>
              <w:right w:val="single" w:sz="2" w:space="0" w:color="E5E7EB"/>
            </w:tcBorders>
            <w:vAlign w:val="bottom"/>
            <w:hideMark/>
          </w:tcPr>
          <w:p w14:paraId="2FF0E520"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15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792CDEC"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P14 Chart Patterns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F2B3A5"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Pattern recognition is largely manual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E2A3C6" w14:textId="77777777" w:rsidR="00785DBE" w:rsidRPr="00785DBE" w:rsidRDefault="00785DBE" w:rsidP="00785DBE">
            <w:pPr>
              <w:spacing w:before="480" w:after="480" w:line="240" w:lineRule="auto"/>
              <w:rPr>
                <w:rFonts w:ascii="Times New Roman" w:eastAsia="Times New Roman" w:hAnsi="Times New Roman" w:cs="Times New Roman"/>
                <w:sz w:val="21"/>
                <w:szCs w:val="21"/>
                <w:lang w:eastAsia="en-KE"/>
              </w:rPr>
            </w:pPr>
            <w:r w:rsidRPr="00785DBE">
              <w:rPr>
                <w:rFonts w:ascii="Times New Roman" w:eastAsia="Times New Roman" w:hAnsi="Times New Roman" w:cs="Times New Roman"/>
                <w:sz w:val="21"/>
                <w:szCs w:val="21"/>
                <w:lang w:eastAsia="en-KE"/>
              </w:rPr>
              <w:t>Very High</w:t>
            </w:r>
          </w:p>
        </w:tc>
      </w:tr>
    </w:tbl>
    <w:p w14:paraId="623F5EC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For each build session with Claude Code, paste:</w:t>
      </w:r>
    </w:p>
    <w:p w14:paraId="342419D7" w14:textId="77777777" w:rsidR="00785DBE" w:rsidRPr="00785DBE" w:rsidRDefault="00785DBE" w:rsidP="00785DBE">
      <w:pPr>
        <w:numPr>
          <w:ilvl w:val="0"/>
          <w:numId w:val="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The Pine Script master prompt (Part 3 above)</w:t>
      </w:r>
    </w:p>
    <w:p w14:paraId="68001842" w14:textId="77777777" w:rsidR="00785DBE" w:rsidRPr="00785DBE" w:rsidRDefault="00785DBE" w:rsidP="00785DBE">
      <w:pPr>
        <w:numPr>
          <w:ilvl w:val="0"/>
          <w:numId w:val="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The full protocol text from your playbook</w:t>
      </w:r>
    </w:p>
    <w:p w14:paraId="66AF7CEF" w14:textId="77777777" w:rsidR="00785DBE" w:rsidRPr="00785DBE" w:rsidRDefault="00785DBE" w:rsidP="00785DBE">
      <w:pPr>
        <w:numPr>
          <w:ilvl w:val="0"/>
          <w:numId w:val="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Any existing core logic draft from your rough work</w:t>
      </w:r>
    </w:p>
    <w:p w14:paraId="7558B84F" w14:textId="77777777" w:rsidR="00785DBE" w:rsidRPr="00785DBE" w:rsidRDefault="00785DBE" w:rsidP="00785DBE">
      <w:pPr>
        <w:numPr>
          <w:ilvl w:val="0"/>
          <w:numId w:val="5"/>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Say: "Build the complete indicator following the template. Here is existing core logic to incorporate: [paste relevant block]"</w:t>
      </w:r>
    </w:p>
    <w:p w14:paraId="67A3A695"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B06052B">
          <v:rect id="_x0000_i1031" style="width:0;height:0" o:hralign="center" o:hrstd="t" o:hr="t" fillcolor="#a0a0a0" stroked="f"/>
        </w:pict>
      </w:r>
    </w:p>
    <w:p w14:paraId="0C3A93F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785DBE">
        <w:rPr>
          <w:rFonts w:ascii="system-ui" w:eastAsia="Times New Roman" w:hAnsi="system-ui" w:cs="Times New Roman"/>
          <w:b/>
          <w:bCs/>
          <w:color w:val="FFFFFF"/>
          <w:spacing w:val="-6"/>
          <w:sz w:val="34"/>
          <w:szCs w:val="34"/>
          <w:lang w:eastAsia="en-KE"/>
        </w:rPr>
        <w:t>PART 6: OPERATIONAL WORKFLOW — HOW IT ALL FITS TOGETHER</w:t>
      </w:r>
    </w:p>
    <w:p w14:paraId="3E4A8162"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rPr>
          <w:rFonts w:ascii="Consolas" w:eastAsia="Times New Roman" w:hAnsi="Consolas" w:cs="Courier New"/>
          <w:color w:val="F4F0EB"/>
          <w:sz w:val="21"/>
          <w:szCs w:val="21"/>
          <w:lang w:eastAsia="en-KE"/>
        </w:rPr>
      </w:pPr>
      <w:r w:rsidRPr="00785DBE">
        <w:rPr>
          <w:rFonts w:ascii="Consolas" w:eastAsia="Times New Roman" w:hAnsi="Consolas" w:cs="Courier New"/>
          <w:color w:val="E7E1DA"/>
          <w:sz w:val="21"/>
          <w:szCs w:val="21"/>
          <w:bdr w:val="single" w:sz="2" w:space="0" w:color="E5E7EB" w:frame="1"/>
          <w:lang w:eastAsia="en-KE"/>
        </w:rPr>
        <w:t>text</w:t>
      </w:r>
    </w:p>
    <w:p w14:paraId="4B52579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lastRenderedPageBreak/>
        <w:t>PRE-SESSION (30 minutes before first checkpoint)</w:t>
      </w:r>
    </w:p>
    <w:p w14:paraId="30F7A85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2801823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1. Run Python Jupyter Notebook</w:t>
      </w:r>
    </w:p>
    <w:p w14:paraId="5CEE7BA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Loads prior session state (auto)</w:t>
      </w:r>
    </w:p>
    <w:p w14:paraId="440AD4E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Fetches FRED data (auto)</w:t>
      </w:r>
    </w:p>
    <w:p w14:paraId="6E96082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Loads cached COT data (auto, fresh download Saturdays only)</w:t>
      </w:r>
    </w:p>
    <w:p w14:paraId="0CC33AB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Calculates rate differentials with shift tracking (auto)</w:t>
      </w:r>
    </w:p>
    <w:p w14:paraId="38AFB4F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Renders HTML dashboard (auto)</w:t>
      </w:r>
    </w:p>
    <w:p w14:paraId="47BEAD6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Outputs copyable Session State Brief (auto)</w:t>
      </w:r>
    </w:p>
    <w:p w14:paraId="790EB59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445A0B2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2. Run Deep Search AI Prompts (as needed by cadence)</w:t>
      </w:r>
    </w:p>
    <w:p w14:paraId="4D6B673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Prompt A: Global Liquidity (weekly)</w:t>
      </w:r>
    </w:p>
    <w:p w14:paraId="2C6430E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Prompt B: Fiscal Policy (monthly)</w:t>
      </w:r>
    </w:p>
    <w:p w14:paraId="1AB3F78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Prompt C: Rate Diff + CB Tone (weekly + post-CB)</w:t>
      </w:r>
    </w:p>
    <w:p w14:paraId="052C2DC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Prompt D: Risk Sentiment (daily)</w:t>
      </w:r>
    </w:p>
    <w:p w14:paraId="0AE4A0B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Prompt E: Retail Sentiment (daily)</w:t>
      </w:r>
    </w:p>
    <w:p w14:paraId="7FF6E85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3E3B691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3. Open TradingView</w:t>
      </w:r>
    </w:p>
    <w:p w14:paraId="083B15A3"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Gauntlet v2.1 loaded on each instrument (always)</w:t>
      </w:r>
    </w:p>
    <w:p w14:paraId="5DB9BAD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vranabanana VPFR loaded (always)</w:t>
      </w:r>
    </w:p>
    <w:p w14:paraId="3942E0B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Check P16 regime for each planned instrument</w:t>
      </w:r>
    </w:p>
    <w:p w14:paraId="55B4A9C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Note routing: which protocols are eligible per regime</w:t>
      </w:r>
    </w:p>
    <w:p w14:paraId="0EE2C99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2D5D18A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4. Paste Session State Brief into Protocol Guide chat</w:t>
      </w:r>
    </w:p>
    <w:p w14:paraId="67867961"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Protocol Guide runs Phase 1 checklist, builds conviction matrix</w:t>
      </w:r>
    </w:p>
    <w:p w14:paraId="2CEB747A"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5FE037E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DURING SESSION (at scheduled checkpoints per P23)</w:t>
      </w:r>
    </w:p>
    <w:p w14:paraId="37CE3D2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7E0C50D6"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5. When Gauntlet routes to a specific protocol:</w:t>
      </w:r>
    </w:p>
    <w:p w14:paraId="39861BE0"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Load that protocol's Pine Script checker (slot 3)</w:t>
      </w:r>
    </w:p>
    <w:p w14:paraId="68E83D35"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Set instrument selector to match</w:t>
      </w:r>
    </w:p>
    <w:p w14:paraId="30811C7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Set macro direction from conviction matrix</w:t>
      </w:r>
    </w:p>
    <w:p w14:paraId="642E68AF"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Read dashboard: all </w:t>
      </w:r>
      <w:r w:rsidRPr="00785DBE">
        <w:rPr>
          <w:rFonts w:ascii="Segoe UI Emoji" w:eastAsia="Times New Roman" w:hAnsi="Segoe UI Emoji" w:cs="Segoe UI Emoji"/>
          <w:color w:val="E1E4E8"/>
          <w:sz w:val="17"/>
          <w:szCs w:val="17"/>
          <w:bdr w:val="single" w:sz="2" w:space="0" w:color="E5E7EB" w:frame="1"/>
          <w:lang w:eastAsia="en-KE"/>
        </w:rPr>
        <w:t>✅</w:t>
      </w:r>
      <w:r w:rsidRPr="00785DBE">
        <w:rPr>
          <w:rFonts w:ascii="Consolas" w:eastAsia="Times New Roman" w:hAnsi="Consolas" w:cs="Courier New"/>
          <w:color w:val="E1E4E8"/>
          <w:sz w:val="17"/>
          <w:szCs w:val="17"/>
          <w:bdr w:val="single" w:sz="2" w:space="0" w:color="E5E7EB" w:frame="1"/>
          <w:lang w:eastAsia="en-KE"/>
        </w:rPr>
        <w:t xml:space="preserve"> = signal | any </w:t>
      </w:r>
      <w:r w:rsidRPr="00785DBE">
        <w:rPr>
          <w:rFonts w:ascii="Segoe UI Emoji" w:eastAsia="Times New Roman" w:hAnsi="Segoe UI Emoji" w:cs="Segoe UI Emoji"/>
          <w:color w:val="E1E4E8"/>
          <w:sz w:val="17"/>
          <w:szCs w:val="17"/>
          <w:bdr w:val="single" w:sz="2" w:space="0" w:color="E5E7EB" w:frame="1"/>
          <w:lang w:eastAsia="en-KE"/>
        </w:rPr>
        <w:t>❌</w:t>
      </w:r>
      <w:r w:rsidRPr="00785DBE">
        <w:rPr>
          <w:rFonts w:ascii="Consolas" w:eastAsia="Times New Roman" w:hAnsi="Consolas" w:cs="Courier New"/>
          <w:color w:val="E1E4E8"/>
          <w:sz w:val="17"/>
          <w:szCs w:val="17"/>
          <w:bdr w:val="single" w:sz="2" w:space="0" w:color="E5E7EB" w:frame="1"/>
          <w:lang w:eastAsia="en-KE"/>
        </w:rPr>
        <w:t xml:space="preserve"> = no trade</w:t>
      </w:r>
    </w:p>
    <w:p w14:paraId="6372DEC8"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xml:space="preserve">│   ├── Complete manual checks flagged by </w:t>
      </w:r>
      <w:r w:rsidRPr="00785DBE">
        <w:rPr>
          <w:rFonts w:ascii="Segoe UI Emoji" w:eastAsia="Times New Roman" w:hAnsi="Segoe UI Emoji" w:cs="Segoe UI Emoji"/>
          <w:color w:val="E1E4E8"/>
          <w:sz w:val="17"/>
          <w:szCs w:val="17"/>
          <w:bdr w:val="single" w:sz="2" w:space="0" w:color="E5E7EB" w:frame="1"/>
          <w:lang w:eastAsia="en-KE"/>
        </w:rPr>
        <w:t>⚠️</w:t>
      </w:r>
    </w:p>
    <w:p w14:paraId="48D99D5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If valid: execute with calculated stop/target levels</w:t>
      </w:r>
    </w:p>
    <w:p w14:paraId="5F76B22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679E6DCB"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6. Before entering any trade:</w:t>
      </w:r>
    </w:p>
    <w:p w14:paraId="43E6F1D7"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 Verify with Protocol Guide that all layers permit the trade</w:t>
      </w:r>
    </w:p>
    <w:p w14:paraId="0DD8B0E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4D085C8C"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POST-SESSION</w:t>
      </w:r>
    </w:p>
    <w:p w14:paraId="54D348A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w:t>
      </w:r>
    </w:p>
    <w:p w14:paraId="489696FE"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785DBE">
        <w:rPr>
          <w:rFonts w:ascii="Consolas" w:eastAsia="Times New Roman" w:hAnsi="Consolas" w:cs="Courier New"/>
          <w:color w:val="E1E4E8"/>
          <w:sz w:val="17"/>
          <w:szCs w:val="17"/>
          <w:bdr w:val="single" w:sz="2" w:space="0" w:color="E5E7EB" w:frame="1"/>
          <w:lang w:eastAsia="en-KE"/>
        </w:rPr>
        <w:t>├── 7. Update Python session state (save positions, P&amp;L, risk used)</w:t>
      </w:r>
    </w:p>
    <w:p w14:paraId="542B58D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785DBE">
        <w:rPr>
          <w:rFonts w:ascii="Consolas" w:eastAsia="Times New Roman" w:hAnsi="Consolas" w:cs="Courier New"/>
          <w:color w:val="E1E4E8"/>
          <w:sz w:val="17"/>
          <w:szCs w:val="17"/>
          <w:bdr w:val="single" w:sz="2" w:space="0" w:color="E5E7EB" w:frame="1"/>
          <w:lang w:eastAsia="en-KE"/>
        </w:rPr>
        <w:t>└── 8. Journal: Protocol Guide logs trade data for review</w:t>
      </w:r>
    </w:p>
    <w:p w14:paraId="1DFB8C98"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1010EC0">
          <v:rect id="_x0000_i1032" style="width:0;height:0" o:hralign="center" o:hrstd="t" o:hr="t" fillcolor="#a0a0a0" stroked="f"/>
        </w:pict>
      </w:r>
    </w:p>
    <w:p w14:paraId="0033819D" w14:textId="77777777" w:rsidR="00785DBE" w:rsidRPr="00785DBE" w:rsidRDefault="00223B92" w:rsidP="00785DBE">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409FA435">
          <v:rect id="_x0000_i1033" style="width:0;height:0" o:hralign="center" o:hrstd="t" o:hr="t" fillcolor="#a0a0a0" stroked="f"/>
        </w:pict>
      </w:r>
    </w:p>
    <w:p w14:paraId="53000A79"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785DBE">
        <w:rPr>
          <w:rFonts w:ascii="Inter" w:eastAsia="Times New Roman" w:hAnsi="Inter" w:cs="Times New Roman"/>
          <w:color w:val="F4F0EB"/>
          <w:sz w:val="21"/>
          <w:szCs w:val="21"/>
          <w:lang w:eastAsia="en-KE"/>
        </w:rPr>
        <w:t>This is your complete automation architecture. The Python suite handles macro data gathering and synthesis. The Pine Scripts handle real-time chart condition checking. The deep search prompts fill the gaps that neither can automate. And the Protocol Guide (this chat) enforces the layer hierarchy and catches anything the automation misses.</w:t>
      </w:r>
    </w:p>
    <w:p w14:paraId="439EA4C4" w14:textId="77777777" w:rsidR="00785DBE" w:rsidRPr="00785DBE" w:rsidRDefault="00785DBE" w:rsidP="00785DBE">
      <w:pPr>
        <w:pBdr>
          <w:top w:val="single" w:sz="2" w:space="0" w:color="E5E7EB"/>
          <w:left w:val="single" w:sz="2" w:space="0" w:color="E5E7EB"/>
          <w:bottom w:val="single" w:sz="2" w:space="0" w:color="E5E7EB"/>
          <w:right w:val="single" w:sz="2" w:space="0" w:color="E5E7EB"/>
        </w:pBdr>
        <w:shd w:val="clear" w:color="auto" w:fill="252523"/>
        <w:spacing w:before="274" w:after="0" w:line="240" w:lineRule="auto"/>
        <w:rPr>
          <w:rFonts w:ascii="Inter" w:eastAsia="Times New Roman" w:hAnsi="Inter" w:cs="Times New Roman"/>
          <w:color w:val="F4F0EB"/>
          <w:sz w:val="21"/>
          <w:szCs w:val="21"/>
          <w:lang w:eastAsia="en-KE"/>
        </w:rPr>
      </w:pPr>
      <w:r w:rsidRPr="00785DBE">
        <w:rPr>
          <w:rFonts w:ascii="Inter" w:eastAsia="Times New Roman" w:hAnsi="Inter" w:cs="Times New Roman"/>
          <w:b/>
          <w:bCs/>
          <w:color w:val="F4F0EB"/>
          <w:sz w:val="21"/>
          <w:szCs w:val="21"/>
          <w:bdr w:val="single" w:sz="2" w:space="0" w:color="E5E7EB" w:frame="1"/>
          <w:lang w:eastAsia="en-KE"/>
        </w:rPr>
        <w:t>Recommended first action:</w:t>
      </w:r>
      <w:r w:rsidRPr="00785DBE">
        <w:rPr>
          <w:rFonts w:ascii="Inter" w:eastAsia="Times New Roman" w:hAnsi="Inter" w:cs="Times New Roman"/>
          <w:color w:val="F4F0EB"/>
          <w:sz w:val="21"/>
          <w:szCs w:val="21"/>
          <w:lang w:eastAsia="en-KE"/>
        </w:rPr>
        <w:t> Fix the Python COT bugs in a Claude Code session. That unlocks the most value fastest since COT data drives weekly positioning decisions across all instruments.</w:t>
      </w:r>
    </w:p>
    <w:p w14:paraId="7F162F68" w14:textId="08E9BFF2" w:rsidR="00DC5024" w:rsidRDefault="00DC5024" w:rsidP="00785DBE"/>
    <w:p w14:paraId="0A75535A" w14:textId="520B4C28" w:rsidR="00F20687" w:rsidRDefault="00F20687" w:rsidP="00785DBE"/>
    <w:p w14:paraId="167577AC" w14:textId="337CAC7F" w:rsidR="00F20687" w:rsidRDefault="00F20687" w:rsidP="00785DBE"/>
    <w:p w14:paraId="50F241A7" w14:textId="78CD8260" w:rsidR="00F20687" w:rsidRDefault="00F20687" w:rsidP="00785DBE"/>
    <w:p w14:paraId="6F744F3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F20687">
        <w:rPr>
          <w:rFonts w:ascii="system-ui" w:eastAsia="Times New Roman" w:hAnsi="system-ui" w:cs="Times New Roman"/>
          <w:b/>
          <w:bCs/>
          <w:color w:val="FFFFFF"/>
          <w:spacing w:val="-6"/>
          <w:sz w:val="31"/>
          <w:szCs w:val="31"/>
          <w:lang w:eastAsia="en-KE"/>
        </w:rPr>
        <w:t>Manual Input Guide — Every Field You Need to Update</w:t>
      </w:r>
    </w:p>
    <w:p w14:paraId="5C0F8FD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Here's a complete walkthrough of every manual input location in the script and exactly how to fill them:</w:t>
      </w:r>
    </w:p>
    <w:p w14:paraId="5C0E71BD" w14:textId="77777777" w:rsidR="00F20687" w:rsidRPr="00F20687" w:rsidRDefault="00223B92" w:rsidP="00F20687">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83A6E43">
          <v:rect id="_x0000_i1034" style="width:0;height:0" o:hralign="center" o:hrstd="t" o:hr="t" fillcolor="#a0a0a0" stroked="f"/>
        </w:pict>
      </w:r>
    </w:p>
    <w:p w14:paraId="312E4DC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137" w:line="240" w:lineRule="auto"/>
        <w:outlineLvl w:val="3"/>
        <w:rPr>
          <w:rFonts w:ascii="system-ui" w:eastAsia="Times New Roman" w:hAnsi="system-ui" w:cs="Times New Roman"/>
          <w:b/>
          <w:bCs/>
          <w:color w:val="FFFFFF"/>
          <w:spacing w:val="-6"/>
          <w:sz w:val="24"/>
          <w:szCs w:val="24"/>
          <w:lang w:eastAsia="en-KE"/>
        </w:rPr>
      </w:pPr>
      <w:r w:rsidRPr="00F20687">
        <w:rPr>
          <w:rFonts w:ascii="system-ui" w:eastAsia="Times New Roman" w:hAnsi="system-ui" w:cs="Times New Roman"/>
          <w:b/>
          <w:bCs/>
          <w:color w:val="FFFFFF"/>
          <w:spacing w:val="-6"/>
          <w:sz w:val="24"/>
          <w:szCs w:val="24"/>
          <w:lang w:eastAsia="en-KE"/>
        </w:rPr>
        <w:t>1. FOREIGN 2Y YIELDS (Most Important — Currently All STALE)</w:t>
      </w:r>
    </w:p>
    <w:p w14:paraId="586BB22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Where in script:</w:t>
      </w:r>
    </w:p>
    <w:p w14:paraId="369D4ABF"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Python</w:t>
      </w:r>
    </w:p>
    <w:p w14:paraId="4B49420D"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79B8FF"/>
          <w:sz w:val="17"/>
          <w:szCs w:val="17"/>
          <w:bdr w:val="single" w:sz="2" w:space="0" w:color="E5E7EB" w:frame="1"/>
          <w:lang w:eastAsia="en-KE"/>
        </w:rPr>
        <w:t>FOREIGN_YIELDS</w:t>
      </w:r>
      <w:r w:rsidRPr="00F20687">
        <w:rPr>
          <w:rFonts w:ascii="Consolas" w:eastAsia="Times New Roman" w:hAnsi="Consolas" w:cs="Courier New"/>
          <w:color w:val="F97583"/>
          <w:sz w:val="17"/>
          <w:szCs w:val="17"/>
          <w:bdr w:val="single" w:sz="2" w:space="0" w:color="E5E7EB" w:frame="1"/>
          <w:lang w:eastAsia="en-KE"/>
        </w:rPr>
        <w:t xml:space="preserve"> =</w:t>
      </w:r>
      <w:r w:rsidRPr="00F20687">
        <w:rPr>
          <w:rFonts w:ascii="Consolas" w:eastAsia="Times New Roman" w:hAnsi="Consolas" w:cs="Courier New"/>
          <w:color w:val="E1E4E8"/>
          <w:sz w:val="17"/>
          <w:szCs w:val="17"/>
          <w:bdr w:val="single" w:sz="2" w:space="0" w:color="E5E7EB" w:frame="1"/>
          <w:lang w:eastAsia="en-KE"/>
        </w:rPr>
        <w:t xml:space="preserve"> {</w:t>
      </w:r>
    </w:p>
    <w:p w14:paraId="5477BD32"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'EUR'</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2.76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'2025-06-20'</w:t>
      </w:r>
      <w:r w:rsidRPr="00F20687">
        <w:rPr>
          <w:rFonts w:ascii="Consolas" w:eastAsia="Times New Roman" w:hAnsi="Consolas" w:cs="Courier New"/>
          <w:color w:val="E1E4E8"/>
          <w:sz w:val="17"/>
          <w:szCs w:val="17"/>
          <w:bdr w:val="single" w:sz="2" w:space="0" w:color="E5E7EB" w:frame="1"/>
          <w:lang w:eastAsia="en-KE"/>
        </w:rPr>
        <w:t>},</w:t>
      </w:r>
    </w:p>
    <w:p w14:paraId="10A2042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79B8FF"/>
          <w:sz w:val="17"/>
          <w:szCs w:val="17"/>
          <w:bdr w:val="single" w:sz="2" w:space="0" w:color="E5E7EB" w:frame="1"/>
          <w:lang w:eastAsia="en-KE"/>
        </w:rPr>
        <w:t xml:space="preserve">    ...</w:t>
      </w:r>
    </w:p>
    <w:p w14:paraId="32860F9B"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t>}</w:t>
      </w:r>
    </w:p>
    <w:p w14:paraId="5C117311"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Where to look up values: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69"/>
        <w:gridCol w:w="3855"/>
        <w:gridCol w:w="2551"/>
      </w:tblGrid>
      <w:tr w:rsidR="00F20687" w:rsidRPr="00F20687" w14:paraId="6F6277D4" w14:textId="77777777" w:rsidTr="00F2068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4783123"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Currency</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201DD03"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What to Search on TradingView</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C889901"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TradingView Symbol</w:t>
            </w:r>
          </w:p>
        </w:tc>
      </w:tr>
      <w:tr w:rsidR="00F20687" w:rsidRPr="00F20687" w14:paraId="109B154A"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2F9BF042"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EUR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5CF1B7"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Germany 2-Year Bond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4B1B5DF"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Consolas" w:eastAsia="Times New Roman" w:hAnsi="Consolas" w:cs="Courier New"/>
                <w:color w:val="F4F0EB"/>
                <w:sz w:val="19"/>
                <w:szCs w:val="19"/>
                <w:bdr w:val="single" w:sz="2" w:space="0" w:color="E5E7EB" w:frame="1"/>
                <w:shd w:val="clear" w:color="auto" w:fill="23211F"/>
                <w:lang w:eastAsia="en-KE"/>
              </w:rPr>
              <w:t>DE02Y</w:t>
            </w:r>
          </w:p>
        </w:tc>
      </w:tr>
      <w:tr w:rsidR="00F20687" w:rsidRPr="00F20687" w14:paraId="7BEC19AF"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288C733A"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GBP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2D4C84"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UK 2-Year Gilt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7DD32A0"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Consolas" w:eastAsia="Times New Roman" w:hAnsi="Consolas" w:cs="Courier New"/>
                <w:color w:val="F4F0EB"/>
                <w:sz w:val="19"/>
                <w:szCs w:val="19"/>
                <w:bdr w:val="single" w:sz="2" w:space="0" w:color="E5E7EB" w:frame="1"/>
                <w:shd w:val="clear" w:color="auto" w:fill="23211F"/>
                <w:lang w:eastAsia="en-KE"/>
              </w:rPr>
              <w:t>GB02Y</w:t>
            </w:r>
          </w:p>
        </w:tc>
      </w:tr>
      <w:tr w:rsidR="00F20687" w:rsidRPr="00F20687" w14:paraId="279706F9"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2BA24EA1"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JPY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AF3A4D"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Japan 2-Year Bond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5C5E36"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Consolas" w:eastAsia="Times New Roman" w:hAnsi="Consolas" w:cs="Courier New"/>
                <w:color w:val="F4F0EB"/>
                <w:sz w:val="19"/>
                <w:szCs w:val="19"/>
                <w:bdr w:val="single" w:sz="2" w:space="0" w:color="E5E7EB" w:frame="1"/>
                <w:shd w:val="clear" w:color="auto" w:fill="23211F"/>
                <w:lang w:eastAsia="en-KE"/>
              </w:rPr>
              <w:t>JP02Y</w:t>
            </w:r>
          </w:p>
        </w:tc>
      </w:tr>
      <w:tr w:rsidR="00F20687" w:rsidRPr="00F20687" w14:paraId="2C05730A"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67F351A0"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AUD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8F58CA"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Australia 2-Year Bond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24E2C47"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Consolas" w:eastAsia="Times New Roman" w:hAnsi="Consolas" w:cs="Courier New"/>
                <w:color w:val="F4F0EB"/>
                <w:sz w:val="19"/>
                <w:szCs w:val="19"/>
                <w:bdr w:val="single" w:sz="2" w:space="0" w:color="E5E7EB" w:frame="1"/>
                <w:shd w:val="clear" w:color="auto" w:fill="23211F"/>
                <w:lang w:eastAsia="en-KE"/>
              </w:rPr>
              <w:t>AU02Y</w:t>
            </w:r>
          </w:p>
        </w:tc>
      </w:tr>
      <w:tr w:rsidR="00F20687" w:rsidRPr="00F20687" w14:paraId="32B2C17C"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681B18E7"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lastRenderedPageBreak/>
              <w:t>NZD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29740B0"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New Zealand 2-Year Bond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9999EC"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Consolas" w:eastAsia="Times New Roman" w:hAnsi="Consolas" w:cs="Courier New"/>
                <w:color w:val="F4F0EB"/>
                <w:sz w:val="19"/>
                <w:szCs w:val="19"/>
                <w:bdr w:val="single" w:sz="2" w:space="0" w:color="E5E7EB" w:frame="1"/>
                <w:shd w:val="clear" w:color="auto" w:fill="23211F"/>
                <w:lang w:eastAsia="en-KE"/>
              </w:rPr>
              <w:t>NZ02Y</w:t>
            </w:r>
          </w:p>
        </w:tc>
      </w:tr>
      <w:tr w:rsidR="00F20687" w:rsidRPr="00F20687" w14:paraId="437FF519"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0EB58838"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CAD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5377B79"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Canada 2-Year Bond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88B477"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Consolas" w:eastAsia="Times New Roman" w:hAnsi="Consolas" w:cs="Courier New"/>
                <w:color w:val="F4F0EB"/>
                <w:sz w:val="19"/>
                <w:szCs w:val="19"/>
                <w:bdr w:val="single" w:sz="2" w:space="0" w:color="E5E7EB" w:frame="1"/>
                <w:shd w:val="clear" w:color="auto" w:fill="23211F"/>
                <w:lang w:eastAsia="en-KE"/>
              </w:rPr>
              <w:t>CA02Y</w:t>
            </w:r>
          </w:p>
        </w:tc>
      </w:tr>
      <w:tr w:rsidR="00F20687" w:rsidRPr="00F20687" w14:paraId="037F9ACD"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1EEA9EF2"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CHF</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E05BB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Switzerland 2-Year Bond Yield</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F2C59D9"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Consolas" w:eastAsia="Times New Roman" w:hAnsi="Consolas" w:cs="Courier New"/>
                <w:color w:val="F4F0EB"/>
                <w:sz w:val="19"/>
                <w:szCs w:val="19"/>
                <w:bdr w:val="single" w:sz="2" w:space="0" w:color="E5E7EB" w:frame="1"/>
                <w:shd w:val="clear" w:color="auto" w:fill="23211F"/>
                <w:lang w:eastAsia="en-KE"/>
              </w:rPr>
              <w:t>CH02Y</w:t>
            </w:r>
          </w:p>
        </w:tc>
      </w:tr>
    </w:tbl>
    <w:p w14:paraId="51624A1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Process:</w:t>
      </w:r>
    </w:p>
    <w:p w14:paraId="42C14738" w14:textId="77777777" w:rsidR="00F20687" w:rsidRPr="00F20687" w:rsidRDefault="00F20687" w:rsidP="00F20687">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Open TradingView → search each symbol above</w:t>
      </w:r>
    </w:p>
    <w:p w14:paraId="0BD61AA5" w14:textId="77777777" w:rsidR="00F20687" w:rsidRPr="00F20687" w:rsidRDefault="00F20687" w:rsidP="00F20687">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Note the current yield value</w:t>
      </w:r>
    </w:p>
    <w:p w14:paraId="2FC8E39D" w14:textId="77777777" w:rsidR="00F20687" w:rsidRPr="00F20687" w:rsidRDefault="00F20687" w:rsidP="00F20687">
      <w:pPr>
        <w:numPr>
          <w:ilvl w:val="0"/>
          <w:numId w:val="11"/>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Update the script like this:</w:t>
      </w:r>
    </w:p>
    <w:p w14:paraId="48D0D64D"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Python</w:t>
      </w:r>
    </w:p>
    <w:p w14:paraId="0EBA20C4"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79B8FF"/>
          <w:sz w:val="17"/>
          <w:szCs w:val="17"/>
          <w:bdr w:val="single" w:sz="2" w:space="0" w:color="E5E7EB" w:frame="1"/>
          <w:lang w:eastAsia="en-KE"/>
        </w:rPr>
        <w:t>FOREIGN_YIELDS</w:t>
      </w:r>
      <w:r w:rsidRPr="00F20687">
        <w:rPr>
          <w:rFonts w:ascii="Consolas" w:eastAsia="Times New Roman" w:hAnsi="Consolas" w:cs="Courier New"/>
          <w:color w:val="F97583"/>
          <w:sz w:val="17"/>
          <w:szCs w:val="17"/>
          <w:bdr w:val="single" w:sz="2" w:space="0" w:color="E5E7EB" w:frame="1"/>
          <w:lang w:eastAsia="en-KE"/>
        </w:rPr>
        <w:t xml:space="preserve"> =</w:t>
      </w:r>
      <w:r w:rsidRPr="00F20687">
        <w:rPr>
          <w:rFonts w:ascii="Consolas" w:eastAsia="Times New Roman" w:hAnsi="Consolas" w:cs="Courier New"/>
          <w:color w:val="E1E4E8"/>
          <w:sz w:val="17"/>
          <w:szCs w:val="17"/>
          <w:bdr w:val="single" w:sz="2" w:space="0" w:color="E5E7EB" w:frame="1"/>
          <w:lang w:eastAsia="en-KE"/>
        </w:rPr>
        <w:t xml:space="preserve"> {</w:t>
      </w:r>
    </w:p>
    <w:p w14:paraId="1587BC0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'EUR'</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1.72</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 today's value from DE02Y</w:t>
      </w:r>
    </w:p>
    <w:p w14:paraId="1345DEB8"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'GBP'</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4.15</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 from GB02Y</w:t>
      </w:r>
    </w:p>
    <w:p w14:paraId="7A7E01D2"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'JPY'</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0.77</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 from JP02Y</w:t>
      </w:r>
    </w:p>
    <w:p w14:paraId="4F18D258"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'AUD'</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3.58</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 from AU02Y</w:t>
      </w:r>
    </w:p>
    <w:p w14:paraId="064A59F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'NZD'</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3.41</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 from NZ02Y</w:t>
      </w:r>
    </w:p>
    <w:p w14:paraId="6D69B344"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'CAD'</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2.85</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 from CA02Y</w:t>
      </w:r>
    </w:p>
    <w:p w14:paraId="0B0F187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'CHF'</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'yield'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0.31</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'updated'</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 from CH02Y</w:t>
      </w:r>
    </w:p>
    <w:p w14:paraId="5D294758"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t>}</w:t>
      </w:r>
    </w:p>
    <w:p w14:paraId="13A2DFD3"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How often:</w:t>
      </w:r>
      <w:r w:rsidRPr="00F20687">
        <w:rPr>
          <w:rFonts w:ascii="Inter" w:eastAsia="Times New Roman" w:hAnsi="Inter" w:cs="Times New Roman"/>
          <w:color w:val="F4F0EB"/>
          <w:sz w:val="21"/>
          <w:szCs w:val="21"/>
          <w:lang w:eastAsia="en-KE"/>
        </w:rPr>
        <w:t> Every session, or at minimum weekly. The STALE warning triggers after 7 days.</w:t>
      </w:r>
    </w:p>
    <w:p w14:paraId="6A7167DC" w14:textId="77777777" w:rsidR="00F20687" w:rsidRPr="00F20687" w:rsidRDefault="00223B92" w:rsidP="00F20687">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24A4F6CE">
          <v:rect id="_x0000_i1035" style="width:0;height:0" o:hralign="center" o:hrstd="t" o:hr="t" fillcolor="#a0a0a0" stroked="f"/>
        </w:pict>
      </w:r>
    </w:p>
    <w:p w14:paraId="1BAA4455" w14:textId="06F01240" w:rsidR="00F20687" w:rsidRPr="00104141"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137" w:line="240" w:lineRule="auto"/>
        <w:outlineLvl w:val="3"/>
        <w:rPr>
          <w:rFonts w:ascii="system-ui" w:eastAsia="Times New Roman" w:hAnsi="system-ui" w:cs="Times New Roman"/>
          <w:b/>
          <w:bCs/>
          <w:color w:val="FFFFFF"/>
          <w:spacing w:val="-6"/>
          <w:sz w:val="24"/>
          <w:szCs w:val="24"/>
          <w:lang w:val="en-US" w:eastAsia="en-KE"/>
        </w:rPr>
      </w:pPr>
      <w:r w:rsidRPr="00F20687">
        <w:rPr>
          <w:rFonts w:ascii="system-ui" w:eastAsia="Times New Roman" w:hAnsi="system-ui" w:cs="Times New Roman"/>
          <w:b/>
          <w:bCs/>
          <w:color w:val="FFFFFF"/>
          <w:spacing w:val="-6"/>
          <w:sz w:val="24"/>
          <w:szCs w:val="24"/>
          <w:lang w:eastAsia="en-KE"/>
        </w:rPr>
        <w:t>2. UPCOMING EVENTS (Economic Calendar)</w:t>
      </w:r>
      <w:r w:rsidR="00104141">
        <w:rPr>
          <w:rFonts w:ascii="system-ui" w:eastAsia="Times New Roman" w:hAnsi="system-ui" w:cs="Times New Roman"/>
          <w:b/>
          <w:bCs/>
          <w:color w:val="FFFFFF"/>
          <w:spacing w:val="-6"/>
          <w:sz w:val="24"/>
          <w:szCs w:val="24"/>
          <w:lang w:val="en-US" w:eastAsia="en-KE"/>
        </w:rPr>
        <w:t xml:space="preserve">   This gas already been automated</w:t>
      </w:r>
    </w:p>
    <w:p w14:paraId="6E0C2973"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Where in script:</w:t>
      </w:r>
    </w:p>
    <w:p w14:paraId="639EFFEF"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Python</w:t>
      </w:r>
    </w:p>
    <w:p w14:paraId="65CD680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79B8FF"/>
          <w:sz w:val="17"/>
          <w:szCs w:val="17"/>
          <w:bdr w:val="single" w:sz="2" w:space="0" w:color="E5E7EB" w:frame="1"/>
          <w:lang w:eastAsia="en-KE"/>
        </w:rPr>
        <w:t>UPCOMING_EVENTS</w:t>
      </w:r>
      <w:r w:rsidRPr="00F20687">
        <w:rPr>
          <w:rFonts w:ascii="Consolas" w:eastAsia="Times New Roman" w:hAnsi="Consolas" w:cs="Courier New"/>
          <w:color w:val="F97583"/>
          <w:sz w:val="17"/>
          <w:szCs w:val="17"/>
          <w:bdr w:val="single" w:sz="2" w:space="0" w:color="E5E7EB" w:frame="1"/>
          <w:lang w:eastAsia="en-KE"/>
        </w:rPr>
        <w:t xml:space="preserve"> =</w:t>
      </w:r>
      <w:r w:rsidRPr="00F20687">
        <w:rPr>
          <w:rFonts w:ascii="Consolas" w:eastAsia="Times New Roman" w:hAnsi="Consolas" w:cs="Courier New"/>
          <w:color w:val="E1E4E8"/>
          <w:sz w:val="17"/>
          <w:szCs w:val="17"/>
          <w:bdr w:val="single" w:sz="2" w:space="0" w:color="E5E7EB" w:frame="1"/>
          <w:lang w:eastAsia="en-KE"/>
        </w:rPr>
        <w:t xml:space="preserve"> [</w:t>
      </w:r>
    </w:p>
    <w:p w14:paraId="141D16E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6A737D"/>
          <w:sz w:val="17"/>
          <w:szCs w:val="17"/>
          <w:bdr w:val="single" w:sz="2" w:space="0" w:color="E5E7EB" w:frame="1"/>
          <w:lang w:eastAsia="en-KE"/>
        </w:rPr>
        <w:t xml:space="preserve">    # Currently empty — all commented out</w:t>
      </w:r>
    </w:p>
    <w:p w14:paraId="3B04A2DD"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lastRenderedPageBreak/>
        <w:t>]</w:t>
      </w:r>
    </w:p>
    <w:p w14:paraId="3BE8D74B"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Where to look up:</w:t>
      </w:r>
      <w:r w:rsidRPr="00F20687">
        <w:rPr>
          <w:rFonts w:ascii="Inter" w:eastAsia="Times New Roman" w:hAnsi="Inter" w:cs="Times New Roman"/>
          <w:color w:val="F4F0EB"/>
          <w:sz w:val="21"/>
          <w:szCs w:val="21"/>
          <w:lang w:eastAsia="en-KE"/>
        </w:rPr>
        <w:t> </w:t>
      </w:r>
      <w:hyperlink r:id="rId5" w:history="1">
        <w:r w:rsidRPr="00F20687">
          <w:rPr>
            <w:rFonts w:ascii="Inter" w:eastAsia="Times New Roman" w:hAnsi="Inter" w:cs="Times New Roman"/>
            <w:color w:val="299BFF"/>
            <w:sz w:val="21"/>
            <w:szCs w:val="21"/>
            <w:u w:val="single"/>
            <w:bdr w:val="single" w:sz="2" w:space="0" w:color="E5E7EB" w:frame="1"/>
            <w:lang w:eastAsia="en-KE"/>
          </w:rPr>
          <w:t>ForexFactory Calendar</w:t>
        </w:r>
      </w:hyperlink>
      <w:r w:rsidRPr="00F20687">
        <w:rPr>
          <w:rFonts w:ascii="Inter" w:eastAsia="Times New Roman" w:hAnsi="Inter" w:cs="Times New Roman"/>
          <w:color w:val="F4F0EB"/>
          <w:sz w:val="21"/>
          <w:szCs w:val="21"/>
          <w:lang w:eastAsia="en-KE"/>
        </w:rPr>
        <w:t> or TradingView Economic Calendar</w:t>
      </w:r>
    </w:p>
    <w:p w14:paraId="6E983E5F"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Process:</w:t>
      </w:r>
      <w:r w:rsidRPr="00F20687">
        <w:rPr>
          <w:rFonts w:ascii="Inter" w:eastAsia="Times New Roman" w:hAnsi="Inter" w:cs="Times New Roman"/>
          <w:color w:val="F4F0EB"/>
          <w:sz w:val="21"/>
          <w:szCs w:val="21"/>
          <w:lang w:eastAsia="en-KE"/>
        </w:rPr>
        <w:t> At the start of each session, check the calendar for the current and next day, then add entries:</w:t>
      </w:r>
    </w:p>
    <w:p w14:paraId="619DB274"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Python</w:t>
      </w:r>
    </w:p>
    <w:p w14:paraId="79D3F45D"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79B8FF"/>
          <w:sz w:val="17"/>
          <w:szCs w:val="17"/>
          <w:bdr w:val="single" w:sz="2" w:space="0" w:color="E5E7EB" w:frame="1"/>
          <w:lang w:eastAsia="en-KE"/>
        </w:rPr>
        <w:t>UPCOMING_EVENTS</w:t>
      </w:r>
      <w:r w:rsidRPr="00F20687">
        <w:rPr>
          <w:rFonts w:ascii="Consolas" w:eastAsia="Times New Roman" w:hAnsi="Consolas" w:cs="Courier New"/>
          <w:color w:val="F97583"/>
          <w:sz w:val="17"/>
          <w:szCs w:val="17"/>
          <w:bdr w:val="single" w:sz="2" w:space="0" w:color="E5E7EB" w:frame="1"/>
          <w:lang w:eastAsia="en-KE"/>
        </w:rPr>
        <w:t xml:space="preserve"> =</w:t>
      </w:r>
      <w:r w:rsidRPr="00F20687">
        <w:rPr>
          <w:rFonts w:ascii="Consolas" w:eastAsia="Times New Roman" w:hAnsi="Consolas" w:cs="Courier New"/>
          <w:color w:val="E1E4E8"/>
          <w:sz w:val="17"/>
          <w:szCs w:val="17"/>
          <w:bdr w:val="single" w:sz="2" w:space="0" w:color="E5E7EB" w:frame="1"/>
          <w:lang w:eastAsia="en-KE"/>
        </w:rPr>
        <w:t xml:space="preserve"> [</w:t>
      </w:r>
    </w:p>
    <w:p w14:paraId="53528706"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2012D91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'datetime_str'</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 08:30'</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ET time</w:t>
      </w:r>
    </w:p>
    <w:p w14:paraId="0E1FB82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'event'</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'GDP Advance Q4'</w:t>
      </w:r>
      <w:r w:rsidRPr="00F20687">
        <w:rPr>
          <w:rFonts w:ascii="Consolas" w:eastAsia="Times New Roman" w:hAnsi="Consolas" w:cs="Courier New"/>
          <w:color w:val="E1E4E8"/>
          <w:sz w:val="17"/>
          <w:szCs w:val="17"/>
          <w:bdr w:val="single" w:sz="2" w:space="0" w:color="E5E7EB" w:frame="1"/>
          <w:lang w:eastAsia="en-KE"/>
        </w:rPr>
        <w:t>,</w:t>
      </w:r>
    </w:p>
    <w:p w14:paraId="71E9683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'tier'</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2</w:t>
      </w:r>
      <w:r w:rsidRPr="00F20687">
        <w:rPr>
          <w:rFonts w:ascii="Consolas" w:eastAsia="Times New Roman" w:hAnsi="Consolas" w:cs="Courier New"/>
          <w:color w:val="E1E4E8"/>
          <w:sz w:val="17"/>
          <w:szCs w:val="17"/>
          <w:bdr w:val="single" w:sz="2" w:space="0" w:color="E5E7EB" w:frame="1"/>
          <w:lang w:eastAsia="en-KE"/>
        </w:rPr>
        <w:t>,</w:t>
      </w:r>
    </w:p>
    <w:p w14:paraId="225100D2"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'instruments'</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'ALL'</w:t>
      </w:r>
      <w:r w:rsidRPr="00F20687">
        <w:rPr>
          <w:rFonts w:ascii="Consolas" w:eastAsia="Times New Roman" w:hAnsi="Consolas" w:cs="Courier New"/>
          <w:color w:val="E1E4E8"/>
          <w:sz w:val="17"/>
          <w:szCs w:val="17"/>
          <w:bdr w:val="single" w:sz="2" w:space="0" w:color="E5E7EB" w:frame="1"/>
          <w:lang w:eastAsia="en-KE"/>
        </w:rPr>
        <w:t>],</w:t>
      </w:r>
    </w:p>
    <w:p w14:paraId="18993A2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'blackout_pre_min'</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15</w:t>
      </w:r>
      <w:r w:rsidRPr="00F20687">
        <w:rPr>
          <w:rFonts w:ascii="Consolas" w:eastAsia="Times New Roman" w:hAnsi="Consolas" w:cs="Courier New"/>
          <w:color w:val="E1E4E8"/>
          <w:sz w:val="17"/>
          <w:szCs w:val="17"/>
          <w:bdr w:val="single" w:sz="2" w:space="0" w:color="E5E7EB" w:frame="1"/>
          <w:lang w:eastAsia="en-KE"/>
        </w:rPr>
        <w:t>,</w:t>
      </w:r>
    </w:p>
    <w:p w14:paraId="4958B70B"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'blackout_post_min'</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30</w:t>
      </w:r>
      <w:r w:rsidRPr="00F20687">
        <w:rPr>
          <w:rFonts w:ascii="Consolas" w:eastAsia="Times New Roman" w:hAnsi="Consolas" w:cs="Courier New"/>
          <w:color w:val="E1E4E8"/>
          <w:sz w:val="17"/>
          <w:szCs w:val="17"/>
          <w:bdr w:val="single" w:sz="2" w:space="0" w:color="E5E7EB" w:frame="1"/>
          <w:lang w:eastAsia="en-KE"/>
        </w:rPr>
        <w:t>,</w:t>
      </w:r>
    </w:p>
    <w:p w14:paraId="6B7308C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37245D5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091E6C9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'datetime_str'</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'2026-03-26 10:30'</w:t>
      </w:r>
      <w:r w:rsidRPr="00F20687">
        <w:rPr>
          <w:rFonts w:ascii="Consolas" w:eastAsia="Times New Roman" w:hAnsi="Consolas" w:cs="Courier New"/>
          <w:color w:val="E1E4E8"/>
          <w:sz w:val="17"/>
          <w:szCs w:val="17"/>
          <w:bdr w:val="single" w:sz="2" w:space="0" w:color="E5E7EB" w:frame="1"/>
          <w:lang w:eastAsia="en-KE"/>
        </w:rPr>
        <w:t>,</w:t>
      </w:r>
    </w:p>
    <w:p w14:paraId="6F37977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'event'</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'EIA Crude Inventory'</w:t>
      </w:r>
      <w:r w:rsidRPr="00F20687">
        <w:rPr>
          <w:rFonts w:ascii="Consolas" w:eastAsia="Times New Roman" w:hAnsi="Consolas" w:cs="Courier New"/>
          <w:color w:val="E1E4E8"/>
          <w:sz w:val="17"/>
          <w:szCs w:val="17"/>
          <w:bdr w:val="single" w:sz="2" w:space="0" w:color="E5E7EB" w:frame="1"/>
          <w:lang w:eastAsia="en-KE"/>
        </w:rPr>
        <w:t>,</w:t>
      </w:r>
    </w:p>
    <w:p w14:paraId="42BBAC0B"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'tier'</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1</w:t>
      </w:r>
      <w:r w:rsidRPr="00F20687">
        <w:rPr>
          <w:rFonts w:ascii="Consolas" w:eastAsia="Times New Roman" w:hAnsi="Consolas" w:cs="Courier New"/>
          <w:color w:val="E1E4E8"/>
          <w:sz w:val="17"/>
          <w:szCs w:val="17"/>
          <w:bdr w:val="single" w:sz="2" w:space="0" w:color="E5E7EB" w:frame="1"/>
          <w:lang w:eastAsia="en-KE"/>
        </w:rPr>
        <w:t>,</w:t>
      </w:r>
    </w:p>
    <w:p w14:paraId="34C3F1C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'instruments'</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'WTI Crude (CL)'</w:t>
      </w:r>
      <w:r w:rsidRPr="00F20687">
        <w:rPr>
          <w:rFonts w:ascii="Consolas" w:eastAsia="Times New Roman" w:hAnsi="Consolas" w:cs="Courier New"/>
          <w:color w:val="E1E4E8"/>
          <w:sz w:val="17"/>
          <w:szCs w:val="17"/>
          <w:bdr w:val="single" w:sz="2" w:space="0" w:color="E5E7EB" w:frame="1"/>
          <w:lang w:eastAsia="en-KE"/>
        </w:rPr>
        <w:t>],</w:t>
      </w:r>
    </w:p>
    <w:p w14:paraId="5C1FE3B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'blackout_pre_min'</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60</w:t>
      </w:r>
      <w:r w:rsidRPr="00F20687">
        <w:rPr>
          <w:rFonts w:ascii="Consolas" w:eastAsia="Times New Roman" w:hAnsi="Consolas" w:cs="Courier New"/>
          <w:color w:val="E1E4E8"/>
          <w:sz w:val="17"/>
          <w:szCs w:val="17"/>
          <w:bdr w:val="single" w:sz="2" w:space="0" w:color="E5E7EB" w:frame="1"/>
          <w:lang w:eastAsia="en-KE"/>
        </w:rPr>
        <w:t>,</w:t>
      </w:r>
    </w:p>
    <w:p w14:paraId="4E70D88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'blackout_post_min'</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30</w:t>
      </w:r>
      <w:r w:rsidRPr="00F20687">
        <w:rPr>
          <w:rFonts w:ascii="Consolas" w:eastAsia="Times New Roman" w:hAnsi="Consolas" w:cs="Courier New"/>
          <w:color w:val="E1E4E8"/>
          <w:sz w:val="17"/>
          <w:szCs w:val="17"/>
          <w:bdr w:val="single" w:sz="2" w:space="0" w:color="E5E7EB" w:frame="1"/>
          <w:lang w:eastAsia="en-KE"/>
        </w:rPr>
        <w:t>,</w:t>
      </w:r>
    </w:p>
    <w:p w14:paraId="5A305B9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0C3746F8"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3FAA3CA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'datetime_str'</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'2026-03-27 14:00'</w:t>
      </w:r>
      <w:r w:rsidRPr="00F20687">
        <w:rPr>
          <w:rFonts w:ascii="Consolas" w:eastAsia="Times New Roman" w:hAnsi="Consolas" w:cs="Courier New"/>
          <w:color w:val="E1E4E8"/>
          <w:sz w:val="17"/>
          <w:szCs w:val="17"/>
          <w:bdr w:val="single" w:sz="2" w:space="0" w:color="E5E7EB" w:frame="1"/>
          <w:lang w:eastAsia="en-KE"/>
        </w:rPr>
        <w:t>,</w:t>
      </w:r>
    </w:p>
    <w:p w14:paraId="00E5EB73"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'event'</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'FOMC Decision'</w:t>
      </w:r>
      <w:r w:rsidRPr="00F20687">
        <w:rPr>
          <w:rFonts w:ascii="Consolas" w:eastAsia="Times New Roman" w:hAnsi="Consolas" w:cs="Courier New"/>
          <w:color w:val="E1E4E8"/>
          <w:sz w:val="17"/>
          <w:szCs w:val="17"/>
          <w:bdr w:val="single" w:sz="2" w:space="0" w:color="E5E7EB" w:frame="1"/>
          <w:lang w:eastAsia="en-KE"/>
        </w:rPr>
        <w:t>,</w:t>
      </w:r>
    </w:p>
    <w:p w14:paraId="0F865C4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'tier'</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1</w:t>
      </w:r>
      <w:r w:rsidRPr="00F20687">
        <w:rPr>
          <w:rFonts w:ascii="Consolas" w:eastAsia="Times New Roman" w:hAnsi="Consolas" w:cs="Courier New"/>
          <w:color w:val="E1E4E8"/>
          <w:sz w:val="17"/>
          <w:szCs w:val="17"/>
          <w:bdr w:val="single" w:sz="2" w:space="0" w:color="E5E7EB" w:frame="1"/>
          <w:lang w:eastAsia="en-KE"/>
        </w:rPr>
        <w:t>,</w:t>
      </w:r>
    </w:p>
    <w:p w14:paraId="308E6D1B"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'instruments'</w:t>
      </w:r>
      <w:r w:rsidRPr="00F20687">
        <w:rPr>
          <w:rFonts w:ascii="Consolas" w:eastAsia="Times New Roman" w:hAnsi="Consolas" w:cs="Courier New"/>
          <w:color w:val="E1E4E8"/>
          <w:sz w:val="17"/>
          <w:szCs w:val="17"/>
          <w:bdr w:val="single" w:sz="2" w:space="0" w:color="E5E7EB" w:frame="1"/>
          <w:lang w:eastAsia="en-KE"/>
        </w:rPr>
        <w:t>: [</w:t>
      </w:r>
      <w:r w:rsidRPr="00F20687">
        <w:rPr>
          <w:rFonts w:ascii="Consolas" w:eastAsia="Times New Roman" w:hAnsi="Consolas" w:cs="Courier New"/>
          <w:color w:val="9ECBFF"/>
          <w:sz w:val="17"/>
          <w:szCs w:val="17"/>
          <w:bdr w:val="single" w:sz="2" w:space="0" w:color="E5E7EB" w:frame="1"/>
          <w:lang w:eastAsia="en-KE"/>
        </w:rPr>
        <w:t>'ALL'</w:t>
      </w:r>
      <w:r w:rsidRPr="00F20687">
        <w:rPr>
          <w:rFonts w:ascii="Consolas" w:eastAsia="Times New Roman" w:hAnsi="Consolas" w:cs="Courier New"/>
          <w:color w:val="E1E4E8"/>
          <w:sz w:val="17"/>
          <w:szCs w:val="17"/>
          <w:bdr w:val="single" w:sz="2" w:space="0" w:color="E5E7EB" w:frame="1"/>
          <w:lang w:eastAsia="en-KE"/>
        </w:rPr>
        <w:t>],</w:t>
      </w:r>
    </w:p>
    <w:p w14:paraId="62FC5FF6"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'blackout_pre_min'</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120</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2 hours before</w:t>
      </w:r>
    </w:p>
    <w:p w14:paraId="06FA5CF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'blackout_post_min'</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240</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4 hours after</w:t>
      </w:r>
    </w:p>
    <w:p w14:paraId="4DCC290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2C4E89BF"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t>]</w:t>
      </w:r>
    </w:p>
    <w:p w14:paraId="5C07319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Reference for blackout rules:</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53"/>
        <w:gridCol w:w="2117"/>
        <w:gridCol w:w="2238"/>
        <w:gridCol w:w="1367"/>
      </w:tblGrid>
      <w:tr w:rsidR="00F20687" w:rsidRPr="00F20687" w14:paraId="1BACFD84" w14:textId="77777777" w:rsidTr="00F2068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B053E9A"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Event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33F52E4"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Pre-Blackout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1F5BD078"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Post-Blackout</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05944B1"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Affected</w:t>
            </w:r>
          </w:p>
        </w:tc>
      </w:tr>
      <w:tr w:rsidR="00F20687" w:rsidRPr="00F20687" w14:paraId="033CDC68"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568661C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FOMC</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C630628"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120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DF02310"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240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07E2AC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ALL</w:t>
            </w:r>
          </w:p>
        </w:tc>
      </w:tr>
      <w:tr w:rsidR="00F20687" w:rsidRPr="00F20687" w14:paraId="650FCC99"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50E044C5"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NFP</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6BB0761"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016DC3F"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80C25B7"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ALL</w:t>
            </w:r>
          </w:p>
        </w:tc>
      </w:tr>
      <w:tr w:rsidR="00F20687" w:rsidRPr="00F20687" w14:paraId="34B71D59"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2A28F1BC"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CPI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CE7F34"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15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FF2D9CA"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299E371"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ALL</w:t>
            </w:r>
          </w:p>
        </w:tc>
      </w:tr>
      <w:tr w:rsidR="00F20687" w:rsidRPr="00F20687" w14:paraId="2EBF0F5D"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6FEDBB1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lastRenderedPageBreak/>
              <w:t>ECB</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305B4C"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5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02B2D93"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120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3805EBB"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ALL</w:t>
            </w:r>
          </w:p>
        </w:tc>
      </w:tr>
      <w:tr w:rsidR="00F20687" w:rsidRPr="00F20687" w14:paraId="406D933A"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72BD3E0C"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EIA</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1023557"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60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CC5227F"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1C93E73"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Oil only</w:t>
            </w:r>
          </w:p>
        </w:tc>
      </w:tr>
      <w:tr w:rsidR="00F20687" w:rsidRPr="00F20687" w14:paraId="37C3C8D5"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46B5DC8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API</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9DB0E2D"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BB9EF9"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FCEB35C"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Oil only</w:t>
            </w:r>
          </w:p>
        </w:tc>
      </w:tr>
      <w:tr w:rsidR="00F20687" w:rsidRPr="00F20687" w14:paraId="313C1629"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6CFC6952"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Other Tier 1</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A6155B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15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32323AD"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30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61C92E5"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ALL</w:t>
            </w:r>
          </w:p>
        </w:tc>
      </w:tr>
      <w:tr w:rsidR="00F20687" w:rsidRPr="00F20687" w14:paraId="37E73FF5"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692AFADC"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Other Tier 2</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0E6AD34"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15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1C8F7138"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15 min</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5F73634"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Related</w:t>
            </w:r>
          </w:p>
        </w:tc>
      </w:tr>
    </w:tbl>
    <w:p w14:paraId="3D8D7664" w14:textId="77777777" w:rsidR="00F20687" w:rsidRPr="00F20687" w:rsidRDefault="00223B92" w:rsidP="00F20687">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679CF6FA">
          <v:rect id="_x0000_i1036" style="width:0;height:0" o:hralign="center" o:hrstd="t" o:hr="t" fillcolor="#a0a0a0" stroked="f"/>
        </w:pict>
      </w:r>
    </w:p>
    <w:p w14:paraId="7703B2B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137" w:line="240" w:lineRule="auto"/>
        <w:outlineLvl w:val="3"/>
        <w:rPr>
          <w:rFonts w:ascii="system-ui" w:eastAsia="Times New Roman" w:hAnsi="system-ui" w:cs="Times New Roman"/>
          <w:b/>
          <w:bCs/>
          <w:color w:val="FFFFFF"/>
          <w:spacing w:val="-6"/>
          <w:sz w:val="24"/>
          <w:szCs w:val="24"/>
          <w:lang w:eastAsia="en-KE"/>
        </w:rPr>
      </w:pPr>
      <w:r w:rsidRPr="00F20687">
        <w:rPr>
          <w:rFonts w:ascii="system-ui" w:eastAsia="Times New Roman" w:hAnsi="system-ui" w:cs="Times New Roman"/>
          <w:b/>
          <w:bCs/>
          <w:color w:val="FFFFFF"/>
          <w:spacing w:val="-6"/>
          <w:sz w:val="24"/>
          <w:szCs w:val="24"/>
          <w:lang w:eastAsia="en-KE"/>
        </w:rPr>
        <w:t>3. MANUAL CONVICTION INPUTS (Currently Empty)</w:t>
      </w:r>
    </w:p>
    <w:p w14:paraId="63ED09C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Where in script:</w:t>
      </w:r>
    </w:p>
    <w:p w14:paraId="179BE5CA"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Python</w:t>
      </w:r>
    </w:p>
    <w:p w14:paraId="52CB447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79B8FF"/>
          <w:sz w:val="17"/>
          <w:szCs w:val="17"/>
          <w:bdr w:val="single" w:sz="2" w:space="0" w:color="E5E7EB" w:frame="1"/>
          <w:lang w:eastAsia="en-KE"/>
        </w:rPr>
        <w:t>MANUAL_CONVICTION</w:t>
      </w:r>
      <w:r w:rsidRPr="00F20687">
        <w:rPr>
          <w:rFonts w:ascii="Consolas" w:eastAsia="Times New Roman" w:hAnsi="Consolas" w:cs="Courier New"/>
          <w:color w:val="F97583"/>
          <w:sz w:val="17"/>
          <w:szCs w:val="17"/>
          <w:bdr w:val="single" w:sz="2" w:space="0" w:color="E5E7EB" w:frame="1"/>
          <w:lang w:eastAsia="en-KE"/>
        </w:rPr>
        <w:t xml:space="preserve"> =</w:t>
      </w:r>
      <w:r w:rsidRPr="00F20687">
        <w:rPr>
          <w:rFonts w:ascii="Consolas" w:eastAsia="Times New Roman" w:hAnsi="Consolas" w:cs="Courier New"/>
          <w:color w:val="E1E4E8"/>
          <w:sz w:val="17"/>
          <w:szCs w:val="17"/>
          <w:bdr w:val="single" w:sz="2" w:space="0" w:color="E5E7EB" w:frame="1"/>
          <w:lang w:eastAsia="en-KE"/>
        </w:rPr>
        <w:t xml:space="preserve"> {</w:t>
      </w:r>
    </w:p>
    <w:p w14:paraId="5B0E20AF"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6A737D"/>
          <w:sz w:val="17"/>
          <w:szCs w:val="17"/>
          <w:bdr w:val="single" w:sz="2" w:space="0" w:color="E5E7EB" w:frame="1"/>
          <w:lang w:eastAsia="en-KE"/>
        </w:rPr>
        <w:t xml:space="preserve">    # Currently commented out</w:t>
      </w:r>
    </w:p>
    <w:p w14:paraId="4808ADCB"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t>}</w:t>
      </w:r>
    </w:p>
    <w:p w14:paraId="100024E2"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This is why the conviction matrix shows "FULL CONVICTION" with mostly "—" values — almost no layers are populated.</w:t>
      </w:r>
    </w:p>
    <w:p w14:paraId="7093A74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Process:</w:t>
      </w:r>
      <w:r w:rsidRPr="00F20687">
        <w:rPr>
          <w:rFonts w:ascii="Inter" w:eastAsia="Times New Roman" w:hAnsi="Inter" w:cs="Times New Roman"/>
          <w:color w:val="F4F0EB"/>
          <w:sz w:val="21"/>
          <w:szCs w:val="21"/>
          <w:lang w:eastAsia="en-KE"/>
        </w:rPr>
        <w:t> For each pair you're considering trading, fill in what you know:</w:t>
      </w:r>
    </w:p>
    <w:p w14:paraId="6B860D76"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Python</w:t>
      </w:r>
    </w:p>
    <w:p w14:paraId="10BF55A4"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79B8FF"/>
          <w:sz w:val="17"/>
          <w:szCs w:val="17"/>
          <w:bdr w:val="single" w:sz="2" w:space="0" w:color="E5E7EB" w:frame="1"/>
          <w:lang w:eastAsia="en-KE"/>
        </w:rPr>
        <w:lastRenderedPageBreak/>
        <w:t>MANUAL_CONVICTION</w:t>
      </w:r>
      <w:r w:rsidRPr="00F20687">
        <w:rPr>
          <w:rFonts w:ascii="Consolas" w:eastAsia="Times New Roman" w:hAnsi="Consolas" w:cs="Courier New"/>
          <w:color w:val="F97583"/>
          <w:sz w:val="17"/>
          <w:szCs w:val="17"/>
          <w:bdr w:val="single" w:sz="2" w:space="0" w:color="E5E7EB" w:frame="1"/>
          <w:lang w:eastAsia="en-KE"/>
        </w:rPr>
        <w:t xml:space="preserve"> =</w:t>
      </w:r>
      <w:r w:rsidRPr="00F20687">
        <w:rPr>
          <w:rFonts w:ascii="Consolas" w:eastAsia="Times New Roman" w:hAnsi="Consolas" w:cs="Courier New"/>
          <w:color w:val="E1E4E8"/>
          <w:sz w:val="17"/>
          <w:szCs w:val="17"/>
          <w:bdr w:val="single" w:sz="2" w:space="0" w:color="E5E7EB" w:frame="1"/>
          <w:lang w:eastAsia="en-KE"/>
        </w:rPr>
        <w:t xml:space="preserve"> {</w:t>
      </w:r>
    </w:p>
    <w:p w14:paraId="17452C1A"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'EUR/USD'</w:t>
      </w:r>
      <w:r w:rsidRPr="00F20687">
        <w:rPr>
          <w:rFonts w:ascii="Consolas" w:eastAsia="Times New Roman" w:hAnsi="Consolas" w:cs="Courier New"/>
          <w:color w:val="E1E4E8"/>
          <w:sz w:val="17"/>
          <w:szCs w:val="17"/>
          <w:bdr w:val="single" w:sz="2" w:space="0" w:color="E5E7EB" w:frame="1"/>
          <w:lang w:eastAsia="en-KE"/>
        </w:rPr>
        <w:t>: {</w:t>
      </w:r>
    </w:p>
    <w:p w14:paraId="53B9ABC6"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'liquidity'</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'EXPANSION'</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EXPANSION | CONTRACTION | NEUTRAL</w:t>
      </w:r>
    </w:p>
    <w:p w14:paraId="14FFABF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'fiscal'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'NEUTRAL'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BULLISH | BEARISH | NEUTRAL (for the base currency)</w:t>
      </w:r>
    </w:p>
    <w:p w14:paraId="2F74DED3"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'retail'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'NO_SIGNAL'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CONTRARIAN_BULL | CONTRARIAN_BEAR | NO_SIGNAL</w:t>
      </w:r>
    </w:p>
    <w:p w14:paraId="3195120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'regime'</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'NEUTRAL'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TRENDING | RANGING | NEUTRAL</w:t>
      </w:r>
    </w:p>
    <w:p w14:paraId="3EE26EEA"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'adx_below_25'</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True</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True | False (from TradingView weekly ADX)</w:t>
      </w:r>
    </w:p>
    <w:p w14:paraId="0FC5D9F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3447426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'GBP/USD'</w:t>
      </w:r>
      <w:r w:rsidRPr="00F20687">
        <w:rPr>
          <w:rFonts w:ascii="Consolas" w:eastAsia="Times New Roman" w:hAnsi="Consolas" w:cs="Courier New"/>
          <w:color w:val="E1E4E8"/>
          <w:sz w:val="17"/>
          <w:szCs w:val="17"/>
          <w:bdr w:val="single" w:sz="2" w:space="0" w:color="E5E7EB" w:frame="1"/>
          <w:lang w:eastAsia="en-KE"/>
        </w:rPr>
        <w:t>: {</w:t>
      </w:r>
    </w:p>
    <w:p w14:paraId="2CCB3E5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'liquidity'</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'EXPANSION'</w:t>
      </w:r>
      <w:r w:rsidRPr="00F20687">
        <w:rPr>
          <w:rFonts w:ascii="Consolas" w:eastAsia="Times New Roman" w:hAnsi="Consolas" w:cs="Courier New"/>
          <w:color w:val="E1E4E8"/>
          <w:sz w:val="17"/>
          <w:szCs w:val="17"/>
          <w:bdr w:val="single" w:sz="2" w:space="0" w:color="E5E7EB" w:frame="1"/>
          <w:lang w:eastAsia="en-KE"/>
        </w:rPr>
        <w:t>,</w:t>
      </w:r>
    </w:p>
    <w:p w14:paraId="0C22553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'fiscal'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'BEARISH'</w:t>
      </w:r>
      <w:r w:rsidRPr="00F20687">
        <w:rPr>
          <w:rFonts w:ascii="Consolas" w:eastAsia="Times New Roman" w:hAnsi="Consolas" w:cs="Courier New"/>
          <w:color w:val="E1E4E8"/>
          <w:sz w:val="17"/>
          <w:szCs w:val="17"/>
          <w:bdr w:val="single" w:sz="2" w:space="0" w:color="E5E7EB" w:frame="1"/>
          <w:lang w:eastAsia="en-KE"/>
        </w:rPr>
        <w:t>,</w:t>
      </w:r>
    </w:p>
    <w:p w14:paraId="1C2AC8EA"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'retail'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'CONTRARIAN_BEAR'</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If &gt;70% retail is long on myfxbook</w:t>
      </w:r>
    </w:p>
    <w:p w14:paraId="306A6E82"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'regime'</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'RANGING'</w:t>
      </w:r>
      <w:r w:rsidRPr="00F20687">
        <w:rPr>
          <w:rFonts w:ascii="Consolas" w:eastAsia="Times New Roman" w:hAnsi="Consolas" w:cs="Courier New"/>
          <w:color w:val="E1E4E8"/>
          <w:sz w:val="17"/>
          <w:szCs w:val="17"/>
          <w:bdr w:val="single" w:sz="2" w:space="0" w:color="E5E7EB" w:frame="1"/>
          <w:lang w:eastAsia="en-KE"/>
        </w:rPr>
        <w:t>,</w:t>
      </w:r>
    </w:p>
    <w:p w14:paraId="7E1E3F3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'adx_below_25'</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True</w:t>
      </w:r>
      <w:r w:rsidRPr="00F20687">
        <w:rPr>
          <w:rFonts w:ascii="Consolas" w:eastAsia="Times New Roman" w:hAnsi="Consolas" w:cs="Courier New"/>
          <w:color w:val="E1E4E8"/>
          <w:sz w:val="17"/>
          <w:szCs w:val="17"/>
          <w:bdr w:val="single" w:sz="2" w:space="0" w:color="E5E7EB" w:frame="1"/>
          <w:lang w:eastAsia="en-KE"/>
        </w:rPr>
        <w:t>,</w:t>
      </w:r>
    </w:p>
    <w:p w14:paraId="696C714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0042AF8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'USD/JPY'</w:t>
      </w:r>
      <w:r w:rsidRPr="00F20687">
        <w:rPr>
          <w:rFonts w:ascii="Consolas" w:eastAsia="Times New Roman" w:hAnsi="Consolas" w:cs="Courier New"/>
          <w:color w:val="E1E4E8"/>
          <w:sz w:val="17"/>
          <w:szCs w:val="17"/>
          <w:bdr w:val="single" w:sz="2" w:space="0" w:color="E5E7EB" w:frame="1"/>
          <w:lang w:eastAsia="en-KE"/>
        </w:rPr>
        <w:t>: {</w:t>
      </w:r>
    </w:p>
    <w:p w14:paraId="19537AE6"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'liquidity'</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'NEUTRAL'</w:t>
      </w:r>
      <w:r w:rsidRPr="00F20687">
        <w:rPr>
          <w:rFonts w:ascii="Consolas" w:eastAsia="Times New Roman" w:hAnsi="Consolas" w:cs="Courier New"/>
          <w:color w:val="E1E4E8"/>
          <w:sz w:val="17"/>
          <w:szCs w:val="17"/>
          <w:bdr w:val="single" w:sz="2" w:space="0" w:color="E5E7EB" w:frame="1"/>
          <w:lang w:eastAsia="en-KE"/>
        </w:rPr>
        <w:t>,</w:t>
      </w:r>
    </w:p>
    <w:p w14:paraId="329E824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'fiscal'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'NEUTRAL'</w:t>
      </w:r>
      <w:r w:rsidRPr="00F20687">
        <w:rPr>
          <w:rFonts w:ascii="Consolas" w:eastAsia="Times New Roman" w:hAnsi="Consolas" w:cs="Courier New"/>
          <w:color w:val="E1E4E8"/>
          <w:sz w:val="17"/>
          <w:szCs w:val="17"/>
          <w:bdr w:val="single" w:sz="2" w:space="0" w:color="E5E7EB" w:frame="1"/>
          <w:lang w:eastAsia="en-KE"/>
        </w:rPr>
        <w:t>,</w:t>
      </w:r>
    </w:p>
    <w:p w14:paraId="05F8B2E6"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'retail'</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'NO_SIGNAL'</w:t>
      </w:r>
      <w:r w:rsidRPr="00F20687">
        <w:rPr>
          <w:rFonts w:ascii="Consolas" w:eastAsia="Times New Roman" w:hAnsi="Consolas" w:cs="Courier New"/>
          <w:color w:val="E1E4E8"/>
          <w:sz w:val="17"/>
          <w:szCs w:val="17"/>
          <w:bdr w:val="single" w:sz="2" w:space="0" w:color="E5E7EB" w:frame="1"/>
          <w:lang w:eastAsia="en-KE"/>
        </w:rPr>
        <w:t>,</w:t>
      </w:r>
    </w:p>
    <w:p w14:paraId="30F3C3B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'regime'</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9ECBFF"/>
          <w:sz w:val="17"/>
          <w:szCs w:val="17"/>
          <w:bdr w:val="single" w:sz="2" w:space="0" w:color="E5E7EB" w:frame="1"/>
          <w:lang w:eastAsia="en-KE"/>
        </w:rPr>
        <w:t>'TRENDING'</w:t>
      </w:r>
      <w:r w:rsidRPr="00F20687">
        <w:rPr>
          <w:rFonts w:ascii="Consolas" w:eastAsia="Times New Roman" w:hAnsi="Consolas" w:cs="Courier New"/>
          <w:color w:val="E1E4E8"/>
          <w:sz w:val="17"/>
          <w:szCs w:val="17"/>
          <w:bdr w:val="single" w:sz="2" w:space="0" w:color="E5E7EB" w:frame="1"/>
          <w:lang w:eastAsia="en-KE"/>
        </w:rPr>
        <w:t>,</w:t>
      </w:r>
    </w:p>
    <w:p w14:paraId="12A8637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9ECBFF"/>
          <w:sz w:val="17"/>
          <w:szCs w:val="17"/>
          <w:bdr w:val="single" w:sz="2" w:space="0" w:color="E5E7EB" w:frame="1"/>
          <w:lang w:eastAsia="en-KE"/>
        </w:rPr>
        <w:t xml:space="preserve">        'adx_below_25'</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79B8FF"/>
          <w:sz w:val="17"/>
          <w:szCs w:val="17"/>
          <w:bdr w:val="single" w:sz="2" w:space="0" w:color="E5E7EB" w:frame="1"/>
          <w:lang w:eastAsia="en-KE"/>
        </w:rPr>
        <w:t>False</w:t>
      </w:r>
      <w:r w:rsidRPr="00F20687">
        <w:rPr>
          <w:rFonts w:ascii="Consolas" w:eastAsia="Times New Roman" w:hAnsi="Consolas" w:cs="Courier New"/>
          <w:color w:val="E1E4E8"/>
          <w:sz w:val="17"/>
          <w:szCs w:val="17"/>
          <w:bdr w:val="single" w:sz="2" w:space="0" w:color="E5E7EB" w:frame="1"/>
          <w:lang w:eastAsia="en-KE"/>
        </w:rPr>
        <w:t xml:space="preserve">,          </w:t>
      </w:r>
      <w:r w:rsidRPr="00F20687">
        <w:rPr>
          <w:rFonts w:ascii="Consolas" w:eastAsia="Times New Roman" w:hAnsi="Consolas" w:cs="Courier New"/>
          <w:color w:val="6A737D"/>
          <w:sz w:val="17"/>
          <w:szCs w:val="17"/>
          <w:bdr w:val="single" w:sz="2" w:space="0" w:color="E5E7EB" w:frame="1"/>
          <w:lang w:eastAsia="en-KE"/>
        </w:rPr>
        <w:t># ADX &gt; 25 = strong trend = no P22 setup</w:t>
      </w:r>
    </w:p>
    <w:p w14:paraId="60FC2B6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 xml:space="preserve">    },</w:t>
      </w:r>
    </w:p>
    <w:p w14:paraId="451A45EB"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t>}</w:t>
      </w:r>
    </w:p>
    <w:p w14:paraId="1BF91BFE"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Where to look up each value:</w:t>
      </w:r>
    </w:p>
    <w:tbl>
      <w:tblPr>
        <w:tblW w:w="757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12"/>
        <w:gridCol w:w="2020"/>
        <w:gridCol w:w="4243"/>
      </w:tblGrid>
      <w:tr w:rsidR="00F20687" w:rsidRPr="00F20687" w14:paraId="7F172327" w14:textId="77777777" w:rsidTr="00F20687">
        <w:trPr>
          <w:tblHeader/>
        </w:trPr>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3EB3AE06"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Layer</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0E27F25A"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Source</w:t>
            </w:r>
          </w:p>
        </w:tc>
        <w:tc>
          <w:tcPr>
            <w:tcW w:w="0" w:type="auto"/>
            <w:tcBorders>
              <w:top w:val="single" w:sz="2" w:space="0" w:color="E5E7EB"/>
              <w:left w:val="single" w:sz="2" w:space="0" w:color="E5E7EB"/>
              <w:bottom w:val="single" w:sz="2" w:space="0" w:color="E5E7EB"/>
              <w:right w:val="single" w:sz="2" w:space="0" w:color="E5E7EB"/>
            </w:tcBorders>
            <w:noWrap/>
            <w:vAlign w:val="bottom"/>
            <w:hideMark/>
          </w:tcPr>
          <w:p w14:paraId="2D8915D4" w14:textId="77777777" w:rsidR="00F20687" w:rsidRPr="00F20687" w:rsidRDefault="00F20687" w:rsidP="00F20687">
            <w:pPr>
              <w:spacing w:before="480" w:after="480" w:line="240" w:lineRule="auto"/>
              <w:jc w:val="center"/>
              <w:rPr>
                <w:rFonts w:ascii="Times New Roman" w:eastAsia="Times New Roman" w:hAnsi="Times New Roman" w:cs="Times New Roman"/>
                <w:b/>
                <w:bCs/>
                <w:color w:val="0070C0"/>
                <w:sz w:val="21"/>
                <w:szCs w:val="21"/>
                <w:lang w:eastAsia="en-KE"/>
              </w:rPr>
            </w:pPr>
            <w:r w:rsidRPr="00F20687">
              <w:rPr>
                <w:rFonts w:ascii="Times New Roman" w:eastAsia="Times New Roman" w:hAnsi="Times New Roman" w:cs="Times New Roman"/>
                <w:b/>
                <w:bCs/>
                <w:color w:val="0070C0"/>
                <w:sz w:val="21"/>
                <w:szCs w:val="21"/>
                <w:lang w:eastAsia="en-KE"/>
              </w:rPr>
              <w:t>What to Check</w:t>
            </w:r>
          </w:p>
        </w:tc>
      </w:tr>
      <w:tr w:rsidR="00F20687" w:rsidRPr="00F20687" w14:paraId="3184C10F"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35AC97C3" w14:textId="77777777" w:rsidR="00F20687" w:rsidRPr="00F20687" w:rsidRDefault="00F20687" w:rsidP="00F20687">
            <w:pPr>
              <w:spacing w:before="480" w:after="480" w:line="240" w:lineRule="auto"/>
              <w:rPr>
                <w:rFonts w:ascii="Times New Roman" w:eastAsia="Times New Roman" w:hAnsi="Times New Roman" w:cs="Times New Roman"/>
                <w:color w:val="0070C0"/>
                <w:sz w:val="21"/>
                <w:szCs w:val="21"/>
                <w:lang w:eastAsia="en-KE"/>
              </w:rPr>
            </w:pPr>
            <w:r w:rsidRPr="00F20687">
              <w:rPr>
                <w:rFonts w:ascii="Times New Roman" w:eastAsia="Times New Roman" w:hAnsi="Times New Roman" w:cs="Times New Roman"/>
                <w:b/>
                <w:bCs/>
                <w:color w:val="0070C0"/>
                <w:sz w:val="21"/>
                <w:szCs w:val="21"/>
                <w:bdr w:val="single" w:sz="2" w:space="0" w:color="E5E7EB" w:frame="1"/>
                <w:lang w:eastAsia="en-KE"/>
              </w:rPr>
              <w:t>liquidity</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3946F2C6"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Your P16 analysis / Fed balance sheet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1DC7516"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Is global liquidity expanding or contracting?</w:t>
            </w:r>
          </w:p>
        </w:tc>
      </w:tr>
      <w:tr w:rsidR="00F20687" w:rsidRPr="00F20687" w14:paraId="3D12F8F2"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4CEF1DDC" w14:textId="77777777" w:rsidR="00F20687" w:rsidRPr="00F20687" w:rsidRDefault="00F20687" w:rsidP="00F20687">
            <w:pPr>
              <w:spacing w:before="480" w:after="480" w:line="240" w:lineRule="auto"/>
              <w:rPr>
                <w:rFonts w:ascii="Times New Roman" w:eastAsia="Times New Roman" w:hAnsi="Times New Roman" w:cs="Times New Roman"/>
                <w:color w:val="0070C0"/>
                <w:sz w:val="21"/>
                <w:szCs w:val="21"/>
                <w:lang w:eastAsia="en-KE"/>
              </w:rPr>
            </w:pPr>
            <w:r w:rsidRPr="00F20687">
              <w:rPr>
                <w:rFonts w:ascii="Times New Roman" w:eastAsia="Times New Roman" w:hAnsi="Times New Roman" w:cs="Times New Roman"/>
                <w:b/>
                <w:bCs/>
                <w:color w:val="0070C0"/>
                <w:sz w:val="21"/>
                <w:szCs w:val="21"/>
                <w:bdr w:val="single" w:sz="2" w:space="0" w:color="E5E7EB" w:frame="1"/>
                <w:lang w:eastAsia="en-KE"/>
              </w:rPr>
              <w:t>fiscal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C5970B8"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News / fiscal policy analysis</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5E45F69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Is government spending bullish or bearish for that currency?</w:t>
            </w:r>
          </w:p>
        </w:tc>
      </w:tr>
      <w:tr w:rsidR="00F20687" w:rsidRPr="00F20687" w14:paraId="645A428B"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1BE524D2" w14:textId="77777777" w:rsidR="00F20687" w:rsidRPr="00F20687" w:rsidRDefault="00F20687" w:rsidP="00F20687">
            <w:pPr>
              <w:spacing w:before="480" w:after="480" w:line="240" w:lineRule="auto"/>
              <w:rPr>
                <w:rFonts w:ascii="Times New Roman" w:eastAsia="Times New Roman" w:hAnsi="Times New Roman" w:cs="Times New Roman"/>
                <w:color w:val="0070C0"/>
                <w:sz w:val="21"/>
                <w:szCs w:val="21"/>
                <w:lang w:eastAsia="en-KE"/>
              </w:rPr>
            </w:pPr>
            <w:r w:rsidRPr="00F20687">
              <w:rPr>
                <w:rFonts w:ascii="Times New Roman" w:eastAsia="Times New Roman" w:hAnsi="Times New Roman" w:cs="Times New Roman"/>
                <w:b/>
                <w:bCs/>
                <w:color w:val="0070C0"/>
                <w:sz w:val="21"/>
                <w:szCs w:val="21"/>
                <w:bdr w:val="single" w:sz="2" w:space="0" w:color="E5E7EB" w:frame="1"/>
                <w:lang w:eastAsia="en-KE"/>
              </w:rPr>
              <w:t>retail</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40C25C03"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myfxbook.com community outlook</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7B50C31E"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If &gt;70% retail long → </w:t>
            </w:r>
            <w:r w:rsidRPr="00F20687">
              <w:rPr>
                <w:rFonts w:ascii="Consolas" w:eastAsia="Times New Roman" w:hAnsi="Consolas" w:cs="Courier New"/>
                <w:color w:val="F4F0EB"/>
                <w:sz w:val="19"/>
                <w:szCs w:val="19"/>
                <w:bdr w:val="single" w:sz="2" w:space="0" w:color="E5E7EB" w:frame="1"/>
                <w:shd w:val="clear" w:color="auto" w:fill="23211F"/>
                <w:lang w:eastAsia="en-KE"/>
              </w:rPr>
              <w:t>CONTRARIAN_BEAR</w:t>
            </w:r>
            <w:r w:rsidRPr="00F20687">
              <w:rPr>
                <w:rFonts w:ascii="Times New Roman" w:eastAsia="Times New Roman" w:hAnsi="Times New Roman" w:cs="Times New Roman"/>
                <w:sz w:val="21"/>
                <w:szCs w:val="21"/>
                <w:lang w:eastAsia="en-KE"/>
              </w:rPr>
              <w:t>. If &gt;70% short → </w:t>
            </w:r>
            <w:r w:rsidRPr="00F20687">
              <w:rPr>
                <w:rFonts w:ascii="Consolas" w:eastAsia="Times New Roman" w:hAnsi="Consolas" w:cs="Courier New"/>
                <w:color w:val="F4F0EB"/>
                <w:sz w:val="19"/>
                <w:szCs w:val="19"/>
                <w:bdr w:val="single" w:sz="2" w:space="0" w:color="E5E7EB" w:frame="1"/>
                <w:shd w:val="clear" w:color="auto" w:fill="23211F"/>
                <w:lang w:eastAsia="en-KE"/>
              </w:rPr>
              <w:t>CONTRARIAN_BULL</w:t>
            </w:r>
            <w:r w:rsidRPr="00F20687">
              <w:rPr>
                <w:rFonts w:ascii="Times New Roman" w:eastAsia="Times New Roman" w:hAnsi="Times New Roman" w:cs="Times New Roman"/>
                <w:sz w:val="21"/>
                <w:szCs w:val="21"/>
                <w:lang w:eastAsia="en-KE"/>
              </w:rPr>
              <w:t>. Otherwise </w:t>
            </w:r>
            <w:r w:rsidRPr="00F20687">
              <w:rPr>
                <w:rFonts w:ascii="Consolas" w:eastAsia="Times New Roman" w:hAnsi="Consolas" w:cs="Courier New"/>
                <w:color w:val="F4F0EB"/>
                <w:sz w:val="19"/>
                <w:szCs w:val="19"/>
                <w:bdr w:val="single" w:sz="2" w:space="0" w:color="E5E7EB" w:frame="1"/>
                <w:shd w:val="clear" w:color="auto" w:fill="23211F"/>
                <w:lang w:eastAsia="en-KE"/>
              </w:rPr>
              <w:t>NO_SIGNAL</w:t>
            </w:r>
          </w:p>
        </w:tc>
      </w:tr>
      <w:tr w:rsidR="00F20687" w:rsidRPr="00F20687" w14:paraId="6B9BDCC3"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75B7B705" w14:textId="77777777" w:rsidR="00F20687" w:rsidRPr="00F20687" w:rsidRDefault="00F20687" w:rsidP="00F20687">
            <w:pPr>
              <w:spacing w:before="480" w:after="480" w:line="240" w:lineRule="auto"/>
              <w:rPr>
                <w:rFonts w:ascii="Times New Roman" w:eastAsia="Times New Roman" w:hAnsi="Times New Roman" w:cs="Times New Roman"/>
                <w:color w:val="0070C0"/>
                <w:sz w:val="21"/>
                <w:szCs w:val="21"/>
                <w:lang w:eastAsia="en-KE"/>
              </w:rPr>
            </w:pPr>
            <w:r w:rsidRPr="00F20687">
              <w:rPr>
                <w:rFonts w:ascii="Times New Roman" w:eastAsia="Times New Roman" w:hAnsi="Times New Roman" w:cs="Times New Roman"/>
                <w:b/>
                <w:bCs/>
                <w:color w:val="0070C0"/>
                <w:sz w:val="21"/>
                <w:szCs w:val="21"/>
                <w:bdr w:val="single" w:sz="2" w:space="0" w:color="E5E7EB" w:frame="1"/>
                <w:lang w:eastAsia="en-KE"/>
              </w:rPr>
              <w:t>regime</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3F52391"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TradingView weekly chart</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0E62491F"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Is the pair trending or ranging?</w:t>
            </w:r>
          </w:p>
        </w:tc>
      </w:tr>
      <w:tr w:rsidR="00F20687" w:rsidRPr="00F20687" w14:paraId="1706DB18" w14:textId="77777777" w:rsidTr="00F20687">
        <w:tc>
          <w:tcPr>
            <w:tcW w:w="0" w:type="auto"/>
            <w:tcBorders>
              <w:top w:val="single" w:sz="2" w:space="0" w:color="E5E7EB"/>
              <w:left w:val="single" w:sz="2" w:space="0" w:color="E5E7EB"/>
              <w:bottom w:val="single" w:sz="2" w:space="0" w:color="E5E7EB"/>
              <w:right w:val="single" w:sz="2" w:space="0" w:color="E5E7EB"/>
            </w:tcBorders>
            <w:vAlign w:val="bottom"/>
            <w:hideMark/>
          </w:tcPr>
          <w:p w14:paraId="55710F03" w14:textId="77777777" w:rsidR="00F20687" w:rsidRPr="00F20687" w:rsidRDefault="00F20687" w:rsidP="00F20687">
            <w:pPr>
              <w:spacing w:before="480" w:after="480" w:line="240" w:lineRule="auto"/>
              <w:rPr>
                <w:rFonts w:ascii="Times New Roman" w:eastAsia="Times New Roman" w:hAnsi="Times New Roman" w:cs="Times New Roman"/>
                <w:color w:val="0070C0"/>
                <w:sz w:val="21"/>
                <w:szCs w:val="21"/>
                <w:lang w:eastAsia="en-KE"/>
              </w:rPr>
            </w:pPr>
            <w:r w:rsidRPr="00F20687">
              <w:rPr>
                <w:rFonts w:ascii="Times New Roman" w:eastAsia="Times New Roman" w:hAnsi="Times New Roman" w:cs="Times New Roman"/>
                <w:b/>
                <w:bCs/>
                <w:color w:val="0070C0"/>
                <w:sz w:val="21"/>
                <w:szCs w:val="21"/>
                <w:bdr w:val="single" w:sz="2" w:space="0" w:color="E5E7EB" w:frame="1"/>
                <w:lang w:eastAsia="en-KE"/>
              </w:rPr>
              <w:lastRenderedPageBreak/>
              <w:t>adx_below_25</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6D59CEC3"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TradingView → weekly ADX indicator</w:t>
            </w:r>
          </w:p>
        </w:tc>
        <w:tc>
          <w:tcPr>
            <w:tcW w:w="0" w:type="auto"/>
            <w:tcBorders>
              <w:top w:val="single" w:sz="2" w:space="0" w:color="E5E7EB"/>
              <w:left w:val="single" w:sz="2" w:space="0" w:color="E5E7EB"/>
              <w:bottom w:val="single" w:sz="2" w:space="0" w:color="E5E7EB"/>
              <w:right w:val="single" w:sz="2" w:space="0" w:color="E5E7EB"/>
            </w:tcBorders>
            <w:vAlign w:val="bottom"/>
            <w:hideMark/>
          </w:tcPr>
          <w:p w14:paraId="295E0587" w14:textId="77777777" w:rsidR="00F20687" w:rsidRPr="00F20687" w:rsidRDefault="00F20687" w:rsidP="00F20687">
            <w:pPr>
              <w:spacing w:before="480" w:after="480" w:line="240" w:lineRule="auto"/>
              <w:rPr>
                <w:rFonts w:ascii="Times New Roman" w:eastAsia="Times New Roman" w:hAnsi="Times New Roman" w:cs="Times New Roman"/>
                <w:sz w:val="21"/>
                <w:szCs w:val="21"/>
                <w:lang w:eastAsia="en-KE"/>
              </w:rPr>
            </w:pPr>
            <w:r w:rsidRPr="00F20687">
              <w:rPr>
                <w:rFonts w:ascii="Times New Roman" w:eastAsia="Times New Roman" w:hAnsi="Times New Roman" w:cs="Times New Roman"/>
                <w:sz w:val="21"/>
                <w:szCs w:val="21"/>
                <w:lang w:eastAsia="en-KE"/>
              </w:rPr>
              <w:t>Read the ADX value. Below 25 = </w:t>
            </w:r>
            <w:r w:rsidRPr="00F20687">
              <w:rPr>
                <w:rFonts w:ascii="Consolas" w:eastAsia="Times New Roman" w:hAnsi="Consolas" w:cs="Courier New"/>
                <w:color w:val="F4F0EB"/>
                <w:sz w:val="19"/>
                <w:szCs w:val="19"/>
                <w:bdr w:val="single" w:sz="2" w:space="0" w:color="E5E7EB" w:frame="1"/>
                <w:shd w:val="clear" w:color="auto" w:fill="23211F"/>
                <w:lang w:eastAsia="en-KE"/>
              </w:rPr>
              <w:t>True</w:t>
            </w:r>
          </w:p>
        </w:tc>
      </w:tr>
    </w:tbl>
    <w:p w14:paraId="7D0FF365" w14:textId="77777777" w:rsidR="00F20687" w:rsidRPr="00F20687" w:rsidRDefault="00223B92" w:rsidP="00F20687">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0BBBD33A">
          <v:rect id="_x0000_i1037" style="width:0;height:0" o:hralign="center" o:hrstd="t" o:hr="t" fillcolor="#a0a0a0" stroked="f"/>
        </w:pict>
      </w:r>
    </w:p>
    <w:p w14:paraId="67F95510"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137" w:line="240" w:lineRule="auto"/>
        <w:outlineLvl w:val="3"/>
        <w:rPr>
          <w:rFonts w:ascii="system-ui" w:eastAsia="Times New Roman" w:hAnsi="system-ui" w:cs="Times New Roman"/>
          <w:b/>
          <w:bCs/>
          <w:color w:val="FFFFFF"/>
          <w:spacing w:val="-6"/>
          <w:sz w:val="24"/>
          <w:szCs w:val="24"/>
          <w:lang w:eastAsia="en-KE"/>
        </w:rPr>
      </w:pPr>
      <w:r w:rsidRPr="00F20687">
        <w:rPr>
          <w:rFonts w:ascii="system-ui" w:eastAsia="Times New Roman" w:hAnsi="system-ui" w:cs="Times New Roman"/>
          <w:b/>
          <w:bCs/>
          <w:color w:val="FFFFFF"/>
          <w:spacing w:val="-6"/>
          <w:sz w:val="24"/>
          <w:szCs w:val="24"/>
          <w:lang w:eastAsia="en-KE"/>
        </w:rPr>
        <w:t>4. SESSION STATE (Positions &amp; P&amp;L)</w:t>
      </w:r>
    </w:p>
    <w:p w14:paraId="63412BE4"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This auto-saves/loads, but if you open a trade manually, you update it by editing the session state JSON file at:</w:t>
      </w:r>
    </w:p>
    <w:p w14:paraId="563DA4F1"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text</w:t>
      </w:r>
    </w:p>
    <w:p w14:paraId="15ED8699"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t>C:\Users\Chege\Documents\forex\forex learnings\Semi_automation\session_state_2026-03-26.json</w:t>
      </w:r>
    </w:p>
    <w:p w14:paraId="5451554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Or better — add a cell after the main run to log a position:</w:t>
      </w:r>
    </w:p>
    <w:p w14:paraId="4F415963"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F20687">
        <w:rPr>
          <w:rFonts w:ascii="Consolas" w:eastAsia="Times New Roman" w:hAnsi="Consolas" w:cs="Courier New"/>
          <w:color w:val="E7E1DA"/>
          <w:sz w:val="21"/>
          <w:szCs w:val="21"/>
          <w:bdr w:val="single" w:sz="2" w:space="0" w:color="E5E7EB" w:frame="1"/>
          <w:lang w:eastAsia="en-KE"/>
        </w:rPr>
        <w:t>Python</w:t>
      </w:r>
    </w:p>
    <w:p w14:paraId="190F0794"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session.add_position(</w:t>
      </w:r>
    </w:p>
    <w:p w14:paraId="70A27FB8"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FFAB70"/>
          <w:sz w:val="17"/>
          <w:szCs w:val="17"/>
          <w:bdr w:val="single" w:sz="2" w:space="0" w:color="E5E7EB" w:frame="1"/>
          <w:lang w:eastAsia="en-KE"/>
        </w:rPr>
        <w:t xml:space="preserve">    instrument</w:t>
      </w:r>
      <w:r w:rsidRPr="00F20687">
        <w:rPr>
          <w:rFonts w:ascii="Consolas" w:eastAsia="Times New Roman" w:hAnsi="Consolas" w:cs="Courier New"/>
          <w:color w:val="F97583"/>
          <w:sz w:val="17"/>
          <w:szCs w:val="17"/>
          <w:bdr w:val="single" w:sz="2" w:space="0" w:color="E5E7EB" w:frame="1"/>
          <w:lang w:eastAsia="en-KE"/>
        </w:rPr>
        <w:t>=</w:t>
      </w:r>
      <w:r w:rsidRPr="00F20687">
        <w:rPr>
          <w:rFonts w:ascii="Consolas" w:eastAsia="Times New Roman" w:hAnsi="Consolas" w:cs="Courier New"/>
          <w:color w:val="9ECBFF"/>
          <w:sz w:val="17"/>
          <w:szCs w:val="17"/>
          <w:bdr w:val="single" w:sz="2" w:space="0" w:color="E5E7EB" w:frame="1"/>
          <w:lang w:eastAsia="en-KE"/>
        </w:rPr>
        <w:t>'EUR/USD'</w:t>
      </w:r>
      <w:r w:rsidRPr="00F20687">
        <w:rPr>
          <w:rFonts w:ascii="Consolas" w:eastAsia="Times New Roman" w:hAnsi="Consolas" w:cs="Courier New"/>
          <w:color w:val="E1E4E8"/>
          <w:sz w:val="17"/>
          <w:szCs w:val="17"/>
          <w:bdr w:val="single" w:sz="2" w:space="0" w:color="E5E7EB" w:frame="1"/>
          <w:lang w:eastAsia="en-KE"/>
        </w:rPr>
        <w:t>,</w:t>
      </w:r>
    </w:p>
    <w:p w14:paraId="250AB693"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FFAB70"/>
          <w:sz w:val="17"/>
          <w:szCs w:val="17"/>
          <w:bdr w:val="single" w:sz="2" w:space="0" w:color="E5E7EB" w:frame="1"/>
          <w:lang w:eastAsia="en-KE"/>
        </w:rPr>
        <w:t xml:space="preserve">    direction</w:t>
      </w:r>
      <w:r w:rsidRPr="00F20687">
        <w:rPr>
          <w:rFonts w:ascii="Consolas" w:eastAsia="Times New Roman" w:hAnsi="Consolas" w:cs="Courier New"/>
          <w:color w:val="F97583"/>
          <w:sz w:val="17"/>
          <w:szCs w:val="17"/>
          <w:bdr w:val="single" w:sz="2" w:space="0" w:color="E5E7EB" w:frame="1"/>
          <w:lang w:eastAsia="en-KE"/>
        </w:rPr>
        <w:t>=</w:t>
      </w:r>
      <w:r w:rsidRPr="00F20687">
        <w:rPr>
          <w:rFonts w:ascii="Consolas" w:eastAsia="Times New Roman" w:hAnsi="Consolas" w:cs="Courier New"/>
          <w:color w:val="9ECBFF"/>
          <w:sz w:val="17"/>
          <w:szCs w:val="17"/>
          <w:bdr w:val="single" w:sz="2" w:space="0" w:color="E5E7EB" w:frame="1"/>
          <w:lang w:eastAsia="en-KE"/>
        </w:rPr>
        <w:t>'LONG'</w:t>
      </w:r>
      <w:r w:rsidRPr="00F20687">
        <w:rPr>
          <w:rFonts w:ascii="Consolas" w:eastAsia="Times New Roman" w:hAnsi="Consolas" w:cs="Courier New"/>
          <w:color w:val="E1E4E8"/>
          <w:sz w:val="17"/>
          <w:szCs w:val="17"/>
          <w:bdr w:val="single" w:sz="2" w:space="0" w:color="E5E7EB" w:frame="1"/>
          <w:lang w:eastAsia="en-KE"/>
        </w:rPr>
        <w:t>,</w:t>
      </w:r>
    </w:p>
    <w:p w14:paraId="270ADB47"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FFAB70"/>
          <w:sz w:val="17"/>
          <w:szCs w:val="17"/>
          <w:bdr w:val="single" w:sz="2" w:space="0" w:color="E5E7EB" w:frame="1"/>
          <w:lang w:eastAsia="en-KE"/>
        </w:rPr>
        <w:t xml:space="preserve">    entry</w:t>
      </w:r>
      <w:r w:rsidRPr="00F20687">
        <w:rPr>
          <w:rFonts w:ascii="Consolas" w:eastAsia="Times New Roman" w:hAnsi="Consolas" w:cs="Courier New"/>
          <w:color w:val="F97583"/>
          <w:sz w:val="17"/>
          <w:szCs w:val="17"/>
          <w:bdr w:val="single" w:sz="2" w:space="0" w:color="E5E7EB" w:frame="1"/>
          <w:lang w:eastAsia="en-KE"/>
        </w:rPr>
        <w:t>=</w:t>
      </w:r>
      <w:r w:rsidRPr="00F20687">
        <w:rPr>
          <w:rFonts w:ascii="Consolas" w:eastAsia="Times New Roman" w:hAnsi="Consolas" w:cs="Courier New"/>
          <w:color w:val="9ECBFF"/>
          <w:sz w:val="17"/>
          <w:szCs w:val="17"/>
          <w:bdr w:val="single" w:sz="2" w:space="0" w:color="E5E7EB" w:frame="1"/>
          <w:lang w:eastAsia="en-KE"/>
        </w:rPr>
        <w:t>'1.0845'</w:t>
      </w:r>
      <w:r w:rsidRPr="00F20687">
        <w:rPr>
          <w:rFonts w:ascii="Consolas" w:eastAsia="Times New Roman" w:hAnsi="Consolas" w:cs="Courier New"/>
          <w:color w:val="E1E4E8"/>
          <w:sz w:val="17"/>
          <w:szCs w:val="17"/>
          <w:bdr w:val="single" w:sz="2" w:space="0" w:color="E5E7EB" w:frame="1"/>
          <w:lang w:eastAsia="en-KE"/>
        </w:rPr>
        <w:t>,</w:t>
      </w:r>
    </w:p>
    <w:p w14:paraId="668AFD4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FFAB70"/>
          <w:sz w:val="17"/>
          <w:szCs w:val="17"/>
          <w:bdr w:val="single" w:sz="2" w:space="0" w:color="E5E7EB" w:frame="1"/>
          <w:lang w:eastAsia="en-KE"/>
        </w:rPr>
        <w:t xml:space="preserve">    stop</w:t>
      </w:r>
      <w:r w:rsidRPr="00F20687">
        <w:rPr>
          <w:rFonts w:ascii="Consolas" w:eastAsia="Times New Roman" w:hAnsi="Consolas" w:cs="Courier New"/>
          <w:color w:val="F97583"/>
          <w:sz w:val="17"/>
          <w:szCs w:val="17"/>
          <w:bdr w:val="single" w:sz="2" w:space="0" w:color="E5E7EB" w:frame="1"/>
          <w:lang w:eastAsia="en-KE"/>
        </w:rPr>
        <w:t>=</w:t>
      </w:r>
      <w:r w:rsidRPr="00F20687">
        <w:rPr>
          <w:rFonts w:ascii="Consolas" w:eastAsia="Times New Roman" w:hAnsi="Consolas" w:cs="Courier New"/>
          <w:color w:val="9ECBFF"/>
          <w:sz w:val="17"/>
          <w:szCs w:val="17"/>
          <w:bdr w:val="single" w:sz="2" w:space="0" w:color="E5E7EB" w:frame="1"/>
          <w:lang w:eastAsia="en-KE"/>
        </w:rPr>
        <w:t>'1.0790'</w:t>
      </w:r>
      <w:r w:rsidRPr="00F20687">
        <w:rPr>
          <w:rFonts w:ascii="Consolas" w:eastAsia="Times New Roman" w:hAnsi="Consolas" w:cs="Courier New"/>
          <w:color w:val="E1E4E8"/>
          <w:sz w:val="17"/>
          <w:szCs w:val="17"/>
          <w:bdr w:val="single" w:sz="2" w:space="0" w:color="E5E7EB" w:frame="1"/>
          <w:lang w:eastAsia="en-KE"/>
        </w:rPr>
        <w:t>,</w:t>
      </w:r>
    </w:p>
    <w:p w14:paraId="7D232F08"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FFAB70"/>
          <w:sz w:val="17"/>
          <w:szCs w:val="17"/>
          <w:bdr w:val="single" w:sz="2" w:space="0" w:color="E5E7EB" w:frame="1"/>
          <w:lang w:eastAsia="en-KE"/>
        </w:rPr>
        <w:t xml:space="preserve">    protocol</w:t>
      </w:r>
      <w:r w:rsidRPr="00F20687">
        <w:rPr>
          <w:rFonts w:ascii="Consolas" w:eastAsia="Times New Roman" w:hAnsi="Consolas" w:cs="Courier New"/>
          <w:color w:val="F97583"/>
          <w:sz w:val="17"/>
          <w:szCs w:val="17"/>
          <w:bdr w:val="single" w:sz="2" w:space="0" w:color="E5E7EB" w:frame="1"/>
          <w:lang w:eastAsia="en-KE"/>
        </w:rPr>
        <w:t>=</w:t>
      </w:r>
      <w:r w:rsidRPr="00F20687">
        <w:rPr>
          <w:rFonts w:ascii="Consolas" w:eastAsia="Times New Roman" w:hAnsi="Consolas" w:cs="Courier New"/>
          <w:color w:val="9ECBFF"/>
          <w:sz w:val="17"/>
          <w:szCs w:val="17"/>
          <w:bdr w:val="single" w:sz="2" w:space="0" w:color="E5E7EB" w:frame="1"/>
          <w:lang w:eastAsia="en-KE"/>
        </w:rPr>
        <w:t>'P22'</w:t>
      </w:r>
      <w:r w:rsidRPr="00F20687">
        <w:rPr>
          <w:rFonts w:ascii="Consolas" w:eastAsia="Times New Roman" w:hAnsi="Consolas" w:cs="Courier New"/>
          <w:color w:val="E1E4E8"/>
          <w:sz w:val="17"/>
          <w:szCs w:val="17"/>
          <w:bdr w:val="single" w:sz="2" w:space="0" w:color="E5E7EB" w:frame="1"/>
          <w:lang w:eastAsia="en-KE"/>
        </w:rPr>
        <w:t>,</w:t>
      </w:r>
    </w:p>
    <w:p w14:paraId="49D0467C"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FFAB70"/>
          <w:sz w:val="17"/>
          <w:szCs w:val="17"/>
          <w:bdr w:val="single" w:sz="2" w:space="0" w:color="E5E7EB" w:frame="1"/>
          <w:lang w:eastAsia="en-KE"/>
        </w:rPr>
        <w:t xml:space="preserve">    r_status</w:t>
      </w:r>
      <w:r w:rsidRPr="00F20687">
        <w:rPr>
          <w:rFonts w:ascii="Consolas" w:eastAsia="Times New Roman" w:hAnsi="Consolas" w:cs="Courier New"/>
          <w:color w:val="F97583"/>
          <w:sz w:val="17"/>
          <w:szCs w:val="17"/>
          <w:bdr w:val="single" w:sz="2" w:space="0" w:color="E5E7EB" w:frame="1"/>
          <w:lang w:eastAsia="en-KE"/>
        </w:rPr>
        <w:t>=</w:t>
      </w:r>
      <w:r w:rsidRPr="00F20687">
        <w:rPr>
          <w:rFonts w:ascii="Consolas" w:eastAsia="Times New Roman" w:hAnsi="Consolas" w:cs="Courier New"/>
          <w:color w:val="9ECBFF"/>
          <w:sz w:val="17"/>
          <w:szCs w:val="17"/>
          <w:bdr w:val="single" w:sz="2" w:space="0" w:color="E5E7EB" w:frame="1"/>
          <w:lang w:eastAsia="en-KE"/>
        </w:rPr>
        <w:t>'0R'</w:t>
      </w:r>
    </w:p>
    <w:p w14:paraId="562CD132"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w:t>
      </w:r>
    </w:p>
    <w:p w14:paraId="10625651"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F20687">
        <w:rPr>
          <w:rFonts w:ascii="Consolas" w:eastAsia="Times New Roman" w:hAnsi="Consolas" w:cs="Courier New"/>
          <w:color w:val="E1E4E8"/>
          <w:sz w:val="17"/>
          <w:szCs w:val="17"/>
          <w:bdr w:val="single" w:sz="2" w:space="0" w:color="E5E7EB" w:frame="1"/>
          <w:lang w:eastAsia="en-KE"/>
        </w:rPr>
        <w:t>session.update(</w:t>
      </w:r>
      <w:r w:rsidRPr="00F20687">
        <w:rPr>
          <w:rFonts w:ascii="Consolas" w:eastAsia="Times New Roman" w:hAnsi="Consolas" w:cs="Courier New"/>
          <w:color w:val="FFAB70"/>
          <w:sz w:val="17"/>
          <w:szCs w:val="17"/>
          <w:bdr w:val="single" w:sz="2" w:space="0" w:color="E5E7EB" w:frame="1"/>
          <w:lang w:eastAsia="en-KE"/>
        </w:rPr>
        <w:t>daily_risk_used_pct</w:t>
      </w:r>
      <w:r w:rsidRPr="00F20687">
        <w:rPr>
          <w:rFonts w:ascii="Consolas" w:eastAsia="Times New Roman" w:hAnsi="Consolas" w:cs="Courier New"/>
          <w:color w:val="F97583"/>
          <w:sz w:val="17"/>
          <w:szCs w:val="17"/>
          <w:bdr w:val="single" w:sz="2" w:space="0" w:color="E5E7EB" w:frame="1"/>
          <w:lang w:eastAsia="en-KE"/>
        </w:rPr>
        <w:t>=</w:t>
      </w:r>
      <w:r w:rsidRPr="00F20687">
        <w:rPr>
          <w:rFonts w:ascii="Consolas" w:eastAsia="Times New Roman" w:hAnsi="Consolas" w:cs="Courier New"/>
          <w:color w:val="79B8FF"/>
          <w:sz w:val="17"/>
          <w:szCs w:val="17"/>
          <w:bdr w:val="single" w:sz="2" w:space="0" w:color="E5E7EB" w:frame="1"/>
          <w:lang w:eastAsia="en-KE"/>
        </w:rPr>
        <w:t>1.0</w:t>
      </w:r>
      <w:r w:rsidRPr="00F20687">
        <w:rPr>
          <w:rFonts w:ascii="Consolas" w:eastAsia="Times New Roman" w:hAnsi="Consolas" w:cs="Courier New"/>
          <w:color w:val="E1E4E8"/>
          <w:sz w:val="17"/>
          <w:szCs w:val="17"/>
          <w:bdr w:val="single" w:sz="2" w:space="0" w:color="E5E7EB" w:frame="1"/>
          <w:lang w:eastAsia="en-KE"/>
        </w:rPr>
        <w:t>)</w:t>
      </w:r>
    </w:p>
    <w:p w14:paraId="27960B2A"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F20687">
        <w:rPr>
          <w:rFonts w:ascii="Consolas" w:eastAsia="Times New Roman" w:hAnsi="Consolas" w:cs="Courier New"/>
          <w:color w:val="E1E4E8"/>
          <w:sz w:val="17"/>
          <w:szCs w:val="17"/>
          <w:bdr w:val="single" w:sz="2" w:space="0" w:color="E5E7EB" w:frame="1"/>
          <w:lang w:eastAsia="en-KE"/>
        </w:rPr>
        <w:t>session.save()</w:t>
      </w:r>
    </w:p>
    <w:p w14:paraId="42370467" w14:textId="77777777" w:rsidR="00F20687" w:rsidRPr="00F20687" w:rsidRDefault="00223B92" w:rsidP="00F20687">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3FA31BF5">
          <v:rect id="_x0000_i1038" style="width:0;height:0" o:hralign="center" o:hrstd="t" o:hr="t" fillcolor="#a0a0a0" stroked="f"/>
        </w:pict>
      </w:r>
    </w:p>
    <w:p w14:paraId="53B0BB75"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107" w:line="240" w:lineRule="auto"/>
        <w:outlineLvl w:val="2"/>
        <w:rPr>
          <w:rFonts w:ascii="system-ui" w:eastAsia="Times New Roman" w:hAnsi="system-ui" w:cs="Times New Roman"/>
          <w:b/>
          <w:bCs/>
          <w:color w:val="FFFFFF"/>
          <w:spacing w:val="-6"/>
          <w:sz w:val="31"/>
          <w:szCs w:val="31"/>
          <w:lang w:eastAsia="en-KE"/>
        </w:rPr>
      </w:pPr>
      <w:r w:rsidRPr="00F20687">
        <w:rPr>
          <w:rFonts w:ascii="system-ui" w:eastAsia="Times New Roman" w:hAnsi="system-ui" w:cs="Times New Roman"/>
          <w:b/>
          <w:bCs/>
          <w:color w:val="FFFFFF"/>
          <w:spacing w:val="-6"/>
          <w:sz w:val="31"/>
          <w:szCs w:val="31"/>
          <w:lang w:eastAsia="en-KE"/>
        </w:rPr>
        <w:t>Summary: Your Session Startup Checklist</w:t>
      </w:r>
    </w:p>
    <w:p w14:paraId="3E1461C1"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Each session, before hitting Run:</w:t>
      </w:r>
    </w:p>
    <w:p w14:paraId="2EF6F252" w14:textId="77777777" w:rsidR="00F20687" w:rsidRPr="00F20687" w:rsidRDefault="00F20687" w:rsidP="00F20687">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Open TradingView</w:t>
      </w:r>
      <w:r w:rsidRPr="00F20687">
        <w:rPr>
          <w:rFonts w:ascii="Inter" w:eastAsia="Times New Roman" w:hAnsi="Inter" w:cs="Times New Roman"/>
          <w:color w:val="F4F0EB"/>
          <w:sz w:val="21"/>
          <w:szCs w:val="21"/>
          <w:lang w:eastAsia="en-KE"/>
        </w:rPr>
        <w:t> → look up DE02Y, GB02Y, JP02Y, AU02Y, NZ02Y, CA02Y, CH02Y → update </w:t>
      </w:r>
      <w:r w:rsidRPr="00F20687">
        <w:rPr>
          <w:rFonts w:ascii="Consolas" w:eastAsia="Times New Roman" w:hAnsi="Consolas" w:cs="Courier New"/>
          <w:color w:val="F4F0EB"/>
          <w:sz w:val="19"/>
          <w:szCs w:val="19"/>
          <w:bdr w:val="single" w:sz="2" w:space="0" w:color="E5E7EB" w:frame="1"/>
          <w:shd w:val="clear" w:color="auto" w:fill="23211F"/>
          <w:lang w:eastAsia="en-KE"/>
        </w:rPr>
        <w:t>FOREIGN_YIELDS</w:t>
      </w:r>
    </w:p>
    <w:p w14:paraId="52BAF906" w14:textId="77777777" w:rsidR="00F20687" w:rsidRPr="00F20687" w:rsidRDefault="00F20687" w:rsidP="00F20687">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Open ForexFactory</w:t>
      </w:r>
      <w:r w:rsidRPr="00F20687">
        <w:rPr>
          <w:rFonts w:ascii="Inter" w:eastAsia="Times New Roman" w:hAnsi="Inter" w:cs="Times New Roman"/>
          <w:color w:val="F4F0EB"/>
          <w:sz w:val="21"/>
          <w:szCs w:val="21"/>
          <w:lang w:eastAsia="en-KE"/>
        </w:rPr>
        <w:t> → check today/tomorrow events → update </w:t>
      </w:r>
      <w:r w:rsidRPr="00F20687">
        <w:rPr>
          <w:rFonts w:ascii="Consolas" w:eastAsia="Times New Roman" w:hAnsi="Consolas" w:cs="Courier New"/>
          <w:color w:val="F4F0EB"/>
          <w:sz w:val="19"/>
          <w:szCs w:val="19"/>
          <w:bdr w:val="single" w:sz="2" w:space="0" w:color="E5E7EB" w:frame="1"/>
          <w:shd w:val="clear" w:color="auto" w:fill="23211F"/>
          <w:lang w:eastAsia="en-KE"/>
        </w:rPr>
        <w:t>UPCOMING_EVENTS</w:t>
      </w:r>
    </w:p>
    <w:p w14:paraId="69F02EB9" w14:textId="77777777" w:rsidR="00F20687" w:rsidRPr="00F20687" w:rsidRDefault="00F20687" w:rsidP="00F20687">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lastRenderedPageBreak/>
        <w:t>Check myfxbook</w:t>
      </w:r>
      <w:r w:rsidRPr="00F20687">
        <w:rPr>
          <w:rFonts w:ascii="Inter" w:eastAsia="Times New Roman" w:hAnsi="Inter" w:cs="Times New Roman"/>
          <w:color w:val="F4F0EB"/>
          <w:sz w:val="21"/>
          <w:szCs w:val="21"/>
          <w:lang w:eastAsia="en-KE"/>
        </w:rPr>
        <w:t> → retail sentiment for your pairs → update </w:t>
      </w:r>
      <w:r w:rsidRPr="00F20687">
        <w:rPr>
          <w:rFonts w:ascii="Consolas" w:eastAsia="Times New Roman" w:hAnsi="Consolas" w:cs="Courier New"/>
          <w:color w:val="F4F0EB"/>
          <w:sz w:val="19"/>
          <w:szCs w:val="19"/>
          <w:bdr w:val="single" w:sz="2" w:space="0" w:color="E5E7EB" w:frame="1"/>
          <w:shd w:val="clear" w:color="auto" w:fill="23211F"/>
          <w:lang w:eastAsia="en-KE"/>
        </w:rPr>
        <w:t>MANUAL_CONVICTION</w:t>
      </w:r>
      <w:r w:rsidRPr="00F20687">
        <w:rPr>
          <w:rFonts w:ascii="Inter" w:eastAsia="Times New Roman" w:hAnsi="Inter" w:cs="Times New Roman"/>
          <w:color w:val="F4F0EB"/>
          <w:sz w:val="21"/>
          <w:szCs w:val="21"/>
          <w:lang w:eastAsia="en-KE"/>
        </w:rPr>
        <w:t> retail values</w:t>
      </w:r>
    </w:p>
    <w:p w14:paraId="3E3D5D5A" w14:textId="77777777" w:rsidR="00F20687" w:rsidRPr="00F20687" w:rsidRDefault="00F20687" w:rsidP="00F20687">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Check TradingView weekly ADX</w:t>
      </w:r>
      <w:r w:rsidRPr="00F20687">
        <w:rPr>
          <w:rFonts w:ascii="Inter" w:eastAsia="Times New Roman" w:hAnsi="Inter" w:cs="Times New Roman"/>
          <w:color w:val="F4F0EB"/>
          <w:sz w:val="21"/>
          <w:szCs w:val="21"/>
          <w:lang w:eastAsia="en-KE"/>
        </w:rPr>
        <w:t> → for any pair with a COT signal → update </w:t>
      </w:r>
      <w:r w:rsidRPr="00F20687">
        <w:rPr>
          <w:rFonts w:ascii="Consolas" w:eastAsia="Times New Roman" w:hAnsi="Consolas" w:cs="Courier New"/>
          <w:color w:val="F4F0EB"/>
          <w:sz w:val="19"/>
          <w:szCs w:val="19"/>
          <w:bdr w:val="single" w:sz="2" w:space="0" w:color="E5E7EB" w:frame="1"/>
          <w:shd w:val="clear" w:color="auto" w:fill="23211F"/>
          <w:lang w:eastAsia="en-KE"/>
        </w:rPr>
        <w:t>adx_below_25</w:t>
      </w:r>
    </w:p>
    <w:p w14:paraId="53331FFC" w14:textId="77777777" w:rsidR="00F20687" w:rsidRPr="00F20687" w:rsidRDefault="00F20687" w:rsidP="00F20687">
      <w:pPr>
        <w:numPr>
          <w:ilvl w:val="0"/>
          <w:numId w:val="12"/>
        </w:numPr>
        <w:pBdr>
          <w:top w:val="single" w:sz="2" w:space="0" w:color="E5E7EB"/>
          <w:left w:val="single" w:sz="2" w:space="0" w:color="E5E7EB"/>
          <w:bottom w:val="single" w:sz="2" w:space="0" w:color="E5E7EB"/>
          <w:right w:val="single" w:sz="2" w:space="0" w:color="E5E7EB"/>
        </w:pBdr>
        <w:shd w:val="clear" w:color="auto" w:fill="252523"/>
        <w:spacing w:before="68" w:after="68" w:line="240" w:lineRule="auto"/>
        <w:rPr>
          <w:rFonts w:ascii="Inter" w:eastAsia="Times New Roman" w:hAnsi="Inter" w:cs="Times New Roman"/>
          <w:color w:val="F4F0EB"/>
          <w:sz w:val="21"/>
          <w:szCs w:val="21"/>
          <w:lang w:eastAsia="en-KE"/>
        </w:rPr>
      </w:pPr>
      <w:r w:rsidRPr="00F20687">
        <w:rPr>
          <w:rFonts w:ascii="Inter" w:eastAsia="Times New Roman" w:hAnsi="Inter" w:cs="Times New Roman"/>
          <w:b/>
          <w:bCs/>
          <w:color w:val="F4F0EB"/>
          <w:sz w:val="21"/>
          <w:szCs w:val="21"/>
          <w:bdr w:val="single" w:sz="2" w:space="0" w:color="E5E7EB" w:frame="1"/>
          <w:lang w:eastAsia="en-KE"/>
        </w:rPr>
        <w:t>Run the cell</w:t>
      </w:r>
    </w:p>
    <w:p w14:paraId="6B5EDBAA" w14:textId="77777777" w:rsidR="00F20687" w:rsidRPr="00F20687" w:rsidRDefault="00F20687" w:rsidP="00F20687">
      <w:pPr>
        <w:pBdr>
          <w:top w:val="single" w:sz="2" w:space="0" w:color="E5E7EB"/>
          <w:left w:val="single" w:sz="2" w:space="0" w:color="E5E7EB"/>
          <w:bottom w:val="single" w:sz="2" w:space="0" w:color="E5E7EB"/>
          <w:right w:val="single" w:sz="2" w:space="0" w:color="E5E7EB"/>
        </w:pBdr>
        <w:shd w:val="clear" w:color="auto" w:fill="252523"/>
        <w:spacing w:before="274" w:after="0" w:line="240" w:lineRule="auto"/>
        <w:rPr>
          <w:rFonts w:ascii="Inter" w:eastAsia="Times New Roman" w:hAnsi="Inter" w:cs="Times New Roman"/>
          <w:color w:val="F4F0EB"/>
          <w:sz w:val="21"/>
          <w:szCs w:val="21"/>
          <w:lang w:eastAsia="en-KE"/>
        </w:rPr>
      </w:pPr>
      <w:r w:rsidRPr="00F20687">
        <w:rPr>
          <w:rFonts w:ascii="Inter" w:eastAsia="Times New Roman" w:hAnsi="Inter" w:cs="Times New Roman"/>
          <w:color w:val="F4F0EB"/>
          <w:sz w:val="21"/>
          <w:szCs w:val="21"/>
          <w:lang w:eastAsia="en-KE"/>
        </w:rPr>
        <w:t>The stale warnings will disappear once yields are updated, and the</w:t>
      </w:r>
    </w:p>
    <w:p w14:paraId="7F0F8D7D" w14:textId="3D9FA9FF" w:rsidR="00F20687" w:rsidRDefault="00F20687" w:rsidP="00785DBE"/>
    <w:p w14:paraId="31496CEF" w14:textId="68E4E9BC" w:rsidR="008D529C" w:rsidRDefault="008D529C" w:rsidP="00785DBE"/>
    <w:p w14:paraId="30E7B421" w14:textId="43F61FDE" w:rsidR="008D529C" w:rsidRDefault="008D529C" w:rsidP="00785DBE"/>
    <w:p w14:paraId="5431653C" w14:textId="0605839F" w:rsidR="008D529C" w:rsidRDefault="008D529C" w:rsidP="00785DBE"/>
    <w:p w14:paraId="0A0FAB4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0"/>
        <w:rPr>
          <w:rFonts w:ascii="system-ui" w:eastAsia="Times New Roman" w:hAnsi="system-ui" w:cs="Times New Roman"/>
          <w:b/>
          <w:bCs/>
          <w:color w:val="FFFFFF"/>
          <w:spacing w:val="-6"/>
          <w:kern w:val="36"/>
          <w:sz w:val="51"/>
          <w:szCs w:val="51"/>
          <w:lang w:eastAsia="en-KE"/>
        </w:rPr>
      </w:pPr>
      <w:r w:rsidRPr="008D529C">
        <w:rPr>
          <w:rFonts w:ascii="system-ui" w:eastAsia="Times New Roman" w:hAnsi="system-ui" w:cs="Times New Roman"/>
          <w:b/>
          <w:bCs/>
          <w:color w:val="FFFFFF"/>
          <w:spacing w:val="-6"/>
          <w:kern w:val="36"/>
          <w:sz w:val="51"/>
          <w:szCs w:val="51"/>
          <w:lang w:eastAsia="en-KE"/>
        </w:rPr>
        <w:t>Event Classification &amp; Blackout Reference</w:t>
      </w:r>
    </w:p>
    <w:p w14:paraId="162B2D5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52523"/>
        <w:spacing w:before="274" w:after="274" w:line="240" w:lineRule="auto"/>
        <w:rPr>
          <w:rFonts w:ascii="Inter" w:eastAsia="Times New Roman" w:hAnsi="Inter" w:cs="Times New Roman"/>
          <w:color w:val="F4F0EB"/>
          <w:sz w:val="21"/>
          <w:szCs w:val="21"/>
          <w:lang w:eastAsia="en-KE"/>
        </w:rPr>
      </w:pPr>
      <w:r w:rsidRPr="008D529C">
        <w:rPr>
          <w:rFonts w:ascii="Inter" w:eastAsia="Times New Roman" w:hAnsi="Inter" w:cs="Times New Roman"/>
          <w:color w:val="F4F0EB"/>
          <w:sz w:val="21"/>
          <w:szCs w:val="21"/>
          <w:lang w:eastAsia="en-KE"/>
        </w:rPr>
        <w:t>Paste this as a comment block or reference cell in your Jupyter notebook, directly above your </w:t>
      </w:r>
      <w:r w:rsidRPr="008D529C">
        <w:rPr>
          <w:rFonts w:ascii="Consolas" w:eastAsia="Times New Roman" w:hAnsi="Consolas" w:cs="Courier New"/>
          <w:color w:val="F4F0EB"/>
          <w:sz w:val="19"/>
          <w:szCs w:val="19"/>
          <w:bdr w:val="single" w:sz="2" w:space="0" w:color="E5E7EB" w:frame="1"/>
          <w:shd w:val="clear" w:color="auto" w:fill="23211F"/>
          <w:lang w:eastAsia="en-KE"/>
        </w:rPr>
        <w:t>UPCOMING_EVENTS</w:t>
      </w:r>
      <w:r w:rsidRPr="008D529C">
        <w:rPr>
          <w:rFonts w:ascii="Inter" w:eastAsia="Times New Roman" w:hAnsi="Inter" w:cs="Times New Roman"/>
          <w:color w:val="F4F0EB"/>
          <w:sz w:val="21"/>
          <w:szCs w:val="21"/>
          <w:lang w:eastAsia="en-KE"/>
        </w:rPr>
        <w:t> list.</w:t>
      </w:r>
    </w:p>
    <w:p w14:paraId="11766ACC" w14:textId="77777777" w:rsidR="008D529C" w:rsidRPr="008D529C" w:rsidRDefault="00223B92" w:rsidP="008D529C">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w14:anchorId="12A10421">
          <v:rect id="_x0000_i1039" style="width:0;height:0" o:hralign="center" o:hrstd="t" o:hr="t" fillcolor="#a0a0a0" stroked="f"/>
        </w:pict>
      </w:r>
    </w:p>
    <w:p w14:paraId="06EBDCF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line="240" w:lineRule="auto"/>
        <w:rPr>
          <w:rFonts w:ascii="Consolas" w:eastAsia="Times New Roman" w:hAnsi="Consolas" w:cs="Courier New"/>
          <w:color w:val="F4F0EB"/>
          <w:sz w:val="21"/>
          <w:szCs w:val="21"/>
          <w:lang w:eastAsia="en-KE"/>
        </w:rPr>
      </w:pPr>
      <w:r w:rsidRPr="008D529C">
        <w:rPr>
          <w:rFonts w:ascii="Consolas" w:eastAsia="Times New Roman" w:hAnsi="Consolas" w:cs="Courier New"/>
          <w:color w:val="E7E1DA"/>
          <w:sz w:val="21"/>
          <w:szCs w:val="21"/>
          <w:bdr w:val="single" w:sz="2" w:space="0" w:color="E5E7EB" w:frame="1"/>
          <w:lang w:eastAsia="en-KE"/>
        </w:rPr>
        <w:t>Python</w:t>
      </w:r>
    </w:p>
    <w:p w14:paraId="2187D24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w:t>
      </w:r>
    </w:p>
    <w:p w14:paraId="729BE27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EVENT TIER CLASSIFICATION &amp; BLACKOUT WINDOWS</w:t>
      </w:r>
    </w:p>
    <w:p w14:paraId="614C9B5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Source: Protocol 20 (Sections 0-10) + technical protocol instrument rules</w:t>
      </w:r>
    </w:p>
    <w:p w14:paraId="52EF5E6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Blackout = widest window required across ALL technical protocols</w:t>
      </w:r>
    </w:p>
    <w:p w14:paraId="44053F1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1851BBC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 TIER 1: FULL BLACKOUT — Largest impact, dedicated P20 playbooks ───</w:t>
      </w:r>
    </w:p>
    <w:p w14:paraId="129EAA0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6BEC858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Event                    | Pre (min) | Post (min) | Instruments Affected</w:t>
      </w:r>
    </w:p>
    <w:p w14:paraId="6BCABF5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w:t>
      </w:r>
    </w:p>
    <w:p w14:paraId="5C1A604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FOMC Decision            |   120     |    240     | ALL (P20 S1)</w:t>
      </w:r>
    </w:p>
    <w:p w14:paraId="7AEBE27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FOMC + SEP/Dot Plot      |   120     |    240     | ALL (highest vol)</w:t>
      </w:r>
    </w:p>
    <w:p w14:paraId="465B362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(Mar/Jun/Sep/Dec)      |           |            |</w:t>
      </w:r>
    </w:p>
    <w:p w14:paraId="3438A6F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NFP                      |    30     |    180     | ALL (P20 S2)</w:t>
      </w:r>
    </w:p>
    <w:p w14:paraId="7C6A522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post = 30min spreads,  |           |            | Method C waits 2-3hr</w:t>
      </w:r>
    </w:p>
    <w:p w14:paraId="15DEAF1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but 3hr for Method C   |           |            |</w:t>
      </w:r>
    </w:p>
    <w:p w14:paraId="1AF0924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CPI / Core CPI           |    30     |    120     | ALL (P20 S3)</w:t>
      </w:r>
    </w:p>
    <w:p w14:paraId="1A285DC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15min quarantine then  |           |            | NAS100 highest beta</w:t>
      </w:r>
    </w:p>
    <w:p w14:paraId="19A14BD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signal formation       |           |            |</w:t>
      </w:r>
    </w:p>
    <w:p w14:paraId="5BE66C3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PCE (Core)               |    30     |    120     | ALL (same as CPI)</w:t>
      </w:r>
    </w:p>
    <w:p w14:paraId="31D1506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ECB Decision             |    30     |    120     | EUR pairs, Gold</w:t>
      </w:r>
    </w:p>
    <w:p w14:paraId="4606F0B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presser ~2:45 CET      |           |            | (P20 S4)</w:t>
      </w:r>
    </w:p>
    <w:p w14:paraId="134C654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BoE Decision             |    30     |     60     | GBP pairs, UK indices</w:t>
      </w:r>
    </w:p>
    <w:p w14:paraId="74D650B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MPR days: extend post  |           |            | (P20 S5)</w:t>
      </w:r>
    </w:p>
    <w:p w14:paraId="5CE3B3A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to presser end +30     |           |            |</w:t>
      </w:r>
    </w:p>
    <w:p w14:paraId="2670F86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BoJ Decision             |    60     |    120     | JPY pairs, JP225</w:t>
      </w:r>
    </w:p>
    <w:p w14:paraId="56F620E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NO FIXED TIME ~11-13   |           |            | (P20 S6)</w:t>
      </w:r>
    </w:p>
    <w:p w14:paraId="3B58C1B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JST. Presser ~15:30    |           |            |</w:t>
      </w:r>
    </w:p>
    <w:p w14:paraId="570D539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BoC Decision             |    30     |     60     | CAD pairs (P20 S7)</w:t>
      </w:r>
    </w:p>
    <w:p w14:paraId="354D93B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RBA Decision             |    30     |     60     | AUD pairs (P20 S7)</w:t>
      </w:r>
    </w:p>
    <w:p w14:paraId="7C28999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lastRenderedPageBreak/>
        <w:t># RBNZ Decision            |    30     |     60     | NZD pairs (P20 S7)</w:t>
      </w:r>
    </w:p>
    <w:p w14:paraId="3C99F67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EIA Crude Inventory      |    60     |     30     | OIL ONLY (P20 S10)</w:t>
      </w:r>
    </w:p>
    <w:p w14:paraId="7991631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Wed 10:30 ET           |           |            | (Thu if Mon holiday)</w:t>
      </w:r>
    </w:p>
    <w:p w14:paraId="599328B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OPEC+ Meeting            |  1440     |   1440     | OIL ONLY (full day</w:t>
      </w:r>
    </w:p>
    <w:p w14:paraId="7D8EF4A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(Ministerial/JMMC)     | (24hr)    |  (24hr)    | before + day of)</w:t>
      </w:r>
    </w:p>
    <w:p w14:paraId="704BF57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2D14D7E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 TIER 2: REDUCED BLACKOUT — Moderate impact, bias confirmation ─────</w:t>
      </w:r>
    </w:p>
    <w:p w14:paraId="13ACAF7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62D502B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Event                    | Pre (min) | Post (min) | Instruments Affected</w:t>
      </w:r>
    </w:p>
    <w:p w14:paraId="20D5D1B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w:t>
      </w:r>
    </w:p>
    <w:p w14:paraId="45DB2BE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xml:space="preserve"># ISM Services </w:t>
      </w:r>
      <w:r w:rsidRPr="008D529C">
        <w:rPr>
          <w:rFonts w:ascii="Segoe UI Symbol" w:eastAsia="Times New Roman" w:hAnsi="Segoe UI Symbol" w:cs="Segoe UI Symbol"/>
          <w:color w:val="6A737D"/>
          <w:sz w:val="17"/>
          <w:szCs w:val="17"/>
          <w:bdr w:val="single" w:sz="2" w:space="0" w:color="E5E7EB" w:frame="1"/>
          <w:lang w:eastAsia="en-KE"/>
        </w:rPr>
        <w:t>★</w:t>
      </w:r>
      <w:r w:rsidRPr="008D529C">
        <w:rPr>
          <w:rFonts w:ascii="Consolas" w:eastAsia="Times New Roman" w:hAnsi="Consolas" w:cs="Courier New"/>
          <w:color w:val="6A737D"/>
          <w:sz w:val="17"/>
          <w:szCs w:val="17"/>
          <w:bdr w:val="single" w:sz="2" w:space="0" w:color="E5E7EB" w:frame="1"/>
          <w:lang w:eastAsia="en-KE"/>
        </w:rPr>
        <w:t xml:space="preserve">           |    30     |     30     | ALL (P20 S8, highest</w:t>
      </w:r>
    </w:p>
    <w:p w14:paraId="04300F4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(1st priority T2)      |           |            | priority secondary)</w:t>
      </w:r>
    </w:p>
    <w:p w14:paraId="42C66F1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ISM Manufacturing        |    30     |     30     | ALL (P20 S8)</w:t>
      </w:r>
    </w:p>
    <w:p w14:paraId="51A0482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Retail Sales             |    30     |     30     | ALL (P20 S8)</w:t>
      </w:r>
    </w:p>
    <w:p w14:paraId="0CFBE91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GDP Advance (quarterly)  |    30     |     30     | ALL (P20 S8)</w:t>
      </w:r>
    </w:p>
    <w:p w14:paraId="372AD02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PPI                      |    30     |     30     | ALL</w:t>
      </w:r>
    </w:p>
    <w:p w14:paraId="00815BF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API Crude Report         |    30     |     30     | OIL ONLY</w:t>
      </w:r>
    </w:p>
    <w:p w14:paraId="7DB1D1B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Tue ~4:30 PM ET        |           |            |</w:t>
      </w:r>
    </w:p>
    <w:p w14:paraId="29C85D0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Baker Hughes Rig Count   |    10     |     30     | OIL ONLY</w:t>
      </w:r>
    </w:p>
    <w:p w14:paraId="06A50C3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Fri ~1:00 PM ET        |           |            |</w:t>
      </w:r>
    </w:p>
    <w:p w14:paraId="04D16DF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ADP Employment           |    15     |     15     | ALL (often fades)</w:t>
      </w:r>
    </w:p>
    <w:p w14:paraId="7173B4F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JOLTS                    |    15     |     15     | ALL</w:t>
      </w:r>
    </w:p>
    <w:p w14:paraId="7EF1DEE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Durable Goods            |    15     |     15     | ALL</w:t>
      </w:r>
    </w:p>
    <w:p w14:paraId="20009A2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Housing (Existing/New)   |    15     |     15     | ALL</w:t>
      </w:r>
    </w:p>
    <w:p w14:paraId="5227D05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Consumer Confidence      |    15     |     15     | ALL</w:t>
      </w:r>
    </w:p>
    <w:p w14:paraId="5C6FAC0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U of M Sentiment (final) |    15     |     15     | ALL</w:t>
      </w:r>
    </w:p>
    <w:p w14:paraId="4328A63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Jobless Claims (weekly)  |    15     |     15     | ALL</w:t>
      </w:r>
    </w:p>
    <w:p w14:paraId="097DAC5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3548E14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 TIER 3: AWARENESS ONLY — No blackout, note in journal ─────────────</w:t>
      </w:r>
    </w:p>
    <w:p w14:paraId="47F6C3D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60C5178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GDP Revisions (2nd/3rd)  — Ignore entirely (P20 S8: avg 1.2pp revision)</w:t>
      </w:r>
    </w:p>
    <w:p w14:paraId="0423935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Fed Speakers             — Note time, no blackout unless Chair/Vice Chair</w:t>
      </w:r>
    </w:p>
    <w:p w14:paraId="63D95F6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LBMA Gold Fix            — No entries ±15 min (Gold/Silver only)</w:t>
      </w:r>
    </w:p>
    <w:p w14:paraId="252CEB1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AM 10:30 London | PM 15:00 London</w:t>
      </w:r>
    </w:p>
    <w:p w14:paraId="4743F64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LBMA Silver Auction      — No entries ±15 min (Silver only)</w:t>
      </w:r>
    </w:p>
    <w:p w14:paraId="154BAD4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12:00 London (11:00 UTC during BST)</w:t>
      </w:r>
    </w:p>
    <w:p w14:paraId="1342579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COMEX Open ~13:20 UTC    — Caution for Silver (liquidity sweeps)</w:t>
      </w:r>
    </w:p>
    <w:p w14:paraId="73268EB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Chinese PMI ~9 PM ET     — Silver-specific caution</w:t>
      </w:r>
    </w:p>
    <w:p w14:paraId="293F284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76F80A9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 SPECIAL RULES ──────────────────────────────────────────────────────</w:t>
      </w:r>
    </w:p>
    <w:p w14:paraId="24BC5AC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68F2E55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EVENT OVERLAP (P20 S0):</w:t>
      </w:r>
    </w:p>
    <w:p w14:paraId="4955607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Two Tier 1 events within 48 hours → trade higher-priority only,</w:t>
      </w:r>
    </w:p>
    <w:p w14:paraId="6B63C7D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or halve size on both.</w:t>
      </w:r>
    </w:p>
    <w:p w14:paraId="6DF59B6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Priority: FOMC &gt; NFP &gt; CPI &gt; ECB/BoE/BoJ &gt; OPEC &gt; all others</w:t>
      </w:r>
    </w:p>
    <w:p w14:paraId="0257AFA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Same day: trade only the larger expected-move event.</w:t>
      </w:r>
    </w:p>
    <w:p w14:paraId="78F9C55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2115C07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OIL COMPOUND BLACKOUTS:</w:t>
      </w:r>
    </w:p>
    <w:p w14:paraId="5A85051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API Tue + EIA Wed = back-to-back. No Oil trades Tue 4:00 PM</w:t>
      </w:r>
    </w:p>
    <w:p w14:paraId="3C224E1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through Wed 11:00 AM ET.</w:t>
      </w:r>
    </w:p>
    <w:p w14:paraId="0B1A2A9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OPEC meeting week: suspend all Oil event trades.</w:t>
      </w:r>
    </w:p>
    <w:p w14:paraId="05E1783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35CEA6A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INDICES:</w:t>
      </w:r>
    </w:p>
    <w:p w14:paraId="53DB72F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Skip first 30-60 min after 9:30 AM ET cash open (all sessions).</w:t>
      </w:r>
    </w:p>
    <w:p w14:paraId="24D6269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Earnings season (peak weeks): reduce size 50% on all index protocols.</w:t>
      </w:r>
    </w:p>
    <w:p w14:paraId="4693B69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FOMC: skip all indices within 24h.</w:t>
      </w:r>
    </w:p>
    <w:p w14:paraId="2BD1889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2072D83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CATALYST DECAY (P20 S0):</w:t>
      </w:r>
    </w:p>
    <w:p w14:paraId="70DE508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T1-CB: 2-5 trading days | T1-DATA: 4-24 hours | T2-DATA: 1-4 hours</w:t>
      </w:r>
    </w:p>
    <w:p w14:paraId="1BC4705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&gt;2σ surprise: extend window 75% | &lt;1σ: compress 25%</w:t>
      </w:r>
    </w:p>
    <w:p w14:paraId="5A1661B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VIX &lt; 15: compress all 25% | VIX &gt; 25: extend all 25%</w:t>
      </w:r>
    </w:p>
    <w:p w14:paraId="27AEA3F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w:t>
      </w:r>
    </w:p>
    <w:p w14:paraId="71D4D3F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8D529C">
        <w:rPr>
          <w:rFonts w:ascii="Consolas" w:eastAsia="Times New Roman" w:hAnsi="Consolas" w:cs="Courier New"/>
          <w:color w:val="6A737D"/>
          <w:sz w:val="17"/>
          <w:szCs w:val="17"/>
          <w:bdr w:val="single" w:sz="2" w:space="0" w:color="E5E7EB" w:frame="1"/>
          <w:lang w:eastAsia="en-KE"/>
        </w:rPr>
        <w:t># ═══════════════════════════════════════════════════════════════════</w:t>
      </w:r>
    </w:p>
    <w:p w14:paraId="0CD52631" w14:textId="77777777" w:rsidR="008D529C" w:rsidRPr="008D529C" w:rsidRDefault="00223B92" w:rsidP="008D529C">
      <w:pPr>
        <w:spacing w:before="686" w:after="686"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lastRenderedPageBreak/>
        <w:pict w14:anchorId="4628108C">
          <v:rect id="_x0000_i1040" style="width:0;height:0" o:hralign="center" o:hrstd="t" o:hr="t" fillcolor="#a0a0a0" stroked="f"/>
        </w:pict>
      </w:r>
    </w:p>
    <w:p w14:paraId="6826EFC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52523"/>
        <w:spacing w:after="192" w:line="240" w:lineRule="auto"/>
        <w:outlineLvl w:val="1"/>
        <w:rPr>
          <w:rFonts w:ascii="system-ui" w:eastAsia="Times New Roman" w:hAnsi="system-ui" w:cs="Times New Roman"/>
          <w:b/>
          <w:bCs/>
          <w:color w:val="FFFFFF"/>
          <w:spacing w:val="-6"/>
          <w:sz w:val="34"/>
          <w:szCs w:val="34"/>
          <w:lang w:eastAsia="en-KE"/>
        </w:rPr>
      </w:pPr>
      <w:r w:rsidRPr="008D529C">
        <w:rPr>
          <w:rFonts w:ascii="system-ui" w:eastAsia="Times New Roman" w:hAnsi="system-ui" w:cs="Times New Roman"/>
          <w:b/>
          <w:bCs/>
          <w:color w:val="FFFFFF"/>
          <w:spacing w:val="-6"/>
          <w:sz w:val="34"/>
          <w:szCs w:val="34"/>
          <w:lang w:eastAsia="en-KE"/>
        </w:rPr>
        <w:t>Quick-Entry Templates</w:t>
      </w:r>
    </w:p>
    <w:p w14:paraId="38C8A3A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52523"/>
        <w:spacing w:after="274" w:line="240" w:lineRule="auto"/>
        <w:rPr>
          <w:rFonts w:ascii="Inter" w:eastAsia="Times New Roman" w:hAnsi="Inter" w:cs="Times New Roman"/>
          <w:color w:val="F4F0EB"/>
          <w:sz w:val="21"/>
          <w:szCs w:val="21"/>
          <w:lang w:eastAsia="en-KE"/>
        </w:rPr>
      </w:pPr>
      <w:r w:rsidRPr="008D529C">
        <w:rPr>
          <w:rFonts w:ascii="Inter" w:eastAsia="Times New Roman" w:hAnsi="Inter" w:cs="Times New Roman"/>
          <w:color w:val="F4F0EB"/>
          <w:sz w:val="21"/>
          <w:szCs w:val="21"/>
          <w:lang w:eastAsia="en-KE"/>
        </w:rPr>
        <w:t>Copy-paste these templates into your </w:t>
      </w:r>
      <w:r w:rsidRPr="008D529C">
        <w:rPr>
          <w:rFonts w:ascii="Consolas" w:eastAsia="Times New Roman" w:hAnsi="Consolas" w:cs="Courier New"/>
          <w:color w:val="F4F0EB"/>
          <w:sz w:val="19"/>
          <w:szCs w:val="19"/>
          <w:bdr w:val="single" w:sz="2" w:space="0" w:color="E5E7EB" w:frame="1"/>
          <w:shd w:val="clear" w:color="auto" w:fill="23211F"/>
          <w:lang w:eastAsia="en-KE"/>
        </w:rPr>
        <w:t>UPCOMING_EVENTS</w:t>
      </w:r>
      <w:r w:rsidRPr="008D529C">
        <w:rPr>
          <w:rFonts w:ascii="Inter" w:eastAsia="Times New Roman" w:hAnsi="Inter" w:cs="Times New Roman"/>
          <w:color w:val="F4F0EB"/>
          <w:sz w:val="21"/>
          <w:szCs w:val="21"/>
          <w:lang w:eastAsia="en-KE"/>
        </w:rPr>
        <w:t> list, changing only the date/time:</w:t>
      </w:r>
    </w:p>
    <w:p w14:paraId="043BA7D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5252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400" w:after="400" w:line="240" w:lineRule="auto"/>
        <w:rPr>
          <w:rFonts w:ascii="Consolas" w:eastAsia="Times New Roman" w:hAnsi="Consolas" w:cs="Courier New"/>
          <w:color w:val="F4F0EB"/>
          <w:sz w:val="21"/>
          <w:szCs w:val="21"/>
          <w:lang w:eastAsia="en-KE"/>
        </w:rPr>
      </w:pPr>
      <w:r w:rsidRPr="008D529C">
        <w:rPr>
          <w:rFonts w:ascii="Consolas" w:eastAsia="Times New Roman" w:hAnsi="Consolas" w:cs="Courier New"/>
          <w:color w:val="E7E1DA"/>
          <w:sz w:val="21"/>
          <w:szCs w:val="21"/>
          <w:bdr w:val="single" w:sz="2" w:space="0" w:color="E5E7EB" w:frame="1"/>
          <w:lang w:eastAsia="en-KE"/>
        </w:rPr>
        <w:t>Python</w:t>
      </w:r>
    </w:p>
    <w:p w14:paraId="7FA1EED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 TIER 1 TEMPLATES ──</w:t>
      </w:r>
    </w:p>
    <w:p w14:paraId="0253A55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DFBA7B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FOMC (8x/year, check if SEP meeting: Mar/Jun/Sep/Dec)</w:t>
      </w:r>
    </w:p>
    <w:p w14:paraId="1A5EFE6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14:00'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'FOMC Decision'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49520F0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120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240</w:t>
      </w:r>
      <w:r w:rsidRPr="008D529C">
        <w:rPr>
          <w:rFonts w:ascii="Consolas" w:eastAsia="Times New Roman" w:hAnsi="Consolas" w:cs="Courier New"/>
          <w:color w:val="E1E4E8"/>
          <w:sz w:val="17"/>
          <w:szCs w:val="17"/>
          <w:bdr w:val="single" w:sz="2" w:space="0" w:color="E5E7EB" w:frame="1"/>
          <w:lang w:eastAsia="en-KE"/>
        </w:rPr>
        <w:t>},</w:t>
      </w:r>
    </w:p>
    <w:p w14:paraId="6C1865E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7F0B06C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FOMC + SEP (4x/year — same blackout, flag for higher vol)</w:t>
      </w:r>
    </w:p>
    <w:p w14:paraId="650F8D1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14:00'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'FOMC + SEP/Dot Plot'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20A5210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120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240</w:t>
      </w:r>
      <w:r w:rsidRPr="008D529C">
        <w:rPr>
          <w:rFonts w:ascii="Consolas" w:eastAsia="Times New Roman" w:hAnsi="Consolas" w:cs="Courier New"/>
          <w:color w:val="E1E4E8"/>
          <w:sz w:val="17"/>
          <w:szCs w:val="17"/>
          <w:bdr w:val="single" w:sz="2" w:space="0" w:color="E5E7EB" w:frame="1"/>
          <w:lang w:eastAsia="en-KE"/>
        </w:rPr>
        <w:t>},</w:t>
      </w:r>
    </w:p>
    <w:p w14:paraId="79F193D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3C167B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NFP (1st Friday monthly)</w:t>
      </w:r>
    </w:p>
    <w:p w14:paraId="6DB48B6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'NFP'</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4254E9E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180</w:t>
      </w:r>
      <w:r w:rsidRPr="008D529C">
        <w:rPr>
          <w:rFonts w:ascii="Consolas" w:eastAsia="Times New Roman" w:hAnsi="Consolas" w:cs="Courier New"/>
          <w:color w:val="E1E4E8"/>
          <w:sz w:val="17"/>
          <w:szCs w:val="17"/>
          <w:bdr w:val="single" w:sz="2" w:space="0" w:color="E5E7EB" w:frame="1"/>
          <w:lang w:eastAsia="en-KE"/>
        </w:rPr>
        <w:t>},</w:t>
      </w:r>
    </w:p>
    <w:p w14:paraId="4E9E039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EFC3B9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CPI (monthly ~2nd week, verify BLS calendar)</w:t>
      </w:r>
    </w:p>
    <w:p w14:paraId="4D875FE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'CPI'</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5D78174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120</w:t>
      </w:r>
      <w:r w:rsidRPr="008D529C">
        <w:rPr>
          <w:rFonts w:ascii="Consolas" w:eastAsia="Times New Roman" w:hAnsi="Consolas" w:cs="Courier New"/>
          <w:color w:val="E1E4E8"/>
          <w:sz w:val="17"/>
          <w:szCs w:val="17"/>
          <w:bdr w:val="single" w:sz="2" w:space="0" w:color="E5E7EB" w:frame="1"/>
          <w:lang w:eastAsia="en-KE"/>
        </w:rPr>
        <w:t>},</w:t>
      </w:r>
    </w:p>
    <w:p w14:paraId="63212B1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A7F3C0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PCE Core (monthly, ~last week)</w:t>
      </w:r>
    </w:p>
    <w:p w14:paraId="4E2F434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'Core PCE'</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0635712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120</w:t>
      </w:r>
      <w:r w:rsidRPr="008D529C">
        <w:rPr>
          <w:rFonts w:ascii="Consolas" w:eastAsia="Times New Roman" w:hAnsi="Consolas" w:cs="Courier New"/>
          <w:color w:val="E1E4E8"/>
          <w:sz w:val="17"/>
          <w:szCs w:val="17"/>
          <w:bdr w:val="single" w:sz="2" w:space="0" w:color="E5E7EB" w:frame="1"/>
          <w:lang w:eastAsia="en-KE"/>
        </w:rPr>
        <w:t>},</w:t>
      </w:r>
    </w:p>
    <w:p w14:paraId="4B42EE5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1BF2FA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ECB (8x/year, check if projection meeting: Mar/Jun/Sep/Dec)</w:t>
      </w:r>
    </w:p>
    <w:p w14:paraId="7E946A5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08:15'</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'ECB Decision'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1EC086C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'EUR/USD'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'EUR/GBP'</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'EUR/JPY'</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'EUR/CHF'</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'Gold'</w:t>
      </w:r>
      <w:r w:rsidRPr="008D529C">
        <w:rPr>
          <w:rFonts w:ascii="Consolas" w:eastAsia="Times New Roman" w:hAnsi="Consolas" w:cs="Courier New"/>
          <w:color w:val="E1E4E8"/>
          <w:sz w:val="17"/>
          <w:szCs w:val="17"/>
          <w:bdr w:val="single" w:sz="2" w:space="0" w:color="E5E7EB" w:frame="1"/>
          <w:lang w:eastAsia="en-KE"/>
        </w:rPr>
        <w:t>],</w:t>
      </w:r>
    </w:p>
    <w:p w14:paraId="5AFFBE8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120</w:t>
      </w:r>
      <w:r w:rsidRPr="008D529C">
        <w:rPr>
          <w:rFonts w:ascii="Consolas" w:eastAsia="Times New Roman" w:hAnsi="Consolas" w:cs="Courier New"/>
          <w:color w:val="E1E4E8"/>
          <w:sz w:val="17"/>
          <w:szCs w:val="17"/>
          <w:bdr w:val="single" w:sz="2" w:space="0" w:color="E5E7EB" w:frame="1"/>
          <w:lang w:eastAsia="en-KE"/>
        </w:rPr>
        <w:t>},</w:t>
      </w:r>
    </w:p>
    <w:p w14:paraId="203D6EB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FCDB10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BoE (8x/year, check if MPR meeting)</w:t>
      </w:r>
    </w:p>
    <w:p w14:paraId="410E5DF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07:00'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'BoE Decision'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5F37E4E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'GBP/USD'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'EUR/GBP'</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'GBP/JPY'</w:t>
      </w:r>
      <w:r w:rsidRPr="008D529C">
        <w:rPr>
          <w:rFonts w:ascii="Consolas" w:eastAsia="Times New Roman" w:hAnsi="Consolas" w:cs="Courier New"/>
          <w:color w:val="E1E4E8"/>
          <w:sz w:val="17"/>
          <w:szCs w:val="17"/>
          <w:bdr w:val="single" w:sz="2" w:space="0" w:color="E5E7EB" w:frame="1"/>
          <w:lang w:eastAsia="en-KE"/>
        </w:rPr>
        <w:t>],</w:t>
      </w:r>
    </w:p>
    <w:p w14:paraId="7E55951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60</w:t>
      </w:r>
      <w:r w:rsidRPr="008D529C">
        <w:rPr>
          <w:rFonts w:ascii="Consolas" w:eastAsia="Times New Roman" w:hAnsi="Consolas" w:cs="Courier New"/>
          <w:color w:val="E1E4E8"/>
          <w:sz w:val="17"/>
          <w:szCs w:val="17"/>
          <w:bdr w:val="single" w:sz="2" w:space="0" w:color="E5E7EB" w:frame="1"/>
          <w:lang w:eastAsia="en-KE"/>
        </w:rPr>
        <w:t>},</w:t>
      </w:r>
    </w:p>
    <w:p w14:paraId="3446448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6C0353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xml:space="preserve"># BoJ (8x/year — </w:t>
      </w:r>
      <w:r w:rsidRPr="008D529C">
        <w:rPr>
          <w:rFonts w:ascii="Consolas" w:eastAsia="Times New Roman" w:hAnsi="Consolas" w:cs="Courier New"/>
          <w:color w:val="F97583"/>
          <w:sz w:val="17"/>
          <w:szCs w:val="17"/>
          <w:bdr w:val="single" w:sz="2" w:space="0" w:color="E5E7EB" w:frame="1"/>
          <w:lang w:eastAsia="en-KE"/>
        </w:rPr>
        <w:t>NOTE</w:t>
      </w:r>
      <w:r w:rsidRPr="008D529C">
        <w:rPr>
          <w:rFonts w:ascii="Consolas" w:eastAsia="Times New Roman" w:hAnsi="Consolas" w:cs="Courier New"/>
          <w:color w:val="6A737D"/>
          <w:sz w:val="17"/>
          <w:szCs w:val="17"/>
          <w:bdr w:val="single" w:sz="2" w:space="0" w:color="E5E7EB" w:frame="1"/>
          <w:lang w:eastAsia="en-KE"/>
        </w:rPr>
        <w:t>: time is approximate, no fixed release)</w:t>
      </w:r>
    </w:p>
    <w:p w14:paraId="16C6DCC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22:00'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'BoJ Decision (approx)'</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66103E3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'USD/JPY'</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'AUD/JPY'</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'NZD/JPY'</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'EUR/JPY'</w:t>
      </w:r>
      <w:r w:rsidRPr="008D529C">
        <w:rPr>
          <w:rFonts w:ascii="Consolas" w:eastAsia="Times New Roman" w:hAnsi="Consolas" w:cs="Courier New"/>
          <w:color w:val="E1E4E8"/>
          <w:sz w:val="17"/>
          <w:szCs w:val="17"/>
          <w:bdr w:val="single" w:sz="2" w:space="0" w:color="E5E7EB" w:frame="1"/>
          <w:lang w:eastAsia="en-KE"/>
        </w:rPr>
        <w:t>],</w:t>
      </w:r>
    </w:p>
    <w:p w14:paraId="182FBD3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60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120</w:t>
      </w:r>
      <w:r w:rsidRPr="008D529C">
        <w:rPr>
          <w:rFonts w:ascii="Consolas" w:eastAsia="Times New Roman" w:hAnsi="Consolas" w:cs="Courier New"/>
          <w:color w:val="E1E4E8"/>
          <w:sz w:val="17"/>
          <w:szCs w:val="17"/>
          <w:bdr w:val="single" w:sz="2" w:space="0" w:color="E5E7EB" w:frame="1"/>
          <w:lang w:eastAsia="en-KE"/>
        </w:rPr>
        <w:t>},</w:t>
      </w:r>
    </w:p>
    <w:p w14:paraId="7A7ABCC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1A8D0F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BoC</w:t>
      </w:r>
    </w:p>
    <w:p w14:paraId="5464A5A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09:45'</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'BoC Decision'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343424C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'USD/CAD'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'EUR/CAD'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'CAD/JPY'</w:t>
      </w:r>
      <w:r w:rsidRPr="008D529C">
        <w:rPr>
          <w:rFonts w:ascii="Consolas" w:eastAsia="Times New Roman" w:hAnsi="Consolas" w:cs="Courier New"/>
          <w:color w:val="E1E4E8"/>
          <w:sz w:val="17"/>
          <w:szCs w:val="17"/>
          <w:bdr w:val="single" w:sz="2" w:space="0" w:color="E5E7EB" w:frame="1"/>
          <w:lang w:eastAsia="en-KE"/>
        </w:rPr>
        <w:t>],</w:t>
      </w:r>
    </w:p>
    <w:p w14:paraId="4F72CA3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60</w:t>
      </w:r>
      <w:r w:rsidRPr="008D529C">
        <w:rPr>
          <w:rFonts w:ascii="Consolas" w:eastAsia="Times New Roman" w:hAnsi="Consolas" w:cs="Courier New"/>
          <w:color w:val="E1E4E8"/>
          <w:sz w:val="17"/>
          <w:szCs w:val="17"/>
          <w:bdr w:val="single" w:sz="2" w:space="0" w:color="E5E7EB" w:frame="1"/>
          <w:lang w:eastAsia="en-KE"/>
        </w:rPr>
        <w:t>},</w:t>
      </w:r>
    </w:p>
    <w:p w14:paraId="01C4927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D33F46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RBA (</w:t>
      </w:r>
      <w:r w:rsidRPr="008D529C">
        <w:rPr>
          <w:rFonts w:ascii="Consolas" w:eastAsia="Times New Roman" w:hAnsi="Consolas" w:cs="Courier New"/>
          <w:color w:val="F97583"/>
          <w:sz w:val="17"/>
          <w:szCs w:val="17"/>
          <w:bdr w:val="single" w:sz="2" w:space="0" w:color="E5E7EB" w:frame="1"/>
          <w:lang w:eastAsia="en-KE"/>
        </w:rPr>
        <w:t>NOTE</w:t>
      </w:r>
      <w:r w:rsidRPr="008D529C">
        <w:rPr>
          <w:rFonts w:ascii="Consolas" w:eastAsia="Times New Roman" w:hAnsi="Consolas" w:cs="Courier New"/>
          <w:color w:val="6A737D"/>
          <w:sz w:val="17"/>
          <w:szCs w:val="17"/>
          <w:bdr w:val="single" w:sz="2" w:space="0" w:color="E5E7EB" w:frame="1"/>
          <w:lang w:eastAsia="en-KE"/>
        </w:rPr>
        <w:t>: time in ET, ~3:30 AM ET / 03:30 GMT)</w:t>
      </w:r>
    </w:p>
    <w:p w14:paraId="7D3452C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03:30'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'RBA Decision'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5B58D67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'AUD/USD'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'AUD/NZD'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'AUD/JPY'</w:t>
      </w:r>
      <w:r w:rsidRPr="008D529C">
        <w:rPr>
          <w:rFonts w:ascii="Consolas" w:eastAsia="Times New Roman" w:hAnsi="Consolas" w:cs="Courier New"/>
          <w:color w:val="E1E4E8"/>
          <w:sz w:val="17"/>
          <w:szCs w:val="17"/>
          <w:bdr w:val="single" w:sz="2" w:space="0" w:color="E5E7EB" w:frame="1"/>
          <w:lang w:eastAsia="en-KE"/>
        </w:rPr>
        <w:t>],</w:t>
      </w:r>
    </w:p>
    <w:p w14:paraId="7A2961C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60</w:t>
      </w:r>
      <w:r w:rsidRPr="008D529C">
        <w:rPr>
          <w:rFonts w:ascii="Consolas" w:eastAsia="Times New Roman" w:hAnsi="Consolas" w:cs="Courier New"/>
          <w:color w:val="E1E4E8"/>
          <w:sz w:val="17"/>
          <w:szCs w:val="17"/>
          <w:bdr w:val="single" w:sz="2" w:space="0" w:color="E5E7EB" w:frame="1"/>
          <w:lang w:eastAsia="en-KE"/>
        </w:rPr>
        <w:t>},</w:t>
      </w:r>
    </w:p>
    <w:p w14:paraId="209936D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0D968E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RBNZ (</w:t>
      </w:r>
      <w:r w:rsidRPr="008D529C">
        <w:rPr>
          <w:rFonts w:ascii="Consolas" w:eastAsia="Times New Roman" w:hAnsi="Consolas" w:cs="Courier New"/>
          <w:color w:val="F97583"/>
          <w:sz w:val="17"/>
          <w:szCs w:val="17"/>
          <w:bdr w:val="single" w:sz="2" w:space="0" w:color="E5E7EB" w:frame="1"/>
          <w:lang w:eastAsia="en-KE"/>
        </w:rPr>
        <w:t>NOTE</w:t>
      </w:r>
      <w:r w:rsidRPr="008D529C">
        <w:rPr>
          <w:rFonts w:ascii="Consolas" w:eastAsia="Times New Roman" w:hAnsi="Consolas" w:cs="Courier New"/>
          <w:color w:val="6A737D"/>
          <w:sz w:val="17"/>
          <w:szCs w:val="17"/>
          <w:bdr w:val="single" w:sz="2" w:space="0" w:color="E5E7EB" w:frame="1"/>
          <w:lang w:eastAsia="en-KE"/>
        </w:rPr>
        <w:t>: ~1:00 AM GMT / 8:00 PM prior day ET)</w:t>
      </w:r>
    </w:p>
    <w:p w14:paraId="1F9AA33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20:00'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'RBNZ Decision'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0A733B8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'NZD/USD'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'AUD/NZD'</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'NZD/JPY'</w:t>
      </w: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'GBP/NZD'</w:t>
      </w:r>
      <w:r w:rsidRPr="008D529C">
        <w:rPr>
          <w:rFonts w:ascii="Consolas" w:eastAsia="Times New Roman" w:hAnsi="Consolas" w:cs="Courier New"/>
          <w:color w:val="E1E4E8"/>
          <w:sz w:val="17"/>
          <w:szCs w:val="17"/>
          <w:bdr w:val="single" w:sz="2" w:space="0" w:color="E5E7EB" w:frame="1"/>
          <w:lang w:eastAsia="en-KE"/>
        </w:rPr>
        <w:t>],</w:t>
      </w:r>
    </w:p>
    <w:p w14:paraId="01BFBB1C"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60</w:t>
      </w:r>
      <w:r w:rsidRPr="008D529C">
        <w:rPr>
          <w:rFonts w:ascii="Consolas" w:eastAsia="Times New Roman" w:hAnsi="Consolas" w:cs="Courier New"/>
          <w:color w:val="E1E4E8"/>
          <w:sz w:val="17"/>
          <w:szCs w:val="17"/>
          <w:bdr w:val="single" w:sz="2" w:space="0" w:color="E5E7EB" w:frame="1"/>
          <w:lang w:eastAsia="en-KE"/>
        </w:rPr>
        <w:t>},</w:t>
      </w:r>
    </w:p>
    <w:p w14:paraId="3379C77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1E5CCB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EIA (weekly Wed, Thu if Mon holiday)</w:t>
      </w:r>
    </w:p>
    <w:p w14:paraId="47EC5B7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lastRenderedPageBreak/>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10:30'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'EIA Crude Inventory'</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517D677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'WTI Crude (CL)'</w:t>
      </w:r>
      <w:r w:rsidRPr="008D529C">
        <w:rPr>
          <w:rFonts w:ascii="Consolas" w:eastAsia="Times New Roman" w:hAnsi="Consolas" w:cs="Courier New"/>
          <w:color w:val="E1E4E8"/>
          <w:sz w:val="17"/>
          <w:szCs w:val="17"/>
          <w:bdr w:val="single" w:sz="2" w:space="0" w:color="E5E7EB" w:frame="1"/>
          <w:lang w:eastAsia="en-KE"/>
        </w:rPr>
        <w:t>],</w:t>
      </w:r>
    </w:p>
    <w:p w14:paraId="52F69FB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60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w:t>
      </w:r>
    </w:p>
    <w:p w14:paraId="5A59E96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65BD78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OPEC+ (variable schedule)</w:t>
      </w:r>
    </w:p>
    <w:p w14:paraId="4C6932D5"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00:00'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'OPEC+ Meeting'</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w:t>
      </w:r>
      <w:r w:rsidRPr="008D529C">
        <w:rPr>
          <w:rFonts w:ascii="Consolas" w:eastAsia="Times New Roman" w:hAnsi="Consolas" w:cs="Courier New"/>
          <w:color w:val="E1E4E8"/>
          <w:sz w:val="17"/>
          <w:szCs w:val="17"/>
          <w:bdr w:val="single" w:sz="2" w:space="0" w:color="E5E7EB" w:frame="1"/>
          <w:lang w:eastAsia="en-KE"/>
        </w:rPr>
        <w:t>,</w:t>
      </w:r>
    </w:p>
    <w:p w14:paraId="7AD003D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'WTI Crude (CL)'</w:t>
      </w:r>
      <w:r w:rsidRPr="008D529C">
        <w:rPr>
          <w:rFonts w:ascii="Consolas" w:eastAsia="Times New Roman" w:hAnsi="Consolas" w:cs="Courier New"/>
          <w:color w:val="E1E4E8"/>
          <w:sz w:val="17"/>
          <w:szCs w:val="17"/>
          <w:bdr w:val="single" w:sz="2" w:space="0" w:color="E5E7EB" w:frame="1"/>
          <w:lang w:eastAsia="en-KE"/>
        </w:rPr>
        <w:t>],</w:t>
      </w:r>
    </w:p>
    <w:p w14:paraId="192F857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1440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1440</w:t>
      </w:r>
      <w:r w:rsidRPr="008D529C">
        <w:rPr>
          <w:rFonts w:ascii="Consolas" w:eastAsia="Times New Roman" w:hAnsi="Consolas" w:cs="Courier New"/>
          <w:color w:val="E1E4E8"/>
          <w:sz w:val="17"/>
          <w:szCs w:val="17"/>
          <w:bdr w:val="single" w:sz="2" w:space="0" w:color="E5E7EB" w:frame="1"/>
          <w:lang w:eastAsia="en-KE"/>
        </w:rPr>
        <w:t>},</w:t>
      </w:r>
    </w:p>
    <w:p w14:paraId="4F1F77D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545AF5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5D63E7C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 TIER 2 TEMPLATES ──</w:t>
      </w:r>
    </w:p>
    <w:p w14:paraId="5CBFBB52"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282268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ISM Services (monthly, 3rd business day)</w:t>
      </w:r>
    </w:p>
    <w:p w14:paraId="160E19C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10:00'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'ISM Services'</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w:t>
      </w:r>
      <w:r w:rsidRPr="008D529C">
        <w:rPr>
          <w:rFonts w:ascii="Consolas" w:eastAsia="Times New Roman" w:hAnsi="Consolas" w:cs="Courier New"/>
          <w:color w:val="E1E4E8"/>
          <w:sz w:val="17"/>
          <w:szCs w:val="17"/>
          <w:bdr w:val="single" w:sz="2" w:space="0" w:color="E5E7EB" w:frame="1"/>
          <w:lang w:eastAsia="en-KE"/>
        </w:rPr>
        <w:t>,</w:t>
      </w:r>
    </w:p>
    <w:p w14:paraId="35FF113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w:t>
      </w:r>
    </w:p>
    <w:p w14:paraId="1543B6A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61C4134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ISM Manufacturing (monthly, 1st business day)</w:t>
      </w:r>
    </w:p>
    <w:p w14:paraId="3A24F52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10:00'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'ISM Manufacturing'</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w:t>
      </w:r>
      <w:r w:rsidRPr="008D529C">
        <w:rPr>
          <w:rFonts w:ascii="Consolas" w:eastAsia="Times New Roman" w:hAnsi="Consolas" w:cs="Courier New"/>
          <w:color w:val="E1E4E8"/>
          <w:sz w:val="17"/>
          <w:szCs w:val="17"/>
          <w:bdr w:val="single" w:sz="2" w:space="0" w:color="E5E7EB" w:frame="1"/>
          <w:lang w:eastAsia="en-KE"/>
        </w:rPr>
        <w:t>,</w:t>
      </w:r>
    </w:p>
    <w:p w14:paraId="36DE530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w:t>
      </w:r>
    </w:p>
    <w:p w14:paraId="0A25112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4B1019E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Retail Sales (monthly ~mid-month)</w:t>
      </w:r>
    </w:p>
    <w:p w14:paraId="43BE7BC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'Retail Sales'</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w:t>
      </w:r>
      <w:r w:rsidRPr="008D529C">
        <w:rPr>
          <w:rFonts w:ascii="Consolas" w:eastAsia="Times New Roman" w:hAnsi="Consolas" w:cs="Courier New"/>
          <w:color w:val="E1E4E8"/>
          <w:sz w:val="17"/>
          <w:szCs w:val="17"/>
          <w:bdr w:val="single" w:sz="2" w:space="0" w:color="E5E7EB" w:frame="1"/>
          <w:lang w:eastAsia="en-KE"/>
        </w:rPr>
        <w:t>,</w:t>
      </w:r>
    </w:p>
    <w:p w14:paraId="7D9E3D80"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w:t>
      </w:r>
    </w:p>
    <w:p w14:paraId="3AAA660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36186D83"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GDP Advance (quarterly: Jan/Apr/Jul/Oct)</w:t>
      </w:r>
    </w:p>
    <w:p w14:paraId="622E0E0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'GDP Advance'</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w:t>
      </w:r>
      <w:r w:rsidRPr="008D529C">
        <w:rPr>
          <w:rFonts w:ascii="Consolas" w:eastAsia="Times New Roman" w:hAnsi="Consolas" w:cs="Courier New"/>
          <w:color w:val="E1E4E8"/>
          <w:sz w:val="17"/>
          <w:szCs w:val="17"/>
          <w:bdr w:val="single" w:sz="2" w:space="0" w:color="E5E7EB" w:frame="1"/>
          <w:lang w:eastAsia="en-KE"/>
        </w:rPr>
        <w:t>,</w:t>
      </w:r>
    </w:p>
    <w:p w14:paraId="1BDE3CA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w:t>
      </w:r>
    </w:p>
    <w:p w14:paraId="37C8A48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275CF08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PPI</w:t>
      </w:r>
    </w:p>
    <w:p w14:paraId="3383BC24"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'PPI'</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w:t>
      </w:r>
      <w:r w:rsidRPr="008D529C">
        <w:rPr>
          <w:rFonts w:ascii="Consolas" w:eastAsia="Times New Roman" w:hAnsi="Consolas" w:cs="Courier New"/>
          <w:color w:val="E1E4E8"/>
          <w:sz w:val="17"/>
          <w:szCs w:val="17"/>
          <w:bdr w:val="single" w:sz="2" w:space="0" w:color="E5E7EB" w:frame="1"/>
          <w:lang w:eastAsia="en-KE"/>
        </w:rPr>
        <w:t>,</w:t>
      </w:r>
    </w:p>
    <w:p w14:paraId="5FD56FCB"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w:t>
      </w:r>
    </w:p>
    <w:p w14:paraId="1A2E99DD"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08D161F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API (weekly Tue)</w:t>
      </w:r>
    </w:p>
    <w:p w14:paraId="63A820C9"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16:30'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'API Crude Report'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w:t>
      </w:r>
      <w:r w:rsidRPr="008D529C">
        <w:rPr>
          <w:rFonts w:ascii="Consolas" w:eastAsia="Times New Roman" w:hAnsi="Consolas" w:cs="Courier New"/>
          <w:color w:val="E1E4E8"/>
          <w:sz w:val="17"/>
          <w:szCs w:val="17"/>
          <w:bdr w:val="single" w:sz="2" w:space="0" w:color="E5E7EB" w:frame="1"/>
          <w:lang w:eastAsia="en-KE"/>
        </w:rPr>
        <w:t>,</w:t>
      </w:r>
    </w:p>
    <w:p w14:paraId="43FEB9FA"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'WTI Crude (CL)'</w:t>
      </w:r>
      <w:r w:rsidRPr="008D529C">
        <w:rPr>
          <w:rFonts w:ascii="Consolas" w:eastAsia="Times New Roman" w:hAnsi="Consolas" w:cs="Courier New"/>
          <w:color w:val="E1E4E8"/>
          <w:sz w:val="17"/>
          <w:szCs w:val="17"/>
          <w:bdr w:val="single" w:sz="2" w:space="0" w:color="E5E7EB" w:frame="1"/>
          <w:lang w:eastAsia="en-KE"/>
        </w:rPr>
        <w:t>],</w:t>
      </w:r>
    </w:p>
    <w:p w14:paraId="1E31886F"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9ECBFF"/>
          <w:sz w:val="17"/>
          <w:szCs w:val="17"/>
          <w:bdr w:val="single" w:sz="2" w:space="0" w:color="E5E7EB" w:frame="1"/>
          <w:lang w:eastAsia="en-KE"/>
        </w:rPr>
        <w:t xml:space="preserve"> 'blackout_pre_min'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30</w:t>
      </w:r>
      <w:r w:rsidRPr="008D529C">
        <w:rPr>
          <w:rFonts w:ascii="Consolas" w:eastAsia="Times New Roman" w:hAnsi="Consolas" w:cs="Courier New"/>
          <w:color w:val="E1E4E8"/>
          <w:sz w:val="17"/>
          <w:szCs w:val="17"/>
          <w:bdr w:val="single" w:sz="2" w:space="0" w:color="E5E7EB" w:frame="1"/>
          <w:lang w:eastAsia="en-KE"/>
        </w:rPr>
        <w:t>},</w:t>
      </w:r>
    </w:p>
    <w:p w14:paraId="6D4BD147"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p>
    <w:p w14:paraId="10A89186"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6A737D"/>
          <w:sz w:val="17"/>
          <w:szCs w:val="17"/>
          <w:bdr w:val="single" w:sz="2" w:space="0" w:color="E5E7EB" w:frame="1"/>
          <w:lang w:eastAsia="en-KE"/>
        </w:rPr>
        <w:t># Jobless Claims (weekly Thu)</w:t>
      </w:r>
    </w:p>
    <w:p w14:paraId="2DE3778E"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bdr w:val="single" w:sz="2" w:space="0" w:color="E5E7EB" w:frame="1"/>
          <w:lang w:eastAsia="en-KE"/>
        </w:rPr>
      </w:pPr>
      <w:r w:rsidRPr="008D529C">
        <w:rPr>
          <w:rFonts w:ascii="Consolas" w:eastAsia="Times New Roman" w:hAnsi="Consolas" w:cs="Courier New"/>
          <w:color w:val="E1E4E8"/>
          <w:sz w:val="17"/>
          <w:szCs w:val="17"/>
          <w:bdr w:val="single" w:sz="2" w:space="0" w:color="E5E7EB" w:frame="1"/>
          <w:lang w:eastAsia="en-KE"/>
        </w:rPr>
        <w:t>{</w:t>
      </w:r>
      <w:r w:rsidRPr="008D529C">
        <w:rPr>
          <w:rFonts w:ascii="Consolas" w:eastAsia="Times New Roman" w:hAnsi="Consolas" w:cs="Courier New"/>
          <w:color w:val="9ECBFF"/>
          <w:sz w:val="17"/>
          <w:szCs w:val="17"/>
          <w:bdr w:val="single" w:sz="2" w:space="0" w:color="E5E7EB" w:frame="1"/>
          <w:lang w:eastAsia="en-KE"/>
        </w:rPr>
        <w:t>'datetime_str'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'YYYY-MM-DD 08:30'</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'event'</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'Jobless Claims'</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'tier'</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2</w:t>
      </w:r>
      <w:r w:rsidRPr="008D529C">
        <w:rPr>
          <w:rFonts w:ascii="Consolas" w:eastAsia="Times New Roman" w:hAnsi="Consolas" w:cs="Courier New"/>
          <w:color w:val="E1E4E8"/>
          <w:sz w:val="17"/>
          <w:szCs w:val="17"/>
          <w:bdr w:val="single" w:sz="2" w:space="0" w:color="E5E7EB" w:frame="1"/>
          <w:lang w:eastAsia="en-KE"/>
        </w:rPr>
        <w:t>,</w:t>
      </w:r>
    </w:p>
    <w:p w14:paraId="0A6E4D11"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42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E1E4E8"/>
          <w:sz w:val="17"/>
          <w:szCs w:val="17"/>
          <w:lang w:eastAsia="en-KE"/>
        </w:rPr>
      </w:pPr>
      <w:r w:rsidRPr="008D529C">
        <w:rPr>
          <w:rFonts w:ascii="Consolas" w:eastAsia="Times New Roman" w:hAnsi="Consolas" w:cs="Courier New"/>
          <w:color w:val="9ECBFF"/>
          <w:sz w:val="17"/>
          <w:szCs w:val="17"/>
          <w:bdr w:val="single" w:sz="2" w:space="0" w:color="E5E7EB" w:frame="1"/>
          <w:lang w:eastAsia="en-KE"/>
        </w:rPr>
        <w:t xml:space="preserve"> 'instruments'</w:t>
      </w:r>
      <w:r w:rsidRPr="008D529C">
        <w:rPr>
          <w:rFonts w:ascii="Consolas" w:eastAsia="Times New Roman" w:hAnsi="Consolas" w:cs="Courier New"/>
          <w:color w:val="E1E4E8"/>
          <w:sz w:val="17"/>
          <w:szCs w:val="17"/>
          <w:bdr w:val="single" w:sz="2" w:space="0" w:color="E5E7EB" w:frame="1"/>
          <w:lang w:eastAsia="en-KE"/>
        </w:rPr>
        <w:t>: [</w:t>
      </w:r>
      <w:r w:rsidRPr="008D529C">
        <w:rPr>
          <w:rFonts w:ascii="Consolas" w:eastAsia="Times New Roman" w:hAnsi="Consolas" w:cs="Courier New"/>
          <w:color w:val="9ECBFF"/>
          <w:sz w:val="17"/>
          <w:szCs w:val="17"/>
          <w:bdr w:val="single" w:sz="2" w:space="0" w:color="E5E7EB" w:frame="1"/>
          <w:lang w:eastAsia="en-KE"/>
        </w:rPr>
        <w:t>'ALL'</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'blackout_pre_min'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15</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9ECBFF"/>
          <w:sz w:val="17"/>
          <w:szCs w:val="17"/>
          <w:bdr w:val="single" w:sz="2" w:space="0" w:color="E5E7EB" w:frame="1"/>
          <w:lang w:eastAsia="en-KE"/>
        </w:rPr>
        <w:t>'blackout_post_min'</w:t>
      </w:r>
      <w:r w:rsidRPr="008D529C">
        <w:rPr>
          <w:rFonts w:ascii="Consolas" w:eastAsia="Times New Roman" w:hAnsi="Consolas" w:cs="Courier New"/>
          <w:color w:val="E1E4E8"/>
          <w:sz w:val="17"/>
          <w:szCs w:val="17"/>
          <w:bdr w:val="single" w:sz="2" w:space="0" w:color="E5E7EB" w:frame="1"/>
          <w:lang w:eastAsia="en-KE"/>
        </w:rPr>
        <w:t xml:space="preserve">: </w:t>
      </w:r>
      <w:r w:rsidRPr="008D529C">
        <w:rPr>
          <w:rFonts w:ascii="Consolas" w:eastAsia="Times New Roman" w:hAnsi="Consolas" w:cs="Courier New"/>
          <w:color w:val="79B8FF"/>
          <w:sz w:val="17"/>
          <w:szCs w:val="17"/>
          <w:bdr w:val="single" w:sz="2" w:space="0" w:color="E5E7EB" w:frame="1"/>
          <w:lang w:eastAsia="en-KE"/>
        </w:rPr>
        <w:t>15</w:t>
      </w:r>
      <w:r w:rsidRPr="008D529C">
        <w:rPr>
          <w:rFonts w:ascii="Consolas" w:eastAsia="Times New Roman" w:hAnsi="Consolas" w:cs="Courier New"/>
          <w:color w:val="E1E4E8"/>
          <w:sz w:val="17"/>
          <w:szCs w:val="17"/>
          <w:bdr w:val="single" w:sz="2" w:space="0" w:color="E5E7EB" w:frame="1"/>
          <w:lang w:eastAsia="en-KE"/>
        </w:rPr>
        <w:t>},</w:t>
      </w:r>
    </w:p>
    <w:p w14:paraId="448F4DC8" w14:textId="77777777" w:rsidR="008D529C" w:rsidRPr="008D529C" w:rsidRDefault="008D529C" w:rsidP="008D529C">
      <w:pPr>
        <w:pBdr>
          <w:top w:val="single" w:sz="2" w:space="0" w:color="E5E7EB"/>
          <w:left w:val="single" w:sz="2" w:space="0" w:color="E5E7EB"/>
          <w:bottom w:val="single" w:sz="2" w:space="0" w:color="E5E7EB"/>
          <w:right w:val="single" w:sz="2" w:space="0" w:color="E5E7EB"/>
        </w:pBdr>
        <w:shd w:val="clear" w:color="auto" w:fill="252523"/>
        <w:spacing w:before="274" w:after="0" w:line="240" w:lineRule="auto"/>
        <w:rPr>
          <w:rFonts w:ascii="Inter" w:eastAsia="Times New Roman" w:hAnsi="Inter" w:cs="Times New Roman"/>
          <w:color w:val="F4F0EB"/>
          <w:sz w:val="21"/>
          <w:szCs w:val="21"/>
          <w:lang w:eastAsia="en-KE"/>
        </w:rPr>
      </w:pPr>
      <w:r w:rsidRPr="008D529C">
        <w:rPr>
          <w:rFonts w:ascii="Inter" w:eastAsia="Times New Roman" w:hAnsi="Inter" w:cs="Times New Roman"/>
          <w:color w:val="F4F0EB"/>
          <w:sz w:val="21"/>
          <w:szCs w:val="21"/>
          <w:lang w:eastAsia="en-KE"/>
        </w:rPr>
        <w:t>All times are </w:t>
      </w:r>
      <w:r w:rsidRPr="008D529C">
        <w:rPr>
          <w:rFonts w:ascii="Inter" w:eastAsia="Times New Roman" w:hAnsi="Inter" w:cs="Times New Roman"/>
          <w:b/>
          <w:bCs/>
          <w:color w:val="F4F0EB"/>
          <w:sz w:val="21"/>
          <w:szCs w:val="21"/>
          <w:bdr w:val="single" w:sz="2" w:space="0" w:color="E5E7EB" w:frame="1"/>
          <w:lang w:eastAsia="en-KE"/>
        </w:rPr>
        <w:t>Eastern Time (ET)</w:t>
      </w:r>
      <w:r w:rsidRPr="008D529C">
        <w:rPr>
          <w:rFonts w:ascii="Inter" w:eastAsia="Times New Roman" w:hAnsi="Inter" w:cs="Times New Roman"/>
          <w:color w:val="F4F0EB"/>
          <w:sz w:val="21"/>
          <w:szCs w:val="21"/>
          <w:lang w:eastAsia="en-KE"/>
        </w:rPr>
        <w:t> unless noted. Verify against your economic calendar each week — release times shift on US holidays and some events (BoJ) have no fixed time.</w:t>
      </w:r>
    </w:p>
    <w:p w14:paraId="1C970F8E" w14:textId="19789B8A" w:rsidR="008D529C" w:rsidRPr="00785DBE" w:rsidRDefault="008D529C" w:rsidP="00785DBE"/>
    <w:sectPr w:rsidR="008D529C" w:rsidRPr="00785D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stem-ui">
    <w:altName w:val="Cambria"/>
    <w:panose1 w:val="00000000000000000000"/>
    <w:charset w:val="00"/>
    <w:family w:val="roman"/>
    <w:notTrueType/>
    <w:pitch w:val="default"/>
  </w:font>
  <w:font w:name="Inter">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2" style="width:0;height:0" o:hralign="center" o:bullet="t" o:hrstd="t" o:hr="t" fillcolor="#a0a0a0" stroked="f"/>
    </w:pict>
  </w:numPicBullet>
  <w:abstractNum w:abstractNumId="0" w15:restartNumberingAfterBreak="0">
    <w:nsid w:val="0E1976CC"/>
    <w:multiLevelType w:val="multilevel"/>
    <w:tmpl w:val="873CA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8349D2"/>
    <w:multiLevelType w:val="multilevel"/>
    <w:tmpl w:val="860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B95F18"/>
    <w:multiLevelType w:val="multilevel"/>
    <w:tmpl w:val="E1646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7B3FD4"/>
    <w:multiLevelType w:val="multilevel"/>
    <w:tmpl w:val="CDF858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D85F40"/>
    <w:multiLevelType w:val="hybridMultilevel"/>
    <w:tmpl w:val="BFD24B9E"/>
    <w:lvl w:ilvl="0" w:tplc="5DA63AA2">
      <w:start w:val="1"/>
      <w:numFmt w:val="bullet"/>
      <w:lvlText w:val=""/>
      <w:lvlPicBulletId w:val="0"/>
      <w:lvlJc w:val="left"/>
      <w:pPr>
        <w:tabs>
          <w:tab w:val="num" w:pos="720"/>
        </w:tabs>
        <w:ind w:left="720" w:hanging="360"/>
      </w:pPr>
      <w:rPr>
        <w:rFonts w:ascii="Symbol" w:hAnsi="Symbol" w:hint="default"/>
      </w:rPr>
    </w:lvl>
    <w:lvl w:ilvl="1" w:tplc="AF90A4E8" w:tentative="1">
      <w:start w:val="1"/>
      <w:numFmt w:val="bullet"/>
      <w:lvlText w:val=""/>
      <w:lvlJc w:val="left"/>
      <w:pPr>
        <w:tabs>
          <w:tab w:val="num" w:pos="1440"/>
        </w:tabs>
        <w:ind w:left="1440" w:hanging="360"/>
      </w:pPr>
      <w:rPr>
        <w:rFonts w:ascii="Symbol" w:hAnsi="Symbol" w:hint="default"/>
      </w:rPr>
    </w:lvl>
    <w:lvl w:ilvl="2" w:tplc="CDAE03F6" w:tentative="1">
      <w:start w:val="1"/>
      <w:numFmt w:val="bullet"/>
      <w:lvlText w:val=""/>
      <w:lvlJc w:val="left"/>
      <w:pPr>
        <w:tabs>
          <w:tab w:val="num" w:pos="2160"/>
        </w:tabs>
        <w:ind w:left="2160" w:hanging="360"/>
      </w:pPr>
      <w:rPr>
        <w:rFonts w:ascii="Symbol" w:hAnsi="Symbol" w:hint="default"/>
      </w:rPr>
    </w:lvl>
    <w:lvl w:ilvl="3" w:tplc="76F2BFDE" w:tentative="1">
      <w:start w:val="1"/>
      <w:numFmt w:val="bullet"/>
      <w:lvlText w:val=""/>
      <w:lvlJc w:val="left"/>
      <w:pPr>
        <w:tabs>
          <w:tab w:val="num" w:pos="2880"/>
        </w:tabs>
        <w:ind w:left="2880" w:hanging="360"/>
      </w:pPr>
      <w:rPr>
        <w:rFonts w:ascii="Symbol" w:hAnsi="Symbol" w:hint="default"/>
      </w:rPr>
    </w:lvl>
    <w:lvl w:ilvl="4" w:tplc="34B45400" w:tentative="1">
      <w:start w:val="1"/>
      <w:numFmt w:val="bullet"/>
      <w:lvlText w:val=""/>
      <w:lvlJc w:val="left"/>
      <w:pPr>
        <w:tabs>
          <w:tab w:val="num" w:pos="3600"/>
        </w:tabs>
        <w:ind w:left="3600" w:hanging="360"/>
      </w:pPr>
      <w:rPr>
        <w:rFonts w:ascii="Symbol" w:hAnsi="Symbol" w:hint="default"/>
      </w:rPr>
    </w:lvl>
    <w:lvl w:ilvl="5" w:tplc="FA10CE3C" w:tentative="1">
      <w:start w:val="1"/>
      <w:numFmt w:val="bullet"/>
      <w:lvlText w:val=""/>
      <w:lvlJc w:val="left"/>
      <w:pPr>
        <w:tabs>
          <w:tab w:val="num" w:pos="4320"/>
        </w:tabs>
        <w:ind w:left="4320" w:hanging="360"/>
      </w:pPr>
      <w:rPr>
        <w:rFonts w:ascii="Symbol" w:hAnsi="Symbol" w:hint="default"/>
      </w:rPr>
    </w:lvl>
    <w:lvl w:ilvl="6" w:tplc="7ADA6536" w:tentative="1">
      <w:start w:val="1"/>
      <w:numFmt w:val="bullet"/>
      <w:lvlText w:val=""/>
      <w:lvlJc w:val="left"/>
      <w:pPr>
        <w:tabs>
          <w:tab w:val="num" w:pos="5040"/>
        </w:tabs>
        <w:ind w:left="5040" w:hanging="360"/>
      </w:pPr>
      <w:rPr>
        <w:rFonts w:ascii="Symbol" w:hAnsi="Symbol" w:hint="default"/>
      </w:rPr>
    </w:lvl>
    <w:lvl w:ilvl="7" w:tplc="28E40802" w:tentative="1">
      <w:start w:val="1"/>
      <w:numFmt w:val="bullet"/>
      <w:lvlText w:val=""/>
      <w:lvlJc w:val="left"/>
      <w:pPr>
        <w:tabs>
          <w:tab w:val="num" w:pos="5760"/>
        </w:tabs>
        <w:ind w:left="5760" w:hanging="360"/>
      </w:pPr>
      <w:rPr>
        <w:rFonts w:ascii="Symbol" w:hAnsi="Symbol" w:hint="default"/>
      </w:rPr>
    </w:lvl>
    <w:lvl w:ilvl="8" w:tplc="7D50EDAE" w:tentative="1">
      <w:start w:val="1"/>
      <w:numFmt w:val="bullet"/>
      <w:lvlText w:val=""/>
      <w:lvlJc w:val="left"/>
      <w:pPr>
        <w:tabs>
          <w:tab w:val="num" w:pos="6480"/>
        </w:tabs>
        <w:ind w:left="6480" w:hanging="360"/>
      </w:pPr>
      <w:rPr>
        <w:rFonts w:ascii="Symbol" w:hAnsi="Symbol" w:hint="default"/>
      </w:rPr>
    </w:lvl>
  </w:abstractNum>
  <w:abstractNum w:abstractNumId="5" w15:restartNumberingAfterBreak="0">
    <w:nsid w:val="2F504BC5"/>
    <w:multiLevelType w:val="multilevel"/>
    <w:tmpl w:val="25DA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0957454"/>
    <w:multiLevelType w:val="multilevel"/>
    <w:tmpl w:val="22E6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4E0529"/>
    <w:multiLevelType w:val="multilevel"/>
    <w:tmpl w:val="3A9A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E61853"/>
    <w:multiLevelType w:val="multilevel"/>
    <w:tmpl w:val="C9B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6E04993"/>
    <w:multiLevelType w:val="multilevel"/>
    <w:tmpl w:val="C324F7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9D0A4A"/>
    <w:multiLevelType w:val="multilevel"/>
    <w:tmpl w:val="C7AA7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E4B7C"/>
    <w:multiLevelType w:val="multilevel"/>
    <w:tmpl w:val="4A60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5C0A63"/>
    <w:multiLevelType w:val="multilevel"/>
    <w:tmpl w:val="4A609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3A26C6"/>
    <w:multiLevelType w:val="multilevel"/>
    <w:tmpl w:val="631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BB86697"/>
    <w:multiLevelType w:val="multilevel"/>
    <w:tmpl w:val="10A29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BF1F62"/>
    <w:multiLevelType w:val="multilevel"/>
    <w:tmpl w:val="5D44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D44224"/>
    <w:multiLevelType w:val="multilevel"/>
    <w:tmpl w:val="24204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575EDE"/>
    <w:multiLevelType w:val="multilevel"/>
    <w:tmpl w:val="76D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DE05A2"/>
    <w:multiLevelType w:val="multilevel"/>
    <w:tmpl w:val="8716F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1775D3"/>
    <w:multiLevelType w:val="multilevel"/>
    <w:tmpl w:val="EADEC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547F51"/>
    <w:multiLevelType w:val="multilevel"/>
    <w:tmpl w:val="100E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13"/>
  </w:num>
  <w:num w:numId="3">
    <w:abstractNumId w:val="18"/>
  </w:num>
  <w:num w:numId="4">
    <w:abstractNumId w:val="11"/>
  </w:num>
  <w:num w:numId="5">
    <w:abstractNumId w:val="12"/>
  </w:num>
  <w:num w:numId="6">
    <w:abstractNumId w:val="6"/>
  </w:num>
  <w:num w:numId="7">
    <w:abstractNumId w:val="4"/>
  </w:num>
  <w:num w:numId="8">
    <w:abstractNumId w:val="14"/>
  </w:num>
  <w:num w:numId="9">
    <w:abstractNumId w:val="17"/>
  </w:num>
  <w:num w:numId="10">
    <w:abstractNumId w:val="0"/>
  </w:num>
  <w:num w:numId="11">
    <w:abstractNumId w:val="1"/>
  </w:num>
  <w:num w:numId="12">
    <w:abstractNumId w:val="16"/>
  </w:num>
  <w:num w:numId="13">
    <w:abstractNumId w:val="5"/>
  </w:num>
  <w:num w:numId="14">
    <w:abstractNumId w:val="9"/>
  </w:num>
  <w:num w:numId="15">
    <w:abstractNumId w:val="2"/>
  </w:num>
  <w:num w:numId="16">
    <w:abstractNumId w:val="19"/>
  </w:num>
  <w:num w:numId="17">
    <w:abstractNumId w:val="20"/>
  </w:num>
  <w:num w:numId="18">
    <w:abstractNumId w:val="10"/>
  </w:num>
  <w:num w:numId="19">
    <w:abstractNumId w:val="3"/>
  </w:num>
  <w:num w:numId="20">
    <w:abstractNumId w:val="8"/>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F0A"/>
    <w:rsid w:val="000660F2"/>
    <w:rsid w:val="00104141"/>
    <w:rsid w:val="00152A92"/>
    <w:rsid w:val="001E2AA9"/>
    <w:rsid w:val="00223B92"/>
    <w:rsid w:val="00283E5B"/>
    <w:rsid w:val="002C7A09"/>
    <w:rsid w:val="00335067"/>
    <w:rsid w:val="004B1EFD"/>
    <w:rsid w:val="00525E3D"/>
    <w:rsid w:val="005A1D45"/>
    <w:rsid w:val="005D0FE9"/>
    <w:rsid w:val="006559BF"/>
    <w:rsid w:val="006B3DB8"/>
    <w:rsid w:val="00720AAC"/>
    <w:rsid w:val="00741F0A"/>
    <w:rsid w:val="00762A87"/>
    <w:rsid w:val="00785DBE"/>
    <w:rsid w:val="008947C1"/>
    <w:rsid w:val="008D4F1E"/>
    <w:rsid w:val="008D529C"/>
    <w:rsid w:val="009273F5"/>
    <w:rsid w:val="009E4E4B"/>
    <w:rsid w:val="009F1DE4"/>
    <w:rsid w:val="00A062B5"/>
    <w:rsid w:val="00A16106"/>
    <w:rsid w:val="00A96791"/>
    <w:rsid w:val="00B740DC"/>
    <w:rsid w:val="00C72617"/>
    <w:rsid w:val="00CB3F82"/>
    <w:rsid w:val="00D87BB4"/>
    <w:rsid w:val="00DC5024"/>
    <w:rsid w:val="00F018D3"/>
    <w:rsid w:val="00F2068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696D2"/>
  <w15:chartTrackingRefBased/>
  <w15:docId w15:val="{522F0093-974F-4074-BE8C-0CCDBB212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529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C72617"/>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next w:val="Normal"/>
    <w:link w:val="Heading3Char"/>
    <w:uiPriority w:val="9"/>
    <w:semiHidden/>
    <w:unhideWhenUsed/>
    <w:qFormat/>
    <w:rsid w:val="00F2068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F2068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47C1"/>
    <w:rPr>
      <w:rFonts w:ascii="Times New Roman" w:hAnsi="Times New Roman" w:cs="Times New Roman"/>
      <w:sz w:val="24"/>
      <w:szCs w:val="24"/>
    </w:rPr>
  </w:style>
  <w:style w:type="paragraph" w:styleId="ListParagraph">
    <w:name w:val="List Paragraph"/>
    <w:basedOn w:val="Normal"/>
    <w:uiPriority w:val="34"/>
    <w:qFormat/>
    <w:rsid w:val="006559BF"/>
    <w:pPr>
      <w:ind w:left="720"/>
      <w:contextualSpacing/>
    </w:pPr>
  </w:style>
  <w:style w:type="character" w:customStyle="1" w:styleId="Heading2Char">
    <w:name w:val="Heading 2 Char"/>
    <w:basedOn w:val="DefaultParagraphFont"/>
    <w:link w:val="Heading2"/>
    <w:uiPriority w:val="9"/>
    <w:rsid w:val="00C72617"/>
    <w:rPr>
      <w:rFonts w:ascii="Times New Roman" w:eastAsia="Times New Roman" w:hAnsi="Times New Roman" w:cs="Times New Roman"/>
      <w:b/>
      <w:bCs/>
      <w:sz w:val="36"/>
      <w:szCs w:val="36"/>
      <w:lang w:val="en-KE" w:eastAsia="en-KE"/>
    </w:rPr>
  </w:style>
  <w:style w:type="character" w:styleId="Emphasis">
    <w:name w:val="Emphasis"/>
    <w:basedOn w:val="DefaultParagraphFont"/>
    <w:uiPriority w:val="20"/>
    <w:qFormat/>
    <w:rsid w:val="00C72617"/>
    <w:rPr>
      <w:i/>
      <w:iCs/>
    </w:rPr>
  </w:style>
  <w:style w:type="character" w:styleId="HTMLCode">
    <w:name w:val="HTML Code"/>
    <w:basedOn w:val="DefaultParagraphFont"/>
    <w:uiPriority w:val="99"/>
    <w:semiHidden/>
    <w:unhideWhenUsed/>
    <w:rsid w:val="00C72617"/>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2068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F20687"/>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8D529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4B1E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51200">
      <w:bodyDiv w:val="1"/>
      <w:marLeft w:val="0"/>
      <w:marRight w:val="0"/>
      <w:marTop w:val="0"/>
      <w:marBottom w:val="0"/>
      <w:divBdr>
        <w:top w:val="none" w:sz="0" w:space="0" w:color="auto"/>
        <w:left w:val="none" w:sz="0" w:space="0" w:color="auto"/>
        <w:bottom w:val="none" w:sz="0" w:space="0" w:color="auto"/>
        <w:right w:val="none" w:sz="0" w:space="0" w:color="auto"/>
      </w:divBdr>
      <w:divsChild>
        <w:div w:id="753938983">
          <w:marLeft w:val="0"/>
          <w:marRight w:val="0"/>
          <w:marTop w:val="0"/>
          <w:marBottom w:val="0"/>
          <w:divBdr>
            <w:top w:val="single" w:sz="6" w:space="0" w:color="auto"/>
            <w:left w:val="single" w:sz="6" w:space="0" w:color="auto"/>
            <w:bottom w:val="single" w:sz="6" w:space="0" w:color="auto"/>
            <w:right w:val="single" w:sz="6" w:space="0" w:color="auto"/>
          </w:divBdr>
          <w:divsChild>
            <w:div w:id="1130056163">
              <w:marLeft w:val="0"/>
              <w:marRight w:val="0"/>
              <w:marTop w:val="0"/>
              <w:marBottom w:val="0"/>
              <w:divBdr>
                <w:top w:val="single" w:sz="2" w:space="0" w:color="E5E7EB"/>
                <w:left w:val="single" w:sz="2" w:space="0" w:color="E5E7EB"/>
                <w:bottom w:val="single" w:sz="2" w:space="0" w:color="E5E7EB"/>
                <w:right w:val="single" w:sz="2" w:space="0" w:color="E5E7EB"/>
              </w:divBdr>
            </w:div>
            <w:div w:id="2003973229">
              <w:marLeft w:val="0"/>
              <w:marRight w:val="0"/>
              <w:marTop w:val="0"/>
              <w:marBottom w:val="0"/>
              <w:divBdr>
                <w:top w:val="single" w:sz="2" w:space="0" w:color="413D39"/>
                <w:left w:val="single" w:sz="2" w:space="0" w:color="413D39"/>
                <w:bottom w:val="single" w:sz="6" w:space="0" w:color="413D39"/>
                <w:right w:val="single" w:sz="2" w:space="0" w:color="413D39"/>
              </w:divBdr>
              <w:divsChild>
                <w:div w:id="6724129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1729287">
          <w:marLeft w:val="0"/>
          <w:marRight w:val="0"/>
          <w:marTop w:val="0"/>
          <w:marBottom w:val="0"/>
          <w:divBdr>
            <w:top w:val="single" w:sz="6" w:space="0" w:color="auto"/>
            <w:left w:val="single" w:sz="6" w:space="0" w:color="auto"/>
            <w:bottom w:val="single" w:sz="6" w:space="0" w:color="auto"/>
            <w:right w:val="single" w:sz="6" w:space="0" w:color="auto"/>
          </w:divBdr>
          <w:divsChild>
            <w:div w:id="1076439472">
              <w:marLeft w:val="0"/>
              <w:marRight w:val="0"/>
              <w:marTop w:val="0"/>
              <w:marBottom w:val="0"/>
              <w:divBdr>
                <w:top w:val="single" w:sz="2" w:space="0" w:color="E5E7EB"/>
                <w:left w:val="single" w:sz="2" w:space="0" w:color="E5E7EB"/>
                <w:bottom w:val="single" w:sz="2" w:space="0" w:color="E5E7EB"/>
                <w:right w:val="single" w:sz="2" w:space="0" w:color="E5E7EB"/>
              </w:divBdr>
            </w:div>
            <w:div w:id="1805735156">
              <w:marLeft w:val="0"/>
              <w:marRight w:val="0"/>
              <w:marTop w:val="0"/>
              <w:marBottom w:val="0"/>
              <w:divBdr>
                <w:top w:val="single" w:sz="2" w:space="0" w:color="413D39"/>
                <w:left w:val="single" w:sz="2" w:space="0" w:color="413D39"/>
                <w:bottom w:val="single" w:sz="6" w:space="0" w:color="413D39"/>
                <w:right w:val="single" w:sz="2" w:space="0" w:color="413D39"/>
              </w:divBdr>
              <w:divsChild>
                <w:div w:id="916017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598485">
      <w:bodyDiv w:val="1"/>
      <w:marLeft w:val="0"/>
      <w:marRight w:val="0"/>
      <w:marTop w:val="0"/>
      <w:marBottom w:val="0"/>
      <w:divBdr>
        <w:top w:val="none" w:sz="0" w:space="0" w:color="auto"/>
        <w:left w:val="none" w:sz="0" w:space="0" w:color="auto"/>
        <w:bottom w:val="none" w:sz="0" w:space="0" w:color="auto"/>
        <w:right w:val="none" w:sz="0" w:space="0" w:color="auto"/>
      </w:divBdr>
    </w:div>
    <w:div w:id="301085680">
      <w:bodyDiv w:val="1"/>
      <w:marLeft w:val="0"/>
      <w:marRight w:val="0"/>
      <w:marTop w:val="0"/>
      <w:marBottom w:val="0"/>
      <w:divBdr>
        <w:top w:val="none" w:sz="0" w:space="0" w:color="auto"/>
        <w:left w:val="none" w:sz="0" w:space="0" w:color="auto"/>
        <w:bottom w:val="none" w:sz="0" w:space="0" w:color="auto"/>
        <w:right w:val="none" w:sz="0" w:space="0" w:color="auto"/>
      </w:divBdr>
    </w:div>
    <w:div w:id="379675298">
      <w:bodyDiv w:val="1"/>
      <w:marLeft w:val="0"/>
      <w:marRight w:val="0"/>
      <w:marTop w:val="0"/>
      <w:marBottom w:val="0"/>
      <w:divBdr>
        <w:top w:val="none" w:sz="0" w:space="0" w:color="auto"/>
        <w:left w:val="none" w:sz="0" w:space="0" w:color="auto"/>
        <w:bottom w:val="none" w:sz="0" w:space="0" w:color="auto"/>
        <w:right w:val="none" w:sz="0" w:space="0" w:color="auto"/>
      </w:divBdr>
    </w:div>
    <w:div w:id="424763352">
      <w:bodyDiv w:val="1"/>
      <w:marLeft w:val="0"/>
      <w:marRight w:val="0"/>
      <w:marTop w:val="0"/>
      <w:marBottom w:val="0"/>
      <w:divBdr>
        <w:top w:val="none" w:sz="0" w:space="0" w:color="auto"/>
        <w:left w:val="none" w:sz="0" w:space="0" w:color="auto"/>
        <w:bottom w:val="none" w:sz="0" w:space="0" w:color="auto"/>
        <w:right w:val="none" w:sz="0" w:space="0" w:color="auto"/>
      </w:divBdr>
      <w:divsChild>
        <w:div w:id="219824982">
          <w:marLeft w:val="0"/>
          <w:marRight w:val="0"/>
          <w:marTop w:val="0"/>
          <w:marBottom w:val="0"/>
          <w:divBdr>
            <w:top w:val="single" w:sz="2" w:space="0" w:color="E5E7EB"/>
            <w:left w:val="single" w:sz="2" w:space="0" w:color="E5E7EB"/>
            <w:bottom w:val="single" w:sz="2" w:space="0" w:color="E5E7EB"/>
            <w:right w:val="single" w:sz="2" w:space="0" w:color="E5E7EB"/>
          </w:divBdr>
        </w:div>
        <w:div w:id="1392194768">
          <w:blockQuote w:val="1"/>
          <w:marLeft w:val="0"/>
          <w:marRight w:val="0"/>
          <w:marTop w:val="320"/>
          <w:marBottom w:val="320"/>
          <w:divBdr>
            <w:top w:val="single" w:sz="2" w:space="0" w:color="E5E7EB"/>
            <w:left w:val="single" w:sz="2" w:space="0" w:color="E5E7EB"/>
            <w:bottom w:val="single" w:sz="2" w:space="0" w:color="E5E7EB"/>
            <w:right w:val="single" w:sz="2" w:space="0" w:color="E5E7EB"/>
          </w:divBdr>
        </w:div>
        <w:div w:id="1332371633">
          <w:marLeft w:val="0"/>
          <w:marRight w:val="0"/>
          <w:marTop w:val="0"/>
          <w:marBottom w:val="0"/>
          <w:divBdr>
            <w:top w:val="single" w:sz="6" w:space="0" w:color="auto"/>
            <w:left w:val="single" w:sz="6" w:space="0" w:color="auto"/>
            <w:bottom w:val="single" w:sz="6" w:space="0" w:color="auto"/>
            <w:right w:val="single" w:sz="6" w:space="0" w:color="auto"/>
          </w:divBdr>
          <w:divsChild>
            <w:div w:id="397899581">
              <w:marLeft w:val="0"/>
              <w:marRight w:val="0"/>
              <w:marTop w:val="0"/>
              <w:marBottom w:val="0"/>
              <w:divBdr>
                <w:top w:val="single" w:sz="2" w:space="0" w:color="413D39"/>
                <w:left w:val="single" w:sz="2" w:space="0" w:color="413D39"/>
                <w:bottom w:val="single" w:sz="6" w:space="0" w:color="413D39"/>
                <w:right w:val="single" w:sz="2" w:space="0" w:color="413D39"/>
              </w:divBdr>
              <w:divsChild>
                <w:div w:id="1665356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45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9506688">
          <w:marLeft w:val="0"/>
          <w:marRight w:val="0"/>
          <w:marTop w:val="0"/>
          <w:marBottom w:val="0"/>
          <w:divBdr>
            <w:top w:val="single" w:sz="2" w:space="0" w:color="E5E7EB"/>
            <w:left w:val="single" w:sz="2" w:space="0" w:color="E5E7EB"/>
            <w:bottom w:val="single" w:sz="2" w:space="0" w:color="E5E7EB"/>
            <w:right w:val="single" w:sz="2" w:space="0" w:color="E5E7EB"/>
          </w:divBdr>
        </w:div>
        <w:div w:id="12526222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8841444">
      <w:bodyDiv w:val="1"/>
      <w:marLeft w:val="0"/>
      <w:marRight w:val="0"/>
      <w:marTop w:val="0"/>
      <w:marBottom w:val="0"/>
      <w:divBdr>
        <w:top w:val="none" w:sz="0" w:space="0" w:color="auto"/>
        <w:left w:val="none" w:sz="0" w:space="0" w:color="auto"/>
        <w:bottom w:val="none" w:sz="0" w:space="0" w:color="auto"/>
        <w:right w:val="none" w:sz="0" w:space="0" w:color="auto"/>
      </w:divBdr>
      <w:divsChild>
        <w:div w:id="527988378">
          <w:marLeft w:val="0"/>
          <w:marRight w:val="0"/>
          <w:marTop w:val="0"/>
          <w:marBottom w:val="0"/>
          <w:divBdr>
            <w:top w:val="single" w:sz="2" w:space="0" w:color="E5E7EB"/>
            <w:left w:val="single" w:sz="2" w:space="0" w:color="E5E7EB"/>
            <w:bottom w:val="single" w:sz="2" w:space="0" w:color="E5E7EB"/>
            <w:right w:val="single" w:sz="2" w:space="0" w:color="E5E7EB"/>
          </w:divBdr>
        </w:div>
        <w:div w:id="841119086">
          <w:marLeft w:val="0"/>
          <w:marRight w:val="0"/>
          <w:marTop w:val="0"/>
          <w:marBottom w:val="0"/>
          <w:divBdr>
            <w:top w:val="single" w:sz="6" w:space="0" w:color="auto"/>
            <w:left w:val="single" w:sz="6" w:space="0" w:color="auto"/>
            <w:bottom w:val="single" w:sz="6" w:space="0" w:color="auto"/>
            <w:right w:val="single" w:sz="6" w:space="0" w:color="auto"/>
          </w:divBdr>
          <w:divsChild>
            <w:div w:id="134764158">
              <w:marLeft w:val="0"/>
              <w:marRight w:val="0"/>
              <w:marTop w:val="0"/>
              <w:marBottom w:val="0"/>
              <w:divBdr>
                <w:top w:val="single" w:sz="2" w:space="0" w:color="413D39"/>
                <w:left w:val="single" w:sz="2" w:space="0" w:color="413D39"/>
                <w:bottom w:val="single" w:sz="6" w:space="0" w:color="413D39"/>
                <w:right w:val="single" w:sz="2" w:space="0" w:color="413D39"/>
              </w:divBdr>
              <w:divsChild>
                <w:div w:id="2959607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790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3127573">
          <w:marLeft w:val="0"/>
          <w:marRight w:val="0"/>
          <w:marTop w:val="0"/>
          <w:marBottom w:val="0"/>
          <w:divBdr>
            <w:top w:val="single" w:sz="6" w:space="0" w:color="auto"/>
            <w:left w:val="single" w:sz="6" w:space="0" w:color="auto"/>
            <w:bottom w:val="single" w:sz="6" w:space="0" w:color="auto"/>
            <w:right w:val="single" w:sz="6" w:space="0" w:color="auto"/>
          </w:divBdr>
          <w:divsChild>
            <w:div w:id="892741179">
              <w:marLeft w:val="0"/>
              <w:marRight w:val="0"/>
              <w:marTop w:val="0"/>
              <w:marBottom w:val="0"/>
              <w:divBdr>
                <w:top w:val="single" w:sz="2" w:space="0" w:color="E5E7EB"/>
                <w:left w:val="single" w:sz="2" w:space="0" w:color="E5E7EB"/>
                <w:bottom w:val="single" w:sz="2" w:space="0" w:color="E5E7EB"/>
                <w:right w:val="single" w:sz="2" w:space="0" w:color="E5E7EB"/>
              </w:divBdr>
            </w:div>
            <w:div w:id="1303773602">
              <w:marLeft w:val="0"/>
              <w:marRight w:val="0"/>
              <w:marTop w:val="0"/>
              <w:marBottom w:val="0"/>
              <w:divBdr>
                <w:top w:val="single" w:sz="2" w:space="0" w:color="413D39"/>
                <w:left w:val="single" w:sz="2" w:space="0" w:color="413D39"/>
                <w:bottom w:val="single" w:sz="6" w:space="0" w:color="413D39"/>
                <w:right w:val="single" w:sz="2" w:space="0" w:color="413D39"/>
              </w:divBdr>
              <w:divsChild>
                <w:div w:id="2061899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8898397">
          <w:marLeft w:val="0"/>
          <w:marRight w:val="0"/>
          <w:marTop w:val="0"/>
          <w:marBottom w:val="0"/>
          <w:divBdr>
            <w:top w:val="single" w:sz="6" w:space="0" w:color="auto"/>
            <w:left w:val="single" w:sz="6" w:space="0" w:color="auto"/>
            <w:bottom w:val="single" w:sz="6" w:space="0" w:color="auto"/>
            <w:right w:val="single" w:sz="6" w:space="0" w:color="auto"/>
          </w:divBdr>
          <w:divsChild>
            <w:div w:id="3868384">
              <w:marLeft w:val="0"/>
              <w:marRight w:val="0"/>
              <w:marTop w:val="0"/>
              <w:marBottom w:val="0"/>
              <w:divBdr>
                <w:top w:val="single" w:sz="2" w:space="0" w:color="413D39"/>
                <w:left w:val="single" w:sz="2" w:space="0" w:color="413D39"/>
                <w:bottom w:val="single" w:sz="6" w:space="0" w:color="413D39"/>
                <w:right w:val="single" w:sz="2" w:space="0" w:color="413D39"/>
              </w:divBdr>
              <w:divsChild>
                <w:div w:id="436876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05837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2082443">
          <w:marLeft w:val="0"/>
          <w:marRight w:val="0"/>
          <w:marTop w:val="0"/>
          <w:marBottom w:val="0"/>
          <w:divBdr>
            <w:top w:val="single" w:sz="6" w:space="0" w:color="auto"/>
            <w:left w:val="single" w:sz="6" w:space="0" w:color="auto"/>
            <w:bottom w:val="single" w:sz="6" w:space="0" w:color="auto"/>
            <w:right w:val="single" w:sz="6" w:space="0" w:color="auto"/>
          </w:divBdr>
          <w:divsChild>
            <w:div w:id="929896425">
              <w:marLeft w:val="0"/>
              <w:marRight w:val="0"/>
              <w:marTop w:val="0"/>
              <w:marBottom w:val="0"/>
              <w:divBdr>
                <w:top w:val="single" w:sz="2" w:space="0" w:color="E5E7EB"/>
                <w:left w:val="single" w:sz="2" w:space="0" w:color="E5E7EB"/>
                <w:bottom w:val="single" w:sz="2" w:space="0" w:color="E5E7EB"/>
                <w:right w:val="single" w:sz="2" w:space="0" w:color="E5E7EB"/>
              </w:divBdr>
            </w:div>
            <w:div w:id="2143956646">
              <w:marLeft w:val="0"/>
              <w:marRight w:val="0"/>
              <w:marTop w:val="0"/>
              <w:marBottom w:val="0"/>
              <w:divBdr>
                <w:top w:val="single" w:sz="2" w:space="0" w:color="413D39"/>
                <w:left w:val="single" w:sz="2" w:space="0" w:color="413D39"/>
                <w:bottom w:val="single" w:sz="6" w:space="0" w:color="413D39"/>
                <w:right w:val="single" w:sz="2" w:space="0" w:color="413D39"/>
              </w:divBdr>
              <w:divsChild>
                <w:div w:id="13142633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8623166">
          <w:marLeft w:val="0"/>
          <w:marRight w:val="0"/>
          <w:marTop w:val="0"/>
          <w:marBottom w:val="0"/>
          <w:divBdr>
            <w:top w:val="single" w:sz="6" w:space="0" w:color="auto"/>
            <w:left w:val="single" w:sz="6" w:space="0" w:color="auto"/>
            <w:bottom w:val="single" w:sz="6" w:space="0" w:color="auto"/>
            <w:right w:val="single" w:sz="6" w:space="0" w:color="auto"/>
          </w:divBdr>
          <w:divsChild>
            <w:div w:id="226846636">
              <w:marLeft w:val="0"/>
              <w:marRight w:val="0"/>
              <w:marTop w:val="0"/>
              <w:marBottom w:val="0"/>
              <w:divBdr>
                <w:top w:val="single" w:sz="2" w:space="0" w:color="E5E7EB"/>
                <w:left w:val="single" w:sz="2" w:space="0" w:color="E5E7EB"/>
                <w:bottom w:val="single" w:sz="2" w:space="0" w:color="E5E7EB"/>
                <w:right w:val="single" w:sz="2" w:space="0" w:color="E5E7EB"/>
              </w:divBdr>
            </w:div>
            <w:div w:id="1009988992">
              <w:marLeft w:val="0"/>
              <w:marRight w:val="0"/>
              <w:marTop w:val="0"/>
              <w:marBottom w:val="0"/>
              <w:divBdr>
                <w:top w:val="single" w:sz="2" w:space="0" w:color="413D39"/>
                <w:left w:val="single" w:sz="2" w:space="0" w:color="413D39"/>
                <w:bottom w:val="single" w:sz="6" w:space="0" w:color="413D39"/>
                <w:right w:val="single" w:sz="2" w:space="0" w:color="413D39"/>
              </w:divBdr>
              <w:divsChild>
                <w:div w:id="2895592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5686808">
          <w:marLeft w:val="0"/>
          <w:marRight w:val="0"/>
          <w:marTop w:val="0"/>
          <w:marBottom w:val="0"/>
          <w:divBdr>
            <w:top w:val="single" w:sz="6" w:space="0" w:color="auto"/>
            <w:left w:val="single" w:sz="6" w:space="0" w:color="auto"/>
            <w:bottom w:val="single" w:sz="6" w:space="0" w:color="auto"/>
            <w:right w:val="single" w:sz="6" w:space="0" w:color="auto"/>
          </w:divBdr>
          <w:divsChild>
            <w:div w:id="221255773">
              <w:marLeft w:val="0"/>
              <w:marRight w:val="0"/>
              <w:marTop w:val="0"/>
              <w:marBottom w:val="0"/>
              <w:divBdr>
                <w:top w:val="single" w:sz="2" w:space="0" w:color="413D39"/>
                <w:left w:val="single" w:sz="2" w:space="0" w:color="413D39"/>
                <w:bottom w:val="single" w:sz="6" w:space="0" w:color="413D39"/>
                <w:right w:val="single" w:sz="2" w:space="0" w:color="413D39"/>
              </w:divBdr>
              <w:divsChild>
                <w:div w:id="3657882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2361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3455247">
          <w:marLeft w:val="0"/>
          <w:marRight w:val="0"/>
          <w:marTop w:val="0"/>
          <w:marBottom w:val="0"/>
          <w:divBdr>
            <w:top w:val="single" w:sz="2" w:space="0" w:color="E5E7EB"/>
            <w:left w:val="single" w:sz="2" w:space="0" w:color="E5E7EB"/>
            <w:bottom w:val="single" w:sz="2" w:space="0" w:color="E5E7EB"/>
            <w:right w:val="single" w:sz="2" w:space="0" w:color="E5E7EB"/>
          </w:divBdr>
        </w:div>
        <w:div w:id="1631395789">
          <w:marLeft w:val="0"/>
          <w:marRight w:val="0"/>
          <w:marTop w:val="0"/>
          <w:marBottom w:val="0"/>
          <w:divBdr>
            <w:top w:val="single" w:sz="2" w:space="0" w:color="E5E7EB"/>
            <w:left w:val="single" w:sz="2" w:space="0" w:color="E5E7EB"/>
            <w:bottom w:val="single" w:sz="2" w:space="0" w:color="E5E7EB"/>
            <w:right w:val="single" w:sz="2" w:space="0" w:color="E5E7EB"/>
          </w:divBdr>
        </w:div>
        <w:div w:id="1640039564">
          <w:marLeft w:val="0"/>
          <w:marRight w:val="0"/>
          <w:marTop w:val="0"/>
          <w:marBottom w:val="0"/>
          <w:divBdr>
            <w:top w:val="single" w:sz="6" w:space="0" w:color="auto"/>
            <w:left w:val="single" w:sz="6" w:space="0" w:color="auto"/>
            <w:bottom w:val="single" w:sz="6" w:space="0" w:color="auto"/>
            <w:right w:val="single" w:sz="6" w:space="0" w:color="auto"/>
          </w:divBdr>
          <w:divsChild>
            <w:div w:id="398096985">
              <w:marLeft w:val="0"/>
              <w:marRight w:val="0"/>
              <w:marTop w:val="0"/>
              <w:marBottom w:val="0"/>
              <w:divBdr>
                <w:top w:val="single" w:sz="2" w:space="0" w:color="413D39"/>
                <w:left w:val="single" w:sz="2" w:space="0" w:color="413D39"/>
                <w:bottom w:val="single" w:sz="6" w:space="0" w:color="413D39"/>
                <w:right w:val="single" w:sz="2" w:space="0" w:color="413D39"/>
              </w:divBdr>
              <w:divsChild>
                <w:div w:id="8268981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5554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3546345">
          <w:marLeft w:val="0"/>
          <w:marRight w:val="0"/>
          <w:marTop w:val="0"/>
          <w:marBottom w:val="0"/>
          <w:divBdr>
            <w:top w:val="single" w:sz="6" w:space="0" w:color="auto"/>
            <w:left w:val="single" w:sz="6" w:space="0" w:color="auto"/>
            <w:bottom w:val="single" w:sz="6" w:space="0" w:color="auto"/>
            <w:right w:val="single" w:sz="6" w:space="0" w:color="auto"/>
          </w:divBdr>
          <w:divsChild>
            <w:div w:id="586764359">
              <w:marLeft w:val="0"/>
              <w:marRight w:val="0"/>
              <w:marTop w:val="0"/>
              <w:marBottom w:val="0"/>
              <w:divBdr>
                <w:top w:val="single" w:sz="2" w:space="0" w:color="413D39"/>
                <w:left w:val="single" w:sz="2" w:space="0" w:color="413D39"/>
                <w:bottom w:val="single" w:sz="6" w:space="0" w:color="413D39"/>
                <w:right w:val="single" w:sz="2" w:space="0" w:color="413D39"/>
              </w:divBdr>
              <w:divsChild>
                <w:div w:id="2131243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7532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53011217">
      <w:bodyDiv w:val="1"/>
      <w:marLeft w:val="0"/>
      <w:marRight w:val="0"/>
      <w:marTop w:val="0"/>
      <w:marBottom w:val="0"/>
      <w:divBdr>
        <w:top w:val="none" w:sz="0" w:space="0" w:color="auto"/>
        <w:left w:val="none" w:sz="0" w:space="0" w:color="auto"/>
        <w:bottom w:val="none" w:sz="0" w:space="0" w:color="auto"/>
        <w:right w:val="none" w:sz="0" w:space="0" w:color="auto"/>
      </w:divBdr>
    </w:div>
    <w:div w:id="977035738">
      <w:bodyDiv w:val="1"/>
      <w:marLeft w:val="0"/>
      <w:marRight w:val="0"/>
      <w:marTop w:val="0"/>
      <w:marBottom w:val="0"/>
      <w:divBdr>
        <w:top w:val="none" w:sz="0" w:space="0" w:color="auto"/>
        <w:left w:val="none" w:sz="0" w:space="0" w:color="auto"/>
        <w:bottom w:val="none" w:sz="0" w:space="0" w:color="auto"/>
        <w:right w:val="none" w:sz="0" w:space="0" w:color="auto"/>
      </w:divBdr>
      <w:divsChild>
        <w:div w:id="773593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3804067">
      <w:bodyDiv w:val="1"/>
      <w:marLeft w:val="0"/>
      <w:marRight w:val="0"/>
      <w:marTop w:val="0"/>
      <w:marBottom w:val="0"/>
      <w:divBdr>
        <w:top w:val="none" w:sz="0" w:space="0" w:color="auto"/>
        <w:left w:val="none" w:sz="0" w:space="0" w:color="auto"/>
        <w:bottom w:val="none" w:sz="0" w:space="0" w:color="auto"/>
        <w:right w:val="none" w:sz="0" w:space="0" w:color="auto"/>
      </w:divBdr>
      <w:divsChild>
        <w:div w:id="63458061">
          <w:marLeft w:val="0"/>
          <w:marRight w:val="0"/>
          <w:marTop w:val="0"/>
          <w:marBottom w:val="0"/>
          <w:divBdr>
            <w:top w:val="single" w:sz="2" w:space="0" w:color="E5E7EB"/>
            <w:left w:val="single" w:sz="2" w:space="0" w:color="E5E7EB"/>
            <w:bottom w:val="single" w:sz="2" w:space="0" w:color="E5E7EB"/>
            <w:right w:val="single" w:sz="2" w:space="0" w:color="E5E7EB"/>
          </w:divBdr>
        </w:div>
        <w:div w:id="451948508">
          <w:marLeft w:val="0"/>
          <w:marRight w:val="0"/>
          <w:marTop w:val="0"/>
          <w:marBottom w:val="0"/>
          <w:divBdr>
            <w:top w:val="single" w:sz="6" w:space="0" w:color="auto"/>
            <w:left w:val="single" w:sz="6" w:space="0" w:color="auto"/>
            <w:bottom w:val="single" w:sz="6" w:space="0" w:color="auto"/>
            <w:right w:val="single" w:sz="6" w:space="0" w:color="auto"/>
          </w:divBdr>
          <w:divsChild>
            <w:div w:id="373237176">
              <w:marLeft w:val="0"/>
              <w:marRight w:val="0"/>
              <w:marTop w:val="0"/>
              <w:marBottom w:val="0"/>
              <w:divBdr>
                <w:top w:val="single" w:sz="2" w:space="0" w:color="E5E7EB"/>
                <w:left w:val="single" w:sz="2" w:space="0" w:color="E5E7EB"/>
                <w:bottom w:val="single" w:sz="2" w:space="0" w:color="E5E7EB"/>
                <w:right w:val="single" w:sz="2" w:space="0" w:color="E5E7EB"/>
              </w:divBdr>
            </w:div>
            <w:div w:id="1787505761">
              <w:marLeft w:val="0"/>
              <w:marRight w:val="0"/>
              <w:marTop w:val="0"/>
              <w:marBottom w:val="0"/>
              <w:divBdr>
                <w:top w:val="single" w:sz="2" w:space="0" w:color="413D39"/>
                <w:left w:val="single" w:sz="2" w:space="0" w:color="413D39"/>
                <w:bottom w:val="single" w:sz="6" w:space="0" w:color="413D39"/>
                <w:right w:val="single" w:sz="2" w:space="0" w:color="413D39"/>
              </w:divBdr>
              <w:divsChild>
                <w:div w:id="289670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9583302">
          <w:marLeft w:val="0"/>
          <w:marRight w:val="0"/>
          <w:marTop w:val="0"/>
          <w:marBottom w:val="0"/>
          <w:divBdr>
            <w:top w:val="single" w:sz="6" w:space="0" w:color="auto"/>
            <w:left w:val="single" w:sz="6" w:space="0" w:color="auto"/>
            <w:bottom w:val="single" w:sz="6" w:space="0" w:color="auto"/>
            <w:right w:val="single" w:sz="6" w:space="0" w:color="auto"/>
          </w:divBdr>
          <w:divsChild>
            <w:div w:id="823744055">
              <w:marLeft w:val="0"/>
              <w:marRight w:val="0"/>
              <w:marTop w:val="0"/>
              <w:marBottom w:val="0"/>
              <w:divBdr>
                <w:top w:val="single" w:sz="2" w:space="0" w:color="E5E7EB"/>
                <w:left w:val="single" w:sz="2" w:space="0" w:color="E5E7EB"/>
                <w:bottom w:val="single" w:sz="2" w:space="0" w:color="E5E7EB"/>
                <w:right w:val="single" w:sz="2" w:space="0" w:color="E5E7EB"/>
              </w:divBdr>
            </w:div>
            <w:div w:id="1617828457">
              <w:marLeft w:val="0"/>
              <w:marRight w:val="0"/>
              <w:marTop w:val="0"/>
              <w:marBottom w:val="0"/>
              <w:divBdr>
                <w:top w:val="single" w:sz="2" w:space="0" w:color="413D39"/>
                <w:left w:val="single" w:sz="2" w:space="0" w:color="413D39"/>
                <w:bottom w:val="single" w:sz="6" w:space="0" w:color="413D39"/>
                <w:right w:val="single" w:sz="2" w:space="0" w:color="413D39"/>
              </w:divBdr>
              <w:divsChild>
                <w:div w:id="1850831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70051525">
          <w:marLeft w:val="0"/>
          <w:marRight w:val="0"/>
          <w:marTop w:val="0"/>
          <w:marBottom w:val="0"/>
          <w:divBdr>
            <w:top w:val="single" w:sz="2" w:space="0" w:color="E5E7EB"/>
            <w:left w:val="single" w:sz="2" w:space="0" w:color="E5E7EB"/>
            <w:bottom w:val="single" w:sz="2" w:space="0" w:color="E5E7EB"/>
            <w:right w:val="single" w:sz="2" w:space="0" w:color="E5E7EB"/>
          </w:divBdr>
        </w:div>
        <w:div w:id="906381985">
          <w:marLeft w:val="0"/>
          <w:marRight w:val="0"/>
          <w:marTop w:val="0"/>
          <w:marBottom w:val="0"/>
          <w:divBdr>
            <w:top w:val="single" w:sz="6" w:space="0" w:color="auto"/>
            <w:left w:val="single" w:sz="6" w:space="0" w:color="auto"/>
            <w:bottom w:val="single" w:sz="6" w:space="0" w:color="auto"/>
            <w:right w:val="single" w:sz="6" w:space="0" w:color="auto"/>
          </w:divBdr>
          <w:divsChild>
            <w:div w:id="22751928">
              <w:marLeft w:val="0"/>
              <w:marRight w:val="0"/>
              <w:marTop w:val="0"/>
              <w:marBottom w:val="0"/>
              <w:divBdr>
                <w:top w:val="single" w:sz="2" w:space="0" w:color="413D39"/>
                <w:left w:val="single" w:sz="2" w:space="0" w:color="413D39"/>
                <w:bottom w:val="single" w:sz="6" w:space="0" w:color="413D39"/>
                <w:right w:val="single" w:sz="2" w:space="0" w:color="413D39"/>
              </w:divBdr>
              <w:divsChild>
                <w:div w:id="9797291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80040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8143351">
          <w:marLeft w:val="0"/>
          <w:marRight w:val="0"/>
          <w:marTop w:val="0"/>
          <w:marBottom w:val="0"/>
          <w:divBdr>
            <w:top w:val="single" w:sz="6" w:space="0" w:color="auto"/>
            <w:left w:val="single" w:sz="6" w:space="0" w:color="auto"/>
            <w:bottom w:val="single" w:sz="6" w:space="0" w:color="auto"/>
            <w:right w:val="single" w:sz="6" w:space="0" w:color="auto"/>
          </w:divBdr>
          <w:divsChild>
            <w:div w:id="405106891">
              <w:marLeft w:val="0"/>
              <w:marRight w:val="0"/>
              <w:marTop w:val="0"/>
              <w:marBottom w:val="0"/>
              <w:divBdr>
                <w:top w:val="single" w:sz="2" w:space="0" w:color="413D39"/>
                <w:left w:val="single" w:sz="2" w:space="0" w:color="413D39"/>
                <w:bottom w:val="single" w:sz="6" w:space="0" w:color="413D39"/>
                <w:right w:val="single" w:sz="2" w:space="0" w:color="413D39"/>
              </w:divBdr>
              <w:divsChild>
                <w:div w:id="9122763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1590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403961">
          <w:marLeft w:val="0"/>
          <w:marRight w:val="0"/>
          <w:marTop w:val="0"/>
          <w:marBottom w:val="0"/>
          <w:divBdr>
            <w:top w:val="single" w:sz="6" w:space="0" w:color="auto"/>
            <w:left w:val="single" w:sz="6" w:space="0" w:color="auto"/>
            <w:bottom w:val="single" w:sz="6" w:space="0" w:color="auto"/>
            <w:right w:val="single" w:sz="6" w:space="0" w:color="auto"/>
          </w:divBdr>
          <w:divsChild>
            <w:div w:id="2018072115">
              <w:marLeft w:val="0"/>
              <w:marRight w:val="0"/>
              <w:marTop w:val="0"/>
              <w:marBottom w:val="0"/>
              <w:divBdr>
                <w:top w:val="single" w:sz="2" w:space="0" w:color="413D39"/>
                <w:left w:val="single" w:sz="2" w:space="0" w:color="413D39"/>
                <w:bottom w:val="single" w:sz="6" w:space="0" w:color="413D39"/>
                <w:right w:val="single" w:sz="2" w:space="0" w:color="413D39"/>
              </w:divBdr>
              <w:divsChild>
                <w:div w:id="16902575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44991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8006666">
          <w:marLeft w:val="0"/>
          <w:marRight w:val="0"/>
          <w:marTop w:val="0"/>
          <w:marBottom w:val="0"/>
          <w:divBdr>
            <w:top w:val="single" w:sz="6" w:space="0" w:color="auto"/>
            <w:left w:val="single" w:sz="6" w:space="0" w:color="auto"/>
            <w:bottom w:val="single" w:sz="6" w:space="0" w:color="auto"/>
            <w:right w:val="single" w:sz="6" w:space="0" w:color="auto"/>
          </w:divBdr>
          <w:divsChild>
            <w:div w:id="61173963">
              <w:marLeft w:val="0"/>
              <w:marRight w:val="0"/>
              <w:marTop w:val="0"/>
              <w:marBottom w:val="0"/>
              <w:divBdr>
                <w:top w:val="single" w:sz="2" w:space="0" w:color="413D39"/>
                <w:left w:val="single" w:sz="2" w:space="0" w:color="413D39"/>
                <w:bottom w:val="single" w:sz="6" w:space="0" w:color="413D39"/>
                <w:right w:val="single" w:sz="2" w:space="0" w:color="413D39"/>
              </w:divBdr>
              <w:divsChild>
                <w:div w:id="1205339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5755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3779017">
          <w:marLeft w:val="0"/>
          <w:marRight w:val="0"/>
          <w:marTop w:val="0"/>
          <w:marBottom w:val="0"/>
          <w:divBdr>
            <w:top w:val="single" w:sz="6" w:space="0" w:color="auto"/>
            <w:left w:val="single" w:sz="6" w:space="0" w:color="auto"/>
            <w:bottom w:val="single" w:sz="6" w:space="0" w:color="auto"/>
            <w:right w:val="single" w:sz="6" w:space="0" w:color="auto"/>
          </w:divBdr>
          <w:divsChild>
            <w:div w:id="1124734362">
              <w:marLeft w:val="0"/>
              <w:marRight w:val="0"/>
              <w:marTop w:val="0"/>
              <w:marBottom w:val="0"/>
              <w:divBdr>
                <w:top w:val="single" w:sz="2" w:space="0" w:color="413D39"/>
                <w:left w:val="single" w:sz="2" w:space="0" w:color="413D39"/>
                <w:bottom w:val="single" w:sz="6" w:space="0" w:color="413D39"/>
                <w:right w:val="single" w:sz="2" w:space="0" w:color="413D39"/>
              </w:divBdr>
              <w:divsChild>
                <w:div w:id="529924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47247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4090385">
          <w:marLeft w:val="0"/>
          <w:marRight w:val="0"/>
          <w:marTop w:val="0"/>
          <w:marBottom w:val="0"/>
          <w:divBdr>
            <w:top w:val="single" w:sz="6" w:space="0" w:color="auto"/>
            <w:left w:val="single" w:sz="6" w:space="0" w:color="auto"/>
            <w:bottom w:val="single" w:sz="6" w:space="0" w:color="auto"/>
            <w:right w:val="single" w:sz="6" w:space="0" w:color="auto"/>
          </w:divBdr>
          <w:divsChild>
            <w:div w:id="17514804">
              <w:marLeft w:val="0"/>
              <w:marRight w:val="0"/>
              <w:marTop w:val="0"/>
              <w:marBottom w:val="0"/>
              <w:divBdr>
                <w:top w:val="single" w:sz="2" w:space="0" w:color="E5E7EB"/>
                <w:left w:val="single" w:sz="2" w:space="0" w:color="E5E7EB"/>
                <w:bottom w:val="single" w:sz="2" w:space="0" w:color="E5E7EB"/>
                <w:right w:val="single" w:sz="2" w:space="0" w:color="E5E7EB"/>
              </w:divBdr>
            </w:div>
            <w:div w:id="1794667001">
              <w:marLeft w:val="0"/>
              <w:marRight w:val="0"/>
              <w:marTop w:val="0"/>
              <w:marBottom w:val="0"/>
              <w:divBdr>
                <w:top w:val="single" w:sz="2" w:space="0" w:color="413D39"/>
                <w:left w:val="single" w:sz="2" w:space="0" w:color="413D39"/>
                <w:bottom w:val="single" w:sz="6" w:space="0" w:color="413D39"/>
                <w:right w:val="single" w:sz="2" w:space="0" w:color="413D39"/>
              </w:divBdr>
              <w:divsChild>
                <w:div w:id="6245782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6846056">
          <w:marLeft w:val="0"/>
          <w:marRight w:val="0"/>
          <w:marTop w:val="0"/>
          <w:marBottom w:val="0"/>
          <w:divBdr>
            <w:top w:val="single" w:sz="6" w:space="0" w:color="auto"/>
            <w:left w:val="single" w:sz="6" w:space="0" w:color="auto"/>
            <w:bottom w:val="single" w:sz="6" w:space="0" w:color="auto"/>
            <w:right w:val="single" w:sz="6" w:space="0" w:color="auto"/>
          </w:divBdr>
          <w:divsChild>
            <w:div w:id="226453990">
              <w:marLeft w:val="0"/>
              <w:marRight w:val="0"/>
              <w:marTop w:val="0"/>
              <w:marBottom w:val="0"/>
              <w:divBdr>
                <w:top w:val="single" w:sz="2" w:space="0" w:color="413D39"/>
                <w:left w:val="single" w:sz="2" w:space="0" w:color="413D39"/>
                <w:bottom w:val="single" w:sz="6" w:space="0" w:color="413D39"/>
                <w:right w:val="single" w:sz="2" w:space="0" w:color="413D39"/>
              </w:divBdr>
              <w:divsChild>
                <w:div w:id="1557265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007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09279542">
      <w:bodyDiv w:val="1"/>
      <w:marLeft w:val="0"/>
      <w:marRight w:val="0"/>
      <w:marTop w:val="0"/>
      <w:marBottom w:val="0"/>
      <w:divBdr>
        <w:top w:val="none" w:sz="0" w:space="0" w:color="auto"/>
        <w:left w:val="none" w:sz="0" w:space="0" w:color="auto"/>
        <w:bottom w:val="none" w:sz="0" w:space="0" w:color="auto"/>
        <w:right w:val="none" w:sz="0" w:space="0" w:color="auto"/>
      </w:divBdr>
    </w:div>
    <w:div w:id="1178230682">
      <w:bodyDiv w:val="1"/>
      <w:marLeft w:val="0"/>
      <w:marRight w:val="0"/>
      <w:marTop w:val="0"/>
      <w:marBottom w:val="0"/>
      <w:divBdr>
        <w:top w:val="none" w:sz="0" w:space="0" w:color="auto"/>
        <w:left w:val="none" w:sz="0" w:space="0" w:color="auto"/>
        <w:bottom w:val="none" w:sz="0" w:space="0" w:color="auto"/>
        <w:right w:val="none" w:sz="0" w:space="0" w:color="auto"/>
      </w:divBdr>
    </w:div>
    <w:div w:id="1257329709">
      <w:bodyDiv w:val="1"/>
      <w:marLeft w:val="0"/>
      <w:marRight w:val="0"/>
      <w:marTop w:val="0"/>
      <w:marBottom w:val="0"/>
      <w:divBdr>
        <w:top w:val="none" w:sz="0" w:space="0" w:color="auto"/>
        <w:left w:val="none" w:sz="0" w:space="0" w:color="auto"/>
        <w:bottom w:val="none" w:sz="0" w:space="0" w:color="auto"/>
        <w:right w:val="none" w:sz="0" w:space="0" w:color="auto"/>
      </w:divBdr>
    </w:div>
    <w:div w:id="1290628845">
      <w:bodyDiv w:val="1"/>
      <w:marLeft w:val="0"/>
      <w:marRight w:val="0"/>
      <w:marTop w:val="0"/>
      <w:marBottom w:val="0"/>
      <w:divBdr>
        <w:top w:val="none" w:sz="0" w:space="0" w:color="auto"/>
        <w:left w:val="none" w:sz="0" w:space="0" w:color="auto"/>
        <w:bottom w:val="none" w:sz="0" w:space="0" w:color="auto"/>
        <w:right w:val="none" w:sz="0" w:space="0" w:color="auto"/>
      </w:divBdr>
    </w:div>
    <w:div w:id="1388720665">
      <w:bodyDiv w:val="1"/>
      <w:marLeft w:val="0"/>
      <w:marRight w:val="0"/>
      <w:marTop w:val="0"/>
      <w:marBottom w:val="0"/>
      <w:divBdr>
        <w:top w:val="none" w:sz="0" w:space="0" w:color="auto"/>
        <w:left w:val="none" w:sz="0" w:space="0" w:color="auto"/>
        <w:bottom w:val="none" w:sz="0" w:space="0" w:color="auto"/>
        <w:right w:val="none" w:sz="0" w:space="0" w:color="auto"/>
      </w:divBdr>
    </w:div>
    <w:div w:id="1411539379">
      <w:bodyDiv w:val="1"/>
      <w:marLeft w:val="0"/>
      <w:marRight w:val="0"/>
      <w:marTop w:val="0"/>
      <w:marBottom w:val="0"/>
      <w:divBdr>
        <w:top w:val="none" w:sz="0" w:space="0" w:color="auto"/>
        <w:left w:val="none" w:sz="0" w:space="0" w:color="auto"/>
        <w:bottom w:val="none" w:sz="0" w:space="0" w:color="auto"/>
        <w:right w:val="none" w:sz="0" w:space="0" w:color="auto"/>
      </w:divBdr>
      <w:divsChild>
        <w:div w:id="1575626507">
          <w:marLeft w:val="0"/>
          <w:marRight w:val="0"/>
          <w:marTop w:val="0"/>
          <w:marBottom w:val="0"/>
          <w:divBdr>
            <w:top w:val="single" w:sz="6" w:space="0" w:color="auto"/>
            <w:left w:val="single" w:sz="6" w:space="0" w:color="auto"/>
            <w:bottom w:val="single" w:sz="6" w:space="0" w:color="auto"/>
            <w:right w:val="single" w:sz="6" w:space="0" w:color="auto"/>
          </w:divBdr>
          <w:divsChild>
            <w:div w:id="1455323824">
              <w:marLeft w:val="0"/>
              <w:marRight w:val="0"/>
              <w:marTop w:val="0"/>
              <w:marBottom w:val="0"/>
              <w:divBdr>
                <w:top w:val="single" w:sz="2" w:space="0" w:color="E5E7EB"/>
                <w:left w:val="single" w:sz="2" w:space="0" w:color="E5E7EB"/>
                <w:bottom w:val="single" w:sz="2" w:space="0" w:color="E5E7EB"/>
                <w:right w:val="single" w:sz="2" w:space="0" w:color="E5E7EB"/>
              </w:divBdr>
            </w:div>
            <w:div w:id="1854801439">
              <w:marLeft w:val="0"/>
              <w:marRight w:val="0"/>
              <w:marTop w:val="0"/>
              <w:marBottom w:val="0"/>
              <w:divBdr>
                <w:top w:val="single" w:sz="2" w:space="0" w:color="413D39"/>
                <w:left w:val="single" w:sz="2" w:space="0" w:color="413D39"/>
                <w:bottom w:val="single" w:sz="6" w:space="0" w:color="413D39"/>
                <w:right w:val="single" w:sz="2" w:space="0" w:color="413D39"/>
              </w:divBdr>
              <w:divsChild>
                <w:div w:id="8264346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9143533">
      <w:bodyDiv w:val="1"/>
      <w:marLeft w:val="0"/>
      <w:marRight w:val="0"/>
      <w:marTop w:val="0"/>
      <w:marBottom w:val="0"/>
      <w:divBdr>
        <w:top w:val="none" w:sz="0" w:space="0" w:color="auto"/>
        <w:left w:val="none" w:sz="0" w:space="0" w:color="auto"/>
        <w:bottom w:val="none" w:sz="0" w:space="0" w:color="auto"/>
        <w:right w:val="none" w:sz="0" w:space="0" w:color="auto"/>
      </w:divBdr>
    </w:div>
    <w:div w:id="1778864135">
      <w:bodyDiv w:val="1"/>
      <w:marLeft w:val="0"/>
      <w:marRight w:val="0"/>
      <w:marTop w:val="0"/>
      <w:marBottom w:val="0"/>
      <w:divBdr>
        <w:top w:val="none" w:sz="0" w:space="0" w:color="auto"/>
        <w:left w:val="none" w:sz="0" w:space="0" w:color="auto"/>
        <w:bottom w:val="none" w:sz="0" w:space="0" w:color="auto"/>
        <w:right w:val="none" w:sz="0" w:space="0" w:color="auto"/>
      </w:divBdr>
      <w:divsChild>
        <w:div w:id="1861895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6966932">
      <w:bodyDiv w:val="1"/>
      <w:marLeft w:val="0"/>
      <w:marRight w:val="0"/>
      <w:marTop w:val="0"/>
      <w:marBottom w:val="0"/>
      <w:divBdr>
        <w:top w:val="none" w:sz="0" w:space="0" w:color="auto"/>
        <w:left w:val="none" w:sz="0" w:space="0" w:color="auto"/>
        <w:bottom w:val="none" w:sz="0" w:space="0" w:color="auto"/>
        <w:right w:val="none" w:sz="0" w:space="0" w:color="auto"/>
      </w:divBdr>
      <w:divsChild>
        <w:div w:id="1186212503">
          <w:marLeft w:val="0"/>
          <w:marRight w:val="0"/>
          <w:marTop w:val="0"/>
          <w:marBottom w:val="0"/>
          <w:divBdr>
            <w:top w:val="single" w:sz="6" w:space="0" w:color="auto"/>
            <w:left w:val="single" w:sz="6" w:space="0" w:color="auto"/>
            <w:bottom w:val="single" w:sz="6" w:space="0" w:color="auto"/>
            <w:right w:val="single" w:sz="6" w:space="0" w:color="auto"/>
          </w:divBdr>
          <w:divsChild>
            <w:div w:id="511258379">
              <w:marLeft w:val="0"/>
              <w:marRight w:val="0"/>
              <w:marTop w:val="0"/>
              <w:marBottom w:val="0"/>
              <w:divBdr>
                <w:top w:val="single" w:sz="2" w:space="0" w:color="E5E7EB"/>
                <w:left w:val="single" w:sz="2" w:space="0" w:color="E5E7EB"/>
                <w:bottom w:val="single" w:sz="2" w:space="0" w:color="E5E7EB"/>
                <w:right w:val="single" w:sz="2" w:space="0" w:color="E5E7EB"/>
              </w:divBdr>
            </w:div>
            <w:div w:id="1866207881">
              <w:marLeft w:val="0"/>
              <w:marRight w:val="0"/>
              <w:marTop w:val="0"/>
              <w:marBottom w:val="0"/>
              <w:divBdr>
                <w:top w:val="single" w:sz="2" w:space="0" w:color="413D39"/>
                <w:left w:val="single" w:sz="2" w:space="0" w:color="413D39"/>
                <w:bottom w:val="single" w:sz="6" w:space="0" w:color="413D39"/>
                <w:right w:val="single" w:sz="2" w:space="0" w:color="413D39"/>
              </w:divBdr>
              <w:divsChild>
                <w:div w:id="8795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1583377">
      <w:bodyDiv w:val="1"/>
      <w:marLeft w:val="0"/>
      <w:marRight w:val="0"/>
      <w:marTop w:val="0"/>
      <w:marBottom w:val="0"/>
      <w:divBdr>
        <w:top w:val="none" w:sz="0" w:space="0" w:color="auto"/>
        <w:left w:val="none" w:sz="0" w:space="0" w:color="auto"/>
        <w:bottom w:val="none" w:sz="0" w:space="0" w:color="auto"/>
        <w:right w:val="none" w:sz="0" w:space="0" w:color="auto"/>
      </w:divBdr>
    </w:div>
    <w:div w:id="2131628835">
      <w:bodyDiv w:val="1"/>
      <w:marLeft w:val="0"/>
      <w:marRight w:val="0"/>
      <w:marTop w:val="0"/>
      <w:marBottom w:val="0"/>
      <w:divBdr>
        <w:top w:val="none" w:sz="0" w:space="0" w:color="auto"/>
        <w:left w:val="none" w:sz="0" w:space="0" w:color="auto"/>
        <w:bottom w:val="none" w:sz="0" w:space="0" w:color="auto"/>
        <w:right w:val="none" w:sz="0" w:space="0" w:color="auto"/>
      </w:divBdr>
      <w:divsChild>
        <w:div w:id="72972732">
          <w:marLeft w:val="0"/>
          <w:marRight w:val="0"/>
          <w:marTop w:val="0"/>
          <w:marBottom w:val="0"/>
          <w:divBdr>
            <w:top w:val="single" w:sz="2" w:space="0" w:color="E5E7EB"/>
            <w:left w:val="single" w:sz="2" w:space="0" w:color="E5E7EB"/>
            <w:bottom w:val="single" w:sz="2" w:space="0" w:color="E5E7EB"/>
            <w:right w:val="single" w:sz="2" w:space="0" w:color="E5E7EB"/>
          </w:divBdr>
        </w:div>
        <w:div w:id="542669690">
          <w:marLeft w:val="0"/>
          <w:marRight w:val="0"/>
          <w:marTop w:val="0"/>
          <w:marBottom w:val="0"/>
          <w:divBdr>
            <w:top w:val="single" w:sz="2" w:space="0" w:color="E5E7EB"/>
            <w:left w:val="single" w:sz="2" w:space="0" w:color="E5E7EB"/>
            <w:bottom w:val="single" w:sz="2" w:space="0" w:color="E5E7EB"/>
            <w:right w:val="single" w:sz="2" w:space="0" w:color="E5E7EB"/>
          </w:divBdr>
        </w:div>
        <w:div w:id="549536625">
          <w:marLeft w:val="0"/>
          <w:marRight w:val="0"/>
          <w:marTop w:val="0"/>
          <w:marBottom w:val="0"/>
          <w:divBdr>
            <w:top w:val="single" w:sz="2" w:space="0" w:color="E5E7EB"/>
            <w:left w:val="single" w:sz="2" w:space="0" w:color="E5E7EB"/>
            <w:bottom w:val="single" w:sz="2" w:space="0" w:color="E5E7EB"/>
            <w:right w:val="single" w:sz="2" w:space="0" w:color="E5E7EB"/>
          </w:divBdr>
        </w:div>
        <w:div w:id="559747655">
          <w:marLeft w:val="0"/>
          <w:marRight w:val="0"/>
          <w:marTop w:val="0"/>
          <w:marBottom w:val="0"/>
          <w:divBdr>
            <w:top w:val="single" w:sz="6" w:space="0" w:color="auto"/>
            <w:left w:val="single" w:sz="6" w:space="0" w:color="auto"/>
            <w:bottom w:val="single" w:sz="6" w:space="0" w:color="auto"/>
            <w:right w:val="single" w:sz="6" w:space="0" w:color="auto"/>
          </w:divBdr>
          <w:divsChild>
            <w:div w:id="344673994">
              <w:marLeft w:val="0"/>
              <w:marRight w:val="0"/>
              <w:marTop w:val="0"/>
              <w:marBottom w:val="0"/>
              <w:divBdr>
                <w:top w:val="single" w:sz="2" w:space="0" w:color="413D39"/>
                <w:left w:val="single" w:sz="2" w:space="0" w:color="413D39"/>
                <w:bottom w:val="single" w:sz="6" w:space="0" w:color="413D39"/>
                <w:right w:val="single" w:sz="2" w:space="0" w:color="413D39"/>
              </w:divBdr>
              <w:divsChild>
                <w:div w:id="1253977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1415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2117058">
          <w:marLeft w:val="0"/>
          <w:marRight w:val="0"/>
          <w:marTop w:val="0"/>
          <w:marBottom w:val="0"/>
          <w:divBdr>
            <w:top w:val="single" w:sz="2" w:space="0" w:color="E5E7EB"/>
            <w:left w:val="single" w:sz="2" w:space="0" w:color="E5E7EB"/>
            <w:bottom w:val="single" w:sz="2" w:space="0" w:color="E5E7EB"/>
            <w:right w:val="single" w:sz="2" w:space="0" w:color="E5E7EB"/>
          </w:divBdr>
        </w:div>
        <w:div w:id="727729463">
          <w:marLeft w:val="0"/>
          <w:marRight w:val="0"/>
          <w:marTop w:val="0"/>
          <w:marBottom w:val="0"/>
          <w:divBdr>
            <w:top w:val="single" w:sz="2" w:space="0" w:color="E5E7EB"/>
            <w:left w:val="single" w:sz="2" w:space="0" w:color="E5E7EB"/>
            <w:bottom w:val="single" w:sz="2" w:space="0" w:color="E5E7EB"/>
            <w:right w:val="single" w:sz="2" w:space="0" w:color="E5E7EB"/>
          </w:divBdr>
        </w:div>
        <w:div w:id="963539629">
          <w:marLeft w:val="0"/>
          <w:marRight w:val="0"/>
          <w:marTop w:val="0"/>
          <w:marBottom w:val="0"/>
          <w:divBdr>
            <w:top w:val="single" w:sz="2" w:space="0" w:color="E5E7EB"/>
            <w:left w:val="single" w:sz="2" w:space="0" w:color="E5E7EB"/>
            <w:bottom w:val="single" w:sz="2" w:space="0" w:color="E5E7EB"/>
            <w:right w:val="single" w:sz="2" w:space="0" w:color="E5E7EB"/>
          </w:divBdr>
        </w:div>
        <w:div w:id="972829438">
          <w:marLeft w:val="0"/>
          <w:marRight w:val="0"/>
          <w:marTop w:val="0"/>
          <w:marBottom w:val="0"/>
          <w:divBdr>
            <w:top w:val="single" w:sz="2" w:space="0" w:color="E5E7EB"/>
            <w:left w:val="single" w:sz="2" w:space="0" w:color="E5E7EB"/>
            <w:bottom w:val="single" w:sz="2" w:space="0" w:color="E5E7EB"/>
            <w:right w:val="single" w:sz="2" w:space="0" w:color="E5E7EB"/>
          </w:divBdr>
        </w:div>
        <w:div w:id="1376541357">
          <w:marLeft w:val="0"/>
          <w:marRight w:val="0"/>
          <w:marTop w:val="0"/>
          <w:marBottom w:val="0"/>
          <w:divBdr>
            <w:top w:val="single" w:sz="6" w:space="0" w:color="auto"/>
            <w:left w:val="single" w:sz="6" w:space="0" w:color="auto"/>
            <w:bottom w:val="single" w:sz="6" w:space="0" w:color="auto"/>
            <w:right w:val="single" w:sz="6" w:space="0" w:color="auto"/>
          </w:divBdr>
          <w:divsChild>
            <w:div w:id="1311863274">
              <w:marLeft w:val="0"/>
              <w:marRight w:val="0"/>
              <w:marTop w:val="0"/>
              <w:marBottom w:val="0"/>
              <w:divBdr>
                <w:top w:val="single" w:sz="2" w:space="0" w:color="E5E7EB"/>
                <w:left w:val="single" w:sz="2" w:space="0" w:color="E5E7EB"/>
                <w:bottom w:val="single" w:sz="2" w:space="0" w:color="E5E7EB"/>
                <w:right w:val="single" w:sz="2" w:space="0" w:color="E5E7EB"/>
              </w:divBdr>
            </w:div>
            <w:div w:id="1619146781">
              <w:marLeft w:val="0"/>
              <w:marRight w:val="0"/>
              <w:marTop w:val="0"/>
              <w:marBottom w:val="0"/>
              <w:divBdr>
                <w:top w:val="single" w:sz="2" w:space="0" w:color="413D39"/>
                <w:left w:val="single" w:sz="2" w:space="0" w:color="413D39"/>
                <w:bottom w:val="single" w:sz="6" w:space="0" w:color="413D39"/>
                <w:right w:val="single" w:sz="2" w:space="0" w:color="413D39"/>
              </w:divBdr>
              <w:divsChild>
                <w:div w:id="7639556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98659341">
          <w:marLeft w:val="0"/>
          <w:marRight w:val="0"/>
          <w:marTop w:val="0"/>
          <w:marBottom w:val="0"/>
          <w:divBdr>
            <w:top w:val="single" w:sz="2" w:space="0" w:color="E5E7EB"/>
            <w:left w:val="single" w:sz="2" w:space="0" w:color="E5E7EB"/>
            <w:bottom w:val="single" w:sz="2" w:space="0" w:color="E5E7EB"/>
            <w:right w:val="single" w:sz="2" w:space="0" w:color="E5E7EB"/>
          </w:divBdr>
        </w:div>
        <w:div w:id="1820144508">
          <w:marLeft w:val="0"/>
          <w:marRight w:val="0"/>
          <w:marTop w:val="0"/>
          <w:marBottom w:val="0"/>
          <w:divBdr>
            <w:top w:val="single" w:sz="2" w:space="0" w:color="E5E7EB"/>
            <w:left w:val="single" w:sz="2" w:space="0" w:color="E5E7EB"/>
            <w:bottom w:val="single" w:sz="2" w:space="0" w:color="E5E7EB"/>
            <w:right w:val="single" w:sz="2" w:space="0" w:color="E5E7EB"/>
          </w:divBdr>
        </w:div>
        <w:div w:id="1929537806">
          <w:marLeft w:val="0"/>
          <w:marRight w:val="0"/>
          <w:marTop w:val="0"/>
          <w:marBottom w:val="0"/>
          <w:divBdr>
            <w:top w:val="single" w:sz="2" w:space="0" w:color="E5E7EB"/>
            <w:left w:val="single" w:sz="2" w:space="0" w:color="E5E7EB"/>
            <w:bottom w:val="single" w:sz="2" w:space="0" w:color="E5E7EB"/>
            <w:right w:val="single" w:sz="2" w:space="0" w:color="E5E7EB"/>
          </w:divBdr>
        </w:div>
        <w:div w:id="20670715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xfactory.com/calenda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8046</Words>
  <Characters>45863</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Chege</dc:creator>
  <cp:keywords/>
  <dc:description/>
  <cp:lastModifiedBy>Edwin Chege</cp:lastModifiedBy>
  <cp:revision>3</cp:revision>
  <dcterms:created xsi:type="dcterms:W3CDTF">2026-04-10T04:55:00Z</dcterms:created>
  <dcterms:modified xsi:type="dcterms:W3CDTF">2026-04-14T04:14:00Z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6015237d-4af0-490b-8349-99b6dd8f4a2f</vt:lpwstr>
  </property>
</Properties>
</file>