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 A"/>
      </w:pPr>
      <w:r>
        <w:rPr>
          <w:rtl w:val="0"/>
          <w:lang w:val="en-US"/>
        </w:rPr>
        <w:t>Hello</w:t>
      </w:r>
      <w:r>
        <w:br w:type="textWrapping"/>
      </w:r>
      <w:r>
        <w:rPr>
          <w:rtl w:val="0"/>
          <w:lang w:val="en-US"/>
        </w:rPr>
        <w:t>world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ヘッダとフッタ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ヘッダとフッタ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ヘッダとフッタ">
    <w:name w:val="ヘッダとフッタ"/>
    <w:next w:val="ヘッダとフッタ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本文 A">
    <w:name w:val="本文 A"/>
    <w:next w:val="本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ヒラギノ角ゴ ProN W3" w:hAnsi="ヒラギノ角ゴ ProN W3" w:eastAsia="ヒラギノ角ゴ ProN W3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