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Floating Shape Z Order</w:t>
      </w:r>
    </w:p>
    <w:p>
      <w:r>
        <w:t>The blue HIGH shape must cover the red LOW shape even though LOW is later in XML.</w:t>
      </w:r>
    </w:p>
    <w:p>
      <w:r xmlns:a="http://schemas.openxmlformats.org/drawingml/2006/main">
        <w:drawing>
          <wp:anchor distT="0" distB="0" distL="0" distR="0" simplePos="0" relativeHeight="251659300" behindDoc="0" locked="0" layoutInCell="1" allowOverlap="1">
            <wp:simplePos x="0" y="0"/>
            <wp:positionH relativeFrom="page">
              <wp:posOffset>1905000</wp:posOffset>
            </wp:positionH>
            <wp:positionV relativeFrom="page">
              <wp:posOffset>1714500</wp:posOffset>
            </wp:positionV>
            <wp:extent cx="2286000" cy="1238250"/>
            <wp:wrapNone/>
            <wp:docPr id="917" name="HIGH BLUE z-order shape"/>
            <wp:cNvGraphicFramePr/>
            <a:graphic>
              <a:graphicData uri="http://schemas.microsoft.com/office/word/2010/wordprocessingShape">
                <wps:wsp>
                  <wps:cNvSpPr txBox="1"/>
                  <wps:spPr>
                    <a:xfrm>
                      <a:off x="0" y="0"/>
                      <a:ext cx="2286000" cy="1238250"/>
                    </a:xfrm>
                    <a:prstGeom prst="rect">
                      <a:avLst/>
                    </a:prstGeom>
                    <a:solidFill>
                      <a:srgbClr val="D9EAF7"/>
                    </a:solidFill>
                    <a:ln>
                      <a:noFill/>
                    </a:ln>
                  </wps:spPr>
                  <wps:txbx>
                    <w:txbxContent>
                      <w:p>
                        <w:r>
                          <w:rPr>
                            <w:b/>
                          </w:rPr>
                          <w:t>HIGH BLUE</w:t>
                        </w:r>
                      </w:p>
                    </w:txbxContent>
                  </wps:txbx>
                  <wps:bodyPr wrap="square" lIns="91440" tIns="45720" rIns="91440" bIns="45720" numCol="1" anchor="ctr">
                    <a:noAutofit/>
                  </wps:bodyPr>
                </wps:wsp>
              </a:graphicData>
            </a:graphic>
          </wp:anchor>
        </w:drawing>
      </w:r>
      <w:r xmlns:a="http://schemas.openxmlformats.org/drawingml/2006/main">
        <w:drawing>
          <wp:anchor distT="0" distB="0" distL="0" distR="0" simplePos="0" relativeHeight="251659100" behindDoc="0" locked="0" layoutInCell="1" allowOverlap="1">
            <wp:simplePos x="0" y="0"/>
            <wp:positionH relativeFrom="page">
              <wp:posOffset>1905000</wp:posOffset>
            </wp:positionH>
            <wp:positionV relativeFrom="page">
              <wp:posOffset>1714500</wp:posOffset>
            </wp:positionV>
            <wp:extent cx="2286000" cy="1238250"/>
            <wp:wrapNone/>
            <wp:docPr id="918" name="LOW RED z-order shape"/>
            <wp:cNvGraphicFramePr/>
            <a:graphic>
              <a:graphicData uri="http://schemas.microsoft.com/office/word/2010/wordprocessingShape">
                <wps:wsp>
                  <wps:cNvSpPr txBox="1"/>
                  <wps:spPr>
                    <a:xfrm>
                      <a:off x="0" y="0"/>
                      <a:ext cx="2286000" cy="1238250"/>
                    </a:xfrm>
                    <a:prstGeom prst="rect">
                      <a:avLst/>
                    </a:prstGeom>
                    <a:solidFill>
                      <a:srgbClr val="F4CCCC"/>
                    </a:solidFill>
                    <a:ln>
                      <a:noFill/>
                    </a:ln>
                  </wps:spPr>
                  <wps:txbx>
                    <w:txbxContent>
                      <w:p>
                        <w:r>
                          <w:rPr>
                            <w:b/>
                          </w:rPr>
                          <w:t>LOW RED</w:t>
                        </w:r>
                      </w:p>
                    </w:txbxContent>
                  </wps:txbx>
                  <wps:bodyPr wrap="square" lIns="91440" tIns="45720" rIns="91440" bIns="45720" numCol="1" anchor="ctr">
                    <a:noAutofit/>
                  </wps:bodyPr>
                </wps:wsp>
              </a:graphicData>
            </a:graphic>
          </wp:anchor>
        </w:drawing>
      </w:r>
    </w:p>
    <w:p>
      <w:r>
        <w:br w:type="page"/>
      </w:r>
    </w:p>
    <w:p>
      <w:pPr>
        <w:pStyle w:val="Heading1"/>
      </w:pPr>
      <w:r>
        <w:t>Behind-text Text Box</w:t>
      </w:r>
    </w:p>
    <w:p>
      <w:r xmlns:a="http://schemas.openxmlformats.org/drawingml/2006/main">
        <w:drawing>
          <wp:anchor distT="0" distB="0" distL="0" distR="0" simplePos="0" relativeHeight="251659500" behindDoc="1" locked="0" layoutInCell="1" allowOverlap="1">
            <wp:simplePos x="0" y="0"/>
            <wp:positionH relativeFrom="page">
              <wp:posOffset>914400</wp:posOffset>
            </wp:positionH>
            <wp:positionV relativeFrom="paragraph">
              <wp:posOffset>0</wp:posOffset>
            </wp:positionV>
            <wp:extent cx="4762500" cy="952500"/>
            <wp:wrapNone/>
            <wp:docPr id="919" name="BEHIND TEXT yellow shape"/>
            <wp:cNvGraphicFramePr/>
            <a:graphic>
              <a:graphicData uri="http://schemas.microsoft.com/office/word/2010/wordprocessingShape">
                <wps:wsp>
                  <wps:cNvSpPr txBox="1"/>
                  <wps:spPr>
                    <a:xfrm>
                      <a:off x="0" y="0"/>
                      <a:ext cx="4762500" cy="952500"/>
                    </a:xfrm>
                    <a:prstGeom prst="rect">
                      <a:avLst/>
                    </a:prstGeom>
                    <a:solidFill>
                      <a:srgbClr val="FFF2CC"/>
                    </a:solidFill>
                    <a:ln>
                      <a:noFill/>
                    </a:ln>
                  </wps:spPr>
                  <wps:txbx>
                    <w:txbxContent>
                      <w:p>
                        <w:r>
                          <w:rPr>
                            <w:b/>
                          </w:rPr>
                          <w:t/>
                        </w:r>
                      </w:p>
                    </w:txbxContent>
                  </wps:txbx>
                  <wps:bodyPr wrap="square" lIns="91440" tIns="45720" rIns="91440" bIns="45720" numCol="1" anchor="ctr">
                    <a:noAutofit/>
                  </wps:bodyPr>
                </wps:wsp>
              </a:graphicData>
            </a:graphic>
          </wp:anchor>
        </w:drawing>
      </w:r>
      <w:r>
        <w:t>VISIBLE_TEXT must remain readable above the yellow behindDoc shape. Black glyphs cross the yellow fill and prove that the text box is painted before document text rather than covering it afterward.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