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bidiVisual Table Edge Case</w:t>
      </w:r>
    </w:p>
    <w:p>
      <w:r>
        <w:t>The cell text stays left-to-right, but Word mirrors the physical grid: logical cell 1 is the narrow cell at the far right. Logical start borders render on the right and logical end borders on the left.</w:t>
      </w:r>
    </w:p>
    <w:tbl>
      <w:tblPr>
        <w:tblStyle w:val="TableGrid"/>
        <w:tblW w:type="dxa" w:w="7560"/>
        <w:tblLayout w:type="fixed"/>
        <w:tblLook w:firstColumn="1" w:firstRow="1" w:lastColumn="0" w:lastRow="0" w:noHBand="0" w:noVBand="1" w:val="04A0"/>
        <w:bidiVisual/>
        <w:tblCellMar>
          <w:start w:w="360" w:type="dxa"/>
          <w:end w:w="72" w:type="dxa"/>
        </w:tblCellMar>
        <w:tblBorders>
          <w:start w:val="single" w:sz="12" w:space="0" w:color="00B050"/>
          <w:end w:val="single" w:sz="12" w:space="0" w:color="7030A0"/>
          <w:insideV w:val="single" w:sz="8" w:space="0" w:color="4472C4"/>
        </w:tblBorders>
      </w:tblPr>
      <w:tblGrid>
        <w:gridCol w:w="1440"/>
        <w:gridCol w:w="2520"/>
        <w:gridCol w:w="3600"/>
      </w:tblGrid>
      <w:tr>
        <w:tc>
          <w:tcPr>
            <w:tcW w:type="dxa" w:w="1440"/>
            <w:vAlign w:val="center"/>
          </w:tcPr>
          <w:p>
            <w:r>
              <w:t>Logical 1 — RIGHT</w:t>
            </w:r>
          </w:p>
        </w:tc>
        <w:tc>
          <w:tcPr>
            <w:tcW w:type="dxa" w:w="2520"/>
            <w:vAlign w:val="center"/>
          </w:tcPr>
          <w:p>
            <w:r>
              <w:t>Logical 2 — CENTER</w:t>
            </w:r>
          </w:p>
        </w:tc>
        <w:tc>
          <w:tcPr>
            <w:tcW w:type="dxa" w:w="3600"/>
            <w:vAlign w:val="center"/>
          </w:tcPr>
          <w:p>
            <w:r>
              <w:t>Logical 3 — LEFT</w:t>
            </w:r>
          </w:p>
        </w:tc>
      </w:tr>
      <w:tr>
        <w:tc>
          <w:tcPr>
            <w:tcW w:type="dxa" w:w="1440"/>
            <w:vAlign w:val="center"/>
            <w:tcBorders>
              <w:start w:val="double" w:sz="16" w:space="0" w:color="C00000"/>
            </w:tcBorders>
          </w:tcPr>
          <w:p>
            <w:r>
              <w:t>A / narrow</w:t>
            </w:r>
          </w:p>
        </w:tc>
        <w:tc>
          <w:tcPr>
            <w:tcW w:type="dxa" w:w="2520"/>
            <w:vAlign w:val="center"/>
          </w:tcPr>
          <w:p>
            <w:r>
              <w:t>B / medium column</w:t>
            </w:r>
          </w:p>
        </w:tc>
        <w:tc>
          <w:tcPr>
            <w:tcW w:type="dxa" w:w="3600"/>
            <w:vAlign w:val="center"/>
            <w:tcBorders>
              <w:end w:val="dashed" w:sz="16" w:space="0" w:color="ED7D31"/>
            </w:tcBorders>
          </w:tcPr>
          <w:p>
            <w:r>
              <w:t>C / widest logical column</w:t>
            </w:r>
          </w:p>
        </w:tc>
      </w:tr>
      <w:tr>
        <w:tc>
          <w:tcPr>
            <w:tcW w:type="dxa" w:w="3960"/>
            <w:gridSpan w:val="2"/>
          </w:tcPr>
          <w:p>
            <w:r>
              <w:t>Logical 1+2 merged — visual RIGHT</w:t>
            </w:r>
          </w:p>
        </w:tc>
        <w:tc>
          <w:tcPr>
            <w:tcW w:type="dxa" w:w="3600"/>
          </w:tcPr>
          <w:p>
            <w:r>
              <w:t>Logical 3 — visual LEFT</w:t>
            </w:r>
          </w:p>
        </w:tc>
      </w:tr>
    </w:tbl>
    <w:p>
      <w:r>
        <w:t>The unequal widths and merged final row detect implementations that reverse cell arrays instead of mirroring logical grid coordinates. Green/red belong on the right; purple/orange belong on the left.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