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Hidden Table Rows</w:t>
      </w:r>
    </w:p>
    <w:p>
      <w:r>
        <w:t>Red rows marked with w:hidden must occupy no visual height. The red explicit-false row remains visible between the gold and blue rows.</w:t>
      </w:r>
    </w:p>
    <w:tbl>
      <w:tblPr>
        <w:tblStyle w:val="TableGrid"/>
        <w:tblW w:type="dxa" w:w="5100"/>
        <w:tblLayout w:type="fixed"/>
        <w:tblLook w:firstColumn="1" w:firstRow="1" w:lastColumn="0" w:lastRow="0" w:noHBand="0" w:noVBand="1" w:val="04A0"/>
      </w:tblPr>
      <w:tblGrid>
        <w:gridCol w:w="1800"/>
        <w:gridCol w:w="3300"/>
      </w:tblGrid>
      <w:tr>
        <w:tc>
          <w:tcPr>
            <w:tcW w:type="dxa" w:w="1800"/>
            <w:shd w:val="clear" w:color="auto" w:fill="FFE699"/>
          </w:tcPr>
          <w:p>
            <w:r>
              <w:t>VISIBLE BEFORE</w:t>
            </w:r>
          </w:p>
        </w:tc>
        <w:tc>
          <w:tcPr>
            <w:tcW w:type="dxa" w:w="3300"/>
            <w:shd w:val="clear" w:color="auto" w:fill="FFE699"/>
          </w:tcPr>
          <w:p>
            <w:r>
              <w:t>Gold row before hidden content</w:t>
            </w:r>
          </w:p>
        </w:tc>
      </w:tr>
      <w:tr>
        <w:trPr>
          <w:hidden/>
          <w:trHeight w:val="1000" w:hRule="exact"/>
        </w:trPr>
        <w:tc>
          <w:tcPr>
            <w:tcW w:type="dxa" w:w="1800"/>
            <w:shd w:val="clear" w:color="auto" w:fill="F4CCCC"/>
          </w:tcPr>
          <w:p>
            <w:r>
              <w:t>HIDDEN TOP ROW</w:t>
            </w:r>
          </w:p>
        </w:tc>
        <w:tc>
          <w:tcPr>
            <w:tcW w:type="dxa" w:w="3300"/>
            <w:shd w:val="clear" w:color="auto" w:fill="F4CCCC"/>
          </w:tcPr>
          <w:p>
            <w:r>
              <w:t>THIS RED ROW MUST NOT APPEAR</w:t>
            </w:r>
          </w:p>
        </w:tc>
      </w:tr>
      <w:tr>
        <w:trPr>
          <w:hidden w:val="false"/>
        </w:trPr>
        <w:tc>
          <w:tcPr>
            <w:tcW w:type="dxa" w:w="1800"/>
            <w:shd w:val="clear" w:color="auto" w:fill="F4CCCC"/>
          </w:tcPr>
          <w:p>
            <w:r>
              <w:t>EXPLICIT FALSE</w:t>
            </w:r>
          </w:p>
        </w:tc>
        <w:tc>
          <w:tcPr>
            <w:tcW w:type="dxa" w:w="3300"/>
            <w:shd w:val="clear" w:color="auto" w:fill="F4CCCC"/>
          </w:tcPr>
          <w:p>
            <w:r>
              <w:t>This red row remains visible</w:t>
            </w:r>
          </w:p>
        </w:tc>
      </w:tr>
      <w:tr>
        <w:tc>
          <w:tcPr>
            <w:tcW w:type="dxa" w:w="1800"/>
            <w:shd w:val="clear" w:color="auto" w:fill="D9EAF7"/>
          </w:tcPr>
          <w:p>
            <w:r>
              <w:t>VISIBLE AFTER</w:t>
            </w:r>
          </w:p>
        </w:tc>
        <w:tc>
          <w:tcPr>
            <w:tcW w:type="dxa" w:w="3300"/>
            <w:shd w:val="clear" w:color="auto" w:fill="D9EAF7"/>
          </w:tcPr>
          <w:p>
            <w:r>
              <w:t>Blue row immediately follows false row</w:t>
            </w:r>
          </w:p>
        </w:tc>
      </w:tr>
    </w:tbl>
    <w:p>
      <w:r>
        <w:t>Nested table: the middle red nested row is also hidden, leaving two adjacent visible rows.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t>OUTER CELL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9936"/>
            </w:tblGrid>
            <w:tr>
              <w:tc>
                <w:tcPr>
                  <w:tcW w:type="dxa" w:w="9936"/>
                  <w:shd w:val="clear" w:color="auto" w:fill="FFE699"/>
                </w:tcPr>
                <w:p>
                  <w:r>
                    <w:t>NESTED BEFORE</w:t>
                  </w:r>
                </w:p>
              </w:tc>
            </w:tr>
            <w:tr>
              <w:trPr>
                <w:hidden/>
              </w:trPr>
              <w:tc>
                <w:tcPr>
                  <w:tcW w:type="dxa" w:w="9936"/>
                  <w:shd w:val="clear" w:color="auto" w:fill="F4CCCC"/>
                </w:tcPr>
                <w:p>
                  <w:r>
                    <w:t>HIDDEN NESTED ROW</w:t>
                  </w:r>
                </w:p>
              </w:tc>
            </w:tr>
            <w:tr>
              <w:tc>
                <w:tcPr>
                  <w:tcW w:type="dxa" w:w="9936"/>
                  <w:shd w:val="clear" w:color="auto" w:fill="D9EAF7"/>
                </w:tcPr>
                <w:p>
                  <w:r>
                    <w:t>NESTED AFTER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