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Legacy Horizontal Cell Merge</w:t>
      </w:r>
    </w:p>
    <w:p>
      <w:r>
        <w:t>The blue row uses modern gridSpan. The gold row uses the legacy hMerge restart/continue sequence retained for older Word documents. Both rows must produce the same one-third plus two-thirds geometry.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</w:tblGrid>
      <w:tr>
        <w:tc>
          <w:tcPr>
            <w:tcW w:type="dxa" w:w="1680"/>
            <w:vAlign w:val="center"/>
            <w:shd w:val="clear" w:color="auto" w:fill="D9EAF7"/>
          </w:tcPr>
          <w:p>
            <w:pPr>
              <w:jc w:val="center"/>
            </w:pPr>
            <w:r>
              <w:t>MODERN LEFT</w:t>
            </w:r>
          </w:p>
        </w:tc>
        <w:tc>
          <w:tcPr>
            <w:tcW w:type="dxa" w:w="3360"/>
            <w:gridSpan w:val="2"/>
            <w:vAlign w:val="center"/>
            <w:shd w:val="clear" w:color="auto" w:fill="D9EAF7"/>
            <w:shd w:val="clear" w:color="auto" w:fill="D9EAF7"/>
          </w:tcPr>
          <w:p>
            <w:pPr>
              <w:jc w:val="center"/>
            </w:pPr>
            <w:r>
              <w:t>MODERN GRIDSPAN</w:t>
            </w:r>
          </w:p>
        </w:tc>
      </w:tr>
      <w:tr>
        <w:tc>
          <w:tcPr>
            <w:tcW w:type="dxa" w:w="1680"/>
            <w:vAlign w:val="center"/>
            <w:shd w:val="clear" w:color="auto" w:fill="FFE699"/>
          </w:tcPr>
          <w:p>
            <w:pPr>
              <w:jc w:val="center"/>
            </w:pPr>
            <w:r>
              <w:t>LEGACY LEFT</w:t>
            </w:r>
          </w:p>
        </w:tc>
        <w:tc>
          <w:tcPr>
            <w:tcW w:type="dxa" w:w="1680"/>
            <w:hMerge w:val="restart"/>
            <w:vAlign w:val="center"/>
            <w:shd w:val="clear" w:color="auto" w:fill="FFE699"/>
          </w:tcPr>
          <w:p>
            <w:pPr>
              <w:jc w:val="center"/>
            </w:pPr>
            <w:r>
              <w:t>LEGACY HMERGE</w:t>
            </w:r>
          </w:p>
        </w:tc>
        <w:tc>
          <w:tcPr>
            <w:tcW w:type="dxa" w:w="1680"/>
            <w:hMerge/>
            <w:vAlign w:val="center"/>
            <w:shd w:val="clear" w:color="auto" w:fill="FFE699"/>
          </w:tcPr>
          <w:p>
            <w:pPr>
              <w:jc w:val="center"/>
            </w:pPr>
            <w:r/>
          </w:p>
        </w:tc>
      </w:tr>
    </w:tbl>
    <w:p>
      <w:r>
        <w:t>Expected: the internal vertical border occurs at the same x position in both rows, with no border between columns two and three.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