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001" w14:textId="77777777">
      <w:pPr>
        <w:ind w:left="840" w:hanging="840"/>
        <w:jc w:val="center"/>
      </w:pPr>
      <w:bookmarkStart w:id="0" w:name="LWG=61d84910-3bf7-40cd-8974-71a68defa54d"/>
    </w:p>
    <w:p w14:paraId="00000002" w14:textId="77777777">
      <w:pPr>
        <w:ind w:left="840" w:hanging="840"/>
        <w:jc w:val="center"/>
      </w:pPr>
    </w:p>
    <w:p w14:paraId="00000003" w14:textId="77777777">
      <w:pPr>
        <w:ind w:left="840" w:hanging="840"/>
        <w:jc w:val="center"/>
      </w:pPr>
    </w:p>
    <w:p w14:paraId="00000004" w14:textId="77777777">
      <w:pPr>
        <w:ind w:left="840" w:hanging="840"/>
        <w:jc w:val="center"/>
      </w:pPr>
    </w:p>
    <w:p w14:paraId="00000005" w14:textId="77777777">
      <w:pPr>
        <w:ind w:left="840" w:hanging="840"/>
        <w:jc w:val="center"/>
      </w:pPr>
    </w:p>
    <w:p w14:paraId="00000006" w14:textId="77777777">
      <w:pPr>
        <w:ind w:left="840" w:hanging="840"/>
        <w:jc w:val="center"/>
      </w:pPr>
    </w:p>
    <w:p w14:paraId="00000007" w14:textId="6A2CFA18">
      <w:pPr>
        <w:ind w:left="840" w:hanging="840"/>
        <w:jc w:val="center"/>
        <w:rPr>
          <w:lang w:eastAsia="zh-TW"/>
        </w:rPr>
      </w:pPr>
      <w:r>
        <w:rPr>
          <w:rFonts w:ascii="Times New Roman"/>
          <w:b/>
          <w:bCs/>
          <w:sz w:val="40"/>
          <w:szCs w:val="40"/>
          <w:lang w:eastAsia="zh-TW"/>
        </w:rPr>
        <w:t>信託受益権売買契約書</w:t>
      </w:r>
      <w:r>
        <w:rPr>
          <w:rFonts w:ascii="Times New Roman" w:hint="eastAsia"/>
          <w:b/>
          <w:bCs/>
          <w:sz w:val="40"/>
          <w:szCs w:val="40"/>
          <w:lang w:eastAsia="zh-TW"/>
        </w:rPr>
        <w:t>（案）</w:t>
      </w:r>
    </w:p>
    <w:p w14:paraId="00000008" w14:textId="77777777">
      <w:pPr>
        <w:ind w:left="840" w:hanging="840"/>
        <w:jc w:val="center"/>
        <w:rPr>
          <w:lang w:eastAsia="zh-TW"/>
        </w:rPr>
      </w:pPr>
    </w:p>
    <w:p w14:paraId="00000009" w14:textId="08112954">
      <w:pPr>
        <w:ind w:left="840" w:hanging="840"/>
        <w:jc w:val="center"/>
      </w:pPr>
      <w:r>
        <w:rPr>
          <w:rFonts w:ascii="Times New Roman"/>
          <w:b/>
          <w:bCs/>
          <w:sz w:val="24"/>
          <w:szCs w:val="24"/>
        </w:rPr>
        <w:t>（物件：</w:t>
      </w:r>
      <w:r>
        <w:rPr>
          <w:rFonts w:ascii="Times New Roman"/>
          <w:b/>
          <w:bCs/>
          <w:sz w:val="24"/>
          <w:szCs w:val="24"/>
        </w:rPr>
        <w:t>●●●●●●●●●●</w:t>
      </w:r>
      <w:r>
        <w:rPr>
          <w:rFonts w:ascii="Times New Roman"/>
          <w:b/>
          <w:bCs/>
          <w:sz w:val="24"/>
          <w:szCs w:val="24"/>
        </w:rPr>
        <w:t>）</w:t>
      </w:r>
    </w:p>
    <w:p w14:paraId="0000000A" w14:textId="77777777">
      <w:pPr>
        <w:ind w:left="840" w:hanging="840"/>
        <w:jc w:val="center"/>
      </w:pPr>
    </w:p>
    <w:p w14:paraId="0000000B" w14:textId="77777777">
      <w:pPr>
        <w:ind w:left="840" w:hanging="840"/>
        <w:jc w:val="center"/>
      </w:pPr>
    </w:p>
    <w:p w14:paraId="0000000C" w14:textId="77777777">
      <w:pPr>
        <w:ind w:left="840" w:hanging="840"/>
        <w:jc w:val="center"/>
      </w:pPr>
    </w:p>
    <w:p w14:paraId="0000000D" w14:textId="77777777">
      <w:pPr>
        <w:ind w:left="840" w:hanging="840"/>
        <w:jc w:val="center"/>
      </w:pPr>
    </w:p>
    <w:p w14:paraId="0000000E" w14:textId="77777777">
      <w:pPr>
        <w:ind w:left="840" w:hanging="840"/>
        <w:jc w:val="center"/>
      </w:pPr>
    </w:p>
    <w:p w14:paraId="0000000F" w14:textId="77777777">
      <w:pPr>
        <w:ind w:left="840" w:hanging="840"/>
        <w:jc w:val="center"/>
      </w:pPr>
    </w:p>
    <w:p w14:paraId="00000010" w14:textId="77777777">
      <w:pPr>
        <w:ind w:left="840" w:hanging="840"/>
        <w:jc w:val="center"/>
      </w:pPr>
    </w:p>
    <w:p w14:paraId="00000011" w14:textId="77777777">
      <w:pPr>
        <w:ind w:left="840" w:hanging="840"/>
        <w:jc w:val="center"/>
      </w:pPr>
    </w:p>
    <w:p w14:paraId="00000012" w14:textId="77777777">
      <w:pPr>
        <w:ind w:left="840" w:hanging="840"/>
        <w:jc w:val="center"/>
      </w:pPr>
    </w:p>
    <w:p w14:paraId="00000013" w14:textId="77777777">
      <w:pPr>
        <w:ind w:left="840" w:hanging="840"/>
        <w:jc w:val="center"/>
      </w:pPr>
    </w:p>
    <w:p w14:paraId="00000014" w14:textId="77777777">
      <w:pPr>
        <w:ind w:left="840" w:hanging="840"/>
        <w:jc w:val="center"/>
      </w:pPr>
    </w:p>
    <w:p w14:paraId="00000015" w14:textId="77777777">
      <w:pPr>
        <w:ind w:left="840" w:hanging="840"/>
        <w:jc w:val="center"/>
      </w:pPr>
    </w:p>
    <w:p w14:paraId="00000016" w14:textId="77777777">
      <w:pPr>
        <w:ind w:left="840" w:hanging="840"/>
        <w:jc w:val="center"/>
      </w:pPr>
    </w:p>
    <w:p w14:paraId="00000017" w14:textId="77777777">
      <w:pPr>
        <w:ind w:left="840" w:hanging="840"/>
        <w:jc w:val="center"/>
      </w:pPr>
    </w:p>
    <w:p w14:paraId="00000018" w14:textId="77777777">
      <w:pPr>
        <w:ind w:left="840" w:hanging="840"/>
        <w:jc w:val="center"/>
      </w:pPr>
    </w:p>
    <w:p w14:paraId="00000019" w14:textId="77777777">
      <w:pPr>
        <w:ind w:left="840" w:hanging="840"/>
        <w:jc w:val="center"/>
      </w:pPr>
    </w:p>
    <w:p w14:paraId="0000001A" w14:textId="44C5B9A8">
      <w:pPr>
        <w:ind w:left="840" w:hanging="840"/>
        <w:jc w:val="center"/>
        <w:rPr>
          <w:lang w:eastAsia="zh-TW"/>
        </w:rPr>
      </w:pPr>
      <w:r>
        <w:rPr>
          <w:rFonts w:ascii="Times New Roman"/>
          <w:sz w:val="28"/>
          <w:szCs w:val="28"/>
          <w:lang w:eastAsia="zh-TW"/>
        </w:rPr>
        <w:t xml:space="preserve">売主　</w:t>
      </w:r>
      <w:r>
        <w:rPr>
          <w:rFonts w:ascii="Times New Roman"/>
          <w:b/>
          <w:bCs/>
          <w:sz w:val="28"/>
          <w:szCs w:val="28"/>
          <w:lang w:eastAsia="zh-TW"/>
        </w:rPr>
        <w:t>株式会社</w:t>
      </w:r>
      <w:r>
        <w:rPr>
          <w:rFonts w:ascii="Times New Roman"/>
          <w:b/>
          <w:bCs/>
          <w:sz w:val="28"/>
          <w:szCs w:val="28"/>
          <w:lang w:eastAsia="zh-TW"/>
        </w:rPr>
        <w:t>AAAAA</w:t>
      </w:r>
    </w:p>
    <w:p w14:paraId="0000001B" w14:textId="0F4366E5">
      <w:pPr>
        <w:ind w:left="840" w:hanging="840"/>
        <w:jc w:val="center"/>
        <w:rPr>
          <w:lang w:eastAsia="zh-TW"/>
        </w:rPr>
      </w:pPr>
      <w:r>
        <w:rPr>
          <w:rFonts w:ascii="Times New Roman"/>
          <w:sz w:val="28"/>
          <w:szCs w:val="28"/>
          <w:lang w:eastAsia="zh-TW"/>
        </w:rPr>
        <w:t>買主</w:t>
      </w:r>
      <w:r>
        <w:rPr>
          <w:rFonts w:ascii="Times New Roman" w:hint="eastAsia"/>
          <w:sz w:val="28"/>
          <w:szCs w:val="28"/>
          <w:lang w:eastAsia="zh-TW"/>
        </w:rPr>
        <w:t xml:space="preserve">　</w:t>
      </w:r>
      <w:r>
        <w:rPr>
          <w:rFonts w:ascii="Times New Roman"/>
          <w:sz w:val="28"/>
          <w:szCs w:val="28"/>
          <w:lang w:eastAsia="zh-TW"/>
        </w:rPr>
        <w:t>●●●●</w:t>
      </w:r>
    </w:p>
    <w:p w14:paraId="0000001C" w14:textId="4210A70C">
      <w:pPr>
        <w:rPr>
          <w:lang w:eastAsia="zh-TW"/>
        </w:rPr>
      </w:pPr>
    </w:p>
    <w:p w14:paraId="0000001D" w14:textId="77777777">
      <w:pPr>
        <w:ind w:left="840" w:hanging="840"/>
        <w:jc w:val="center"/>
        <w:rPr>
          <w:lang w:eastAsia="zh-TW"/>
        </w:rPr>
      </w:pPr>
    </w:p>
    <w:p w14:paraId="0000001E" w14:textId="77777777">
      <w:pPr>
        <w:ind w:left="840" w:hanging="840"/>
        <w:jc w:val="center"/>
        <w:rPr>
          <w:lang w:eastAsia="zh-TW"/>
        </w:rPr>
      </w:pPr>
    </w:p>
    <w:p w14:paraId="0000001F" w14:textId="77777777">
      <w:pPr>
        <w:ind w:left="840" w:hanging="840"/>
        <w:jc w:val="center"/>
        <w:rPr>
          <w:lang w:eastAsia="zh-TW"/>
        </w:rPr>
      </w:pPr>
    </w:p>
    <w:bookmarkEnd w:id="0"/>
    <w:p w14:paraId="00000020" w14:textId="77777777">
      <w:pPr>
        <w:rPr>
          <w:lang w:eastAsia="zh-TW"/>
        </w:rPr>
      </w:pPr>
      <w:r>
        <w:rPr>
          <w:lang w:eastAsia="zh-TW"/>
        </w:rPr>
        <w:br w:type="page"/>
      </w:r>
    </w:p>
    <w:p w14:paraId="00000021" w14:textId="77777777">
      <w:pPr>
        <w:ind w:left="840" w:hanging="840"/>
        <w:jc w:val="center"/>
        <w:rPr>
          <w:lang w:eastAsia="zh-TW"/>
        </w:rPr>
      </w:pPr>
      <w:bookmarkStart w:id="1" w:name="LWG=e6426916-9344-4798-8a0c-8fa766b870d2"/>
    </w:p>
    <w:p w14:paraId="00000022" w14:textId="77777777">
      <w:pPr>
        <w:ind w:left="840" w:hanging="840"/>
        <w:jc w:val="center"/>
        <w:rPr>
          <w:lang w:eastAsia="zh-TW"/>
        </w:rPr>
      </w:pPr>
      <w:r>
        <w:rPr>
          <w:rFonts w:ascii="Times New Roman"/>
          <w:sz w:val="28"/>
          <w:szCs w:val="28"/>
          <w:lang w:eastAsia="zh-TW"/>
        </w:rPr>
        <w:t>信託受益権売買契約書</w:t>
      </w:r>
    </w:p>
    <w:p w14:paraId="00000023" w14:textId="77777777">
      <w:pPr>
        <w:ind w:left="840" w:hanging="840"/>
        <w:jc w:val="center"/>
        <w:rPr>
          <w:lang w:eastAsia="zh-TW"/>
        </w:rPr>
      </w:pPr>
    </w:p>
    <w:p w14:paraId="00000024" w14:textId="77777777">
      <w:pPr>
        <w:rPr>
          <w:lang w:eastAsia="zh-TW"/>
        </w:rPr>
      </w:pPr>
    </w:p>
    <w:p w14:paraId="00000025" w14:textId="3DCDC53E">
      <w:r>
        <w:rPr>
          <w:rFonts w:ascii="ＭＳ 明朝"/>
        </w:rPr>
        <w:t>株式会社</w:t>
      </w:r>
      <w:r>
        <w:rPr>
          <w:rFonts w:ascii="ＭＳ 明朝"/>
        </w:rPr>
        <w:t>AAAAA</w:t>
      </w:r>
      <w:r>
        <w:rPr>
          <w:rFonts w:ascii="ＭＳ 明朝"/>
        </w:rPr>
        <w:t>（以下「</w:t>
      </w:r>
      <w:r>
        <w:rPr>
          <w:rFonts w:ascii="ＭＳ ゴシック" w:eastAsia="ＭＳ ゴシック" w:hAnsi="ＭＳ ゴシック"/>
          <w:b/>
          <w:bCs/>
        </w:rPr>
        <w:t>売主</w:t>
      </w:r>
      <w:r>
        <w:rPr>
          <w:rFonts w:ascii="ＭＳ 明朝"/>
        </w:rPr>
        <w:t>」という。）と</w:t>
      </w:r>
      <w:r>
        <w:rPr>
          <w:rFonts w:ascii="ＭＳ 明朝"/>
        </w:rPr>
        <w:t>●●●●</w:t>
      </w:r>
      <w:r>
        <w:rPr>
          <w:rFonts w:ascii="ＭＳ 明朝"/>
        </w:rPr>
        <w:t>（以下「</w:t>
      </w:r>
      <w:r>
        <w:rPr>
          <w:rFonts w:ascii="ＭＳ ゴシック" w:eastAsia="ＭＳ ゴシック" w:hAnsi="ＭＳ ゴシック"/>
          <w:b/>
          <w:bCs/>
        </w:rPr>
        <w:t>買主</w:t>
      </w:r>
      <w:r>
        <w:rPr>
          <w:rFonts w:ascii="ＭＳ 明朝"/>
        </w:rPr>
        <w:t>」という。）とは、202○年○月○日付で、以下の条項に従い、信託受益権の売買契約（以下「</w:t>
      </w:r>
      <w:r>
        <w:rPr>
          <w:rFonts w:ascii="ＭＳ ゴシック" w:eastAsia="ＭＳ ゴシック" w:hAnsi="ＭＳ ゴシック"/>
          <w:b/>
          <w:bCs/>
        </w:rPr>
        <w:t>本契約</w:t>
      </w:r>
      <w:r>
        <w:rPr>
          <w:rFonts w:ascii="ＭＳ 明朝"/>
        </w:rPr>
        <w:t>」という。）を締結した。</w:t>
      </w:r>
    </w:p>
    <w:p w14:paraId="00000026" w14:textId="77777777">
      <w:pPr>
        <w:ind w:left="840" w:hanging="840"/>
      </w:pPr>
    </w:p>
    <w:p w14:paraId="00000027" w14:textId="77777777">
      <w:pPr>
        <w:pStyle w:val="1"/>
        <w:jc w:val="both"/>
        <w:rPr>
          <w:rFonts w:ascii="ＭＳ 明朝"/>
        </w:rPr>
      </w:pPr>
      <w:bookmarkStart w:id="2" w:name="LWG=9c43ceb8-b3d2-4dce-ae87-931c656b7263"/>
      <w:bookmarkEnd w:id="1"/>
      <w:r>
        <w:rPr>
          <w:rFonts w:ascii="ＭＳ 明朝"/>
        </w:rPr>
        <w:t>第1条 （定義）</w:t>
      </w:r>
    </w:p>
    <w:p w14:paraId="00000028" w14:textId="77777777">
      <w:pPr>
        <w:keepNext/>
        <w:ind w:left="-142" w:firstLine="142"/>
      </w:pPr>
    </w:p>
    <w:p w14:paraId="00000029" w14:textId="77777777">
      <w:pPr>
        <w:pStyle w:val="3"/>
        <w:ind w:left="840" w:hanging="840"/>
      </w:pPr>
      <w:r>
        <w:rPr>
          <w:rFonts w:ascii="ＭＳ 明朝"/>
        </w:rPr>
        <w:t>本契約において、以下の用語は、それぞれ以下の意味を有する。</w:t>
      </w:r>
    </w:p>
    <w:p w14:paraId="0000002A" w14:textId="77777777">
      <w:pPr>
        <w:pStyle w:val="3"/>
        <w:ind w:left="840" w:hanging="840"/>
      </w:pPr>
    </w:p>
    <w:p w14:paraId="0000002B" w14:textId="1A5D4F5F">
      <w:r>
        <w:rPr>
          <w:rFonts w:ascii="ＭＳ 明朝"/>
        </w:rPr>
        <w:t>「</w:t>
      </w:r>
      <w:r>
        <w:rPr>
          <w:rFonts w:ascii="ＭＳ ゴシック" w:eastAsia="ＭＳ ゴシック" w:hAnsi="ＭＳ ゴシック"/>
          <w:b/>
          <w:bCs/>
        </w:rPr>
        <w:t>本件信託契約</w:t>
      </w:r>
      <w:r>
        <w:rPr>
          <w:rFonts w:ascii="ＭＳ 明朝"/>
        </w:rPr>
        <w:t>」とは、</w:t>
      </w:r>
      <w:r>
        <w:rPr>
          <w:rFonts w:ascii="ＭＳ 明朝" w:hint="eastAsia"/>
        </w:rPr>
        <w:t>信託</w:t>
      </w:r>
      <w:r>
        <w:rPr>
          <w:rFonts w:ascii="ＭＳ 明朝"/>
        </w:rPr>
        <w:t>不動産を</w:t>
      </w:r>
      <w:r>
        <w:rPr>
          <w:rFonts w:ascii="ＭＳ 明朝" w:hint="eastAsia"/>
        </w:rPr>
        <w:t>主な</w:t>
      </w:r>
      <w:r>
        <w:rPr>
          <w:rFonts w:ascii="ＭＳ 明朝"/>
        </w:rPr>
        <w:t>信託財産とする、売主及び受託者の間で、売買実行日付で締結される不動産管理処分信託契約（その後の変更等を含む。）をいう。</w:t>
      </w:r>
    </w:p>
    <w:p w14:paraId="00000038" w14:textId="08BAAAC9">
      <w:pPr>
        <w:tabs>
          <w:tab w:val="left" w:pos="960"/>
        </w:tabs>
        <w:ind w:left="840" w:hanging="840"/>
      </w:pPr>
    </w:p>
    <w:p w14:paraId="00000039" w14:textId="53115326">
      <w:pPr>
        <w:tabs>
          <w:tab w:val="left" w:pos="426"/>
        </w:tabs>
      </w:pPr>
      <w:r>
        <w:rPr>
          <w:rFonts w:ascii="ＭＳ 明朝"/>
        </w:rPr>
        <w:t>「</w:t>
      </w:r>
      <w:r>
        <w:rPr>
          <w:rFonts w:ascii="ＭＳ ゴシック" w:eastAsia="ＭＳ ゴシック" w:hAnsi="ＭＳ ゴシック"/>
          <w:b/>
          <w:bCs/>
        </w:rPr>
        <w:t>本件信託</w:t>
      </w:r>
      <w:r>
        <w:rPr>
          <w:rFonts w:ascii="ＭＳ 明朝"/>
        </w:rPr>
        <w:t>」とは、本件信託契約に基づき設定され</w:t>
      </w:r>
      <w:r>
        <w:rPr>
          <w:rFonts w:ascii="ＭＳ 明朝" w:hint="eastAsia"/>
        </w:rPr>
        <w:t>る</w:t>
      </w:r>
      <w:r>
        <w:rPr>
          <w:rFonts w:ascii="ＭＳ 明朝"/>
        </w:rPr>
        <w:t>信託をいう。</w:t>
      </w:r>
    </w:p>
    <w:p w14:paraId="00000044" w14:textId="77777777">
      <w:pPr>
        <w:tabs>
          <w:tab w:val="left" w:pos="960"/>
        </w:tabs>
        <w:ind w:left="840" w:hanging="840"/>
      </w:pPr>
    </w:p>
    <w:p w14:paraId="00000045" w14:textId="20DBC336">
      <w:pPr>
        <w:tabs>
          <w:tab w:val="left" w:pos="426"/>
        </w:tabs>
      </w:pPr>
      <w:r>
        <w:rPr>
          <w:rFonts w:ascii="ＭＳ 明朝"/>
        </w:rPr>
        <w:t>「</w:t>
      </w:r>
      <w:r>
        <w:rPr>
          <w:rFonts w:ascii="ＭＳ ゴシック" w:eastAsia="ＭＳ ゴシック" w:hAnsi="ＭＳ ゴシック"/>
          <w:b/>
          <w:bCs/>
        </w:rPr>
        <w:t>受益権</w:t>
      </w:r>
      <w:r>
        <w:rPr>
          <w:rFonts w:ascii="ＭＳ 明朝"/>
        </w:rPr>
        <w:t>」とは、本件信託の受益権をいう</w:t>
      </w:r>
      <w:r>
        <w:rPr>
          <w:rFonts w:ascii="ＭＳ 明朝" w:hint="eastAsia"/>
        </w:rPr>
        <w:t>。</w:t>
      </w:r>
    </w:p>
    <w:p w14:paraId="0000004E" w14:textId="77777777">
      <w:pPr>
        <w:tabs>
          <w:tab w:val="left" w:pos="960"/>
        </w:tabs>
      </w:pPr>
    </w:p>
    <w:p w14:paraId="00000057" w14:textId="6BCF9926">
      <w:pPr>
        <w:tabs>
          <w:tab w:val="left" w:pos="960"/>
        </w:tabs>
      </w:pPr>
      <w:r>
        <w:rPr>
          <w:rFonts w:ascii="ＭＳ 明朝"/>
        </w:rPr>
        <w:t>「</w:t>
      </w:r>
      <w:r>
        <w:rPr>
          <w:rFonts w:ascii="ＭＳ ゴシック" w:eastAsia="ＭＳ ゴシック" w:hAnsi="ＭＳ ゴシック"/>
          <w:b/>
          <w:bCs/>
        </w:rPr>
        <w:t>受託者</w:t>
      </w:r>
      <w:r>
        <w:rPr>
          <w:rFonts w:ascii="ＭＳ 明朝"/>
        </w:rPr>
        <w:t>」とは、</w:t>
      </w:r>
      <w:r>
        <w:rPr>
          <w:rFonts w:ascii="ＭＳ 明朝"/>
        </w:rPr>
        <w:t>●●</w:t>
      </w:r>
      <w:r>
        <w:rPr>
          <w:rFonts w:ascii="ＭＳ 明朝"/>
        </w:rPr>
        <w:t>信託銀行株式会社をいう。</w:t>
      </w:r>
    </w:p>
    <w:p w14:paraId="00000058" w14:textId="77777777">
      <w:pPr>
        <w:tabs>
          <w:tab w:val="left" w:pos="0"/>
        </w:tabs>
      </w:pPr>
    </w:p>
    <w:p w14:paraId="00000059" w14:textId="3BC9A78E">
      <w:pPr>
        <w:tabs>
          <w:tab w:val="left" w:pos="567"/>
        </w:tabs>
      </w:pPr>
      <w:r>
        <w:rPr>
          <w:rFonts w:ascii="ＭＳ 明朝"/>
        </w:rPr>
        <w:t>「</w:t>
      </w:r>
      <w:r>
        <w:rPr>
          <w:rFonts w:ascii="ＭＳ ゴシック" w:eastAsia="ＭＳ ゴシック" w:hAnsi="ＭＳ ゴシック"/>
          <w:b/>
          <w:bCs/>
        </w:rPr>
        <w:t>売買実行</w:t>
      </w:r>
      <w:r>
        <w:rPr>
          <w:rFonts w:ascii="ＭＳ 明朝"/>
        </w:rPr>
        <w:t>」とは、第4条に定める実行日支払額の支払い及び第5条に定める受益権の移転その他の手続の実行を意味する。</w:t>
      </w:r>
    </w:p>
    <w:p w14:paraId="0000005A" w14:textId="77777777">
      <w:pPr>
        <w:tabs>
          <w:tab w:val="left" w:pos="960"/>
        </w:tabs>
        <w:ind w:left="840" w:hanging="840"/>
        <w:jc w:val="both"/>
      </w:pPr>
    </w:p>
    <w:p w14:paraId="0000005F" w14:textId="0270BE0E">
      <w:pPr>
        <w:ind w:left="840" w:hanging="840"/>
        <w:jc w:val="both"/>
      </w:pPr>
      <w:r>
        <w:rPr>
          <w:rFonts w:ascii="ＭＳ 明朝"/>
        </w:rPr>
        <w:t>「</w:t>
      </w:r>
      <w:r>
        <w:rPr>
          <w:rFonts w:ascii="ＭＳ ゴシック" w:eastAsia="ＭＳ ゴシック" w:hAnsi="ＭＳ ゴシック"/>
          <w:b/>
          <w:bCs/>
        </w:rPr>
        <w:t>売買実行日</w:t>
      </w:r>
      <w:r>
        <w:rPr>
          <w:rFonts w:ascii="ＭＳ 明朝"/>
        </w:rPr>
        <w:t>」とは、20</w:t>
      </w:r>
      <w:r>
        <w:rPr>
          <w:rFonts w:ascii="ＭＳ 明朝"/>
        </w:rPr>
        <w:t>●●</w:t>
      </w:r>
      <w:r>
        <w:rPr>
          <w:rFonts w:ascii="ＭＳ 明朝"/>
        </w:rPr>
        <w:t>年</w:t>
      </w:r>
      <w:r>
        <w:rPr>
          <w:rFonts w:ascii="ＭＳ 明朝" w:hint="eastAsia"/>
        </w:rPr>
        <w:t>●</w:t>
      </w:r>
      <w:r>
        <w:rPr>
          <w:rFonts w:ascii="ＭＳ 明朝"/>
        </w:rPr>
        <w:t>月</w:t>
      </w:r>
      <w:r>
        <w:rPr>
          <w:rFonts w:ascii="ＭＳ 明朝" w:hint="eastAsia"/>
        </w:rPr>
        <w:t>●</w:t>
      </w:r>
      <w:r>
        <w:rPr>
          <w:rFonts w:ascii="ＭＳ 明朝"/>
        </w:rPr>
        <w:t>日又は売主と買主が別途書面にて合意する日をいう。</w:t>
      </w:r>
    </w:p>
    <w:p w14:paraId="00000060" w14:textId="77777777">
      <w:pPr>
        <w:tabs>
          <w:tab w:val="left" w:pos="960"/>
        </w:tabs>
        <w:ind w:left="840" w:hanging="840"/>
        <w:jc w:val="both"/>
      </w:pPr>
    </w:p>
    <w:p w14:paraId="00000063" w14:textId="60095B7E">
      <w:pPr>
        <w:tabs>
          <w:tab w:val="left" w:pos="284"/>
        </w:tabs>
        <w:jc w:val="both"/>
      </w:pPr>
      <w:r>
        <w:rPr>
          <w:rFonts w:ascii="ＭＳ 明朝"/>
        </w:rPr>
        <w:t>「</w:t>
      </w:r>
      <w:r>
        <w:rPr>
          <w:rFonts w:ascii="ＭＳ ゴシック" w:eastAsia="ＭＳ ゴシック" w:hAnsi="ＭＳ ゴシック"/>
          <w:b/>
          <w:bCs/>
        </w:rPr>
        <w:t>信託不動産</w:t>
      </w:r>
      <w:r>
        <w:rPr>
          <w:rFonts w:ascii="ＭＳ 明朝"/>
        </w:rPr>
        <w:t>」とは、本件信託契約における信託財産となる別紙1記載の不動産（附帯する設備、構築物、権利等を含む。）をいう。なお、別紙1記載の土地を「</w:t>
      </w:r>
      <w:r>
        <w:rPr>
          <w:rFonts w:ascii="ＭＳ ゴシック" w:eastAsia="ＭＳ ゴシック" w:hAnsi="ＭＳ ゴシック"/>
          <w:b/>
          <w:bCs/>
        </w:rPr>
        <w:t>信託土地</w:t>
      </w:r>
      <w:r>
        <w:rPr>
          <w:rFonts w:ascii="ＭＳ ゴシック" w:eastAsia="ＭＳ ゴシック" w:hAnsi="ＭＳ ゴシック" w:hint="eastAsia"/>
        </w:rPr>
        <w:t>」</w:t>
      </w:r>
      <w:r>
        <w:rPr>
          <w:rFonts w:ascii="ＭＳ 明朝"/>
        </w:rPr>
        <w:t>といい、別紙1記載の建物を「</w:t>
      </w:r>
      <w:r>
        <w:rPr>
          <w:rFonts w:ascii="ＭＳ ゴシック" w:eastAsia="ＭＳ ゴシック" w:hAnsi="ＭＳ ゴシック"/>
          <w:b/>
          <w:bCs/>
        </w:rPr>
        <w:t>信託建物</w:t>
      </w:r>
      <w:r>
        <w:rPr>
          <w:rFonts w:ascii="ＭＳ 明朝"/>
        </w:rPr>
        <w:t>」という。</w:t>
      </w:r>
    </w:p>
    <w:p w14:paraId="0000006A" w14:textId="77777777">
      <w:pPr>
        <w:tabs>
          <w:tab w:val="left" w:pos="960"/>
        </w:tabs>
        <w:ind w:left="840" w:hanging="840"/>
        <w:jc w:val="both"/>
      </w:pPr>
    </w:p>
    <w:p w14:paraId="0000006B" w14:textId="77777777">
      <w:pPr>
        <w:tabs>
          <w:tab w:val="left" w:pos="284"/>
        </w:tabs>
        <w:jc w:val="both"/>
      </w:pPr>
      <w:r>
        <w:rPr>
          <w:rFonts w:ascii="ＭＳ 明朝"/>
        </w:rPr>
        <w:t>「</w:t>
      </w:r>
      <w:r>
        <w:rPr>
          <w:rFonts w:ascii="ＭＳ ゴシック" w:eastAsia="ＭＳ ゴシック" w:hAnsi="ＭＳ ゴシック"/>
          <w:b/>
          <w:bCs/>
        </w:rPr>
        <w:t>本件賃貸借契約</w:t>
      </w:r>
      <w:r>
        <w:rPr>
          <w:rFonts w:ascii="ＭＳ 明朝"/>
        </w:rPr>
        <w:t>」とは、信託建物に関して、本件賃借人を賃借人又は転借人として締結された賃貸借契約（駐車場使用契約等を含み、またその後の変更等を含む。）をいう。</w:t>
      </w:r>
    </w:p>
    <w:p w14:paraId="35DDEFAB" w14:textId="77777777">
      <w:pPr>
        <w:tabs>
          <w:tab w:val="left" w:pos="0"/>
        </w:tabs>
        <w:jc w:val="both"/>
        <w:rPr>
          <w:rFonts w:ascii="ＭＳ 明朝"/>
        </w:rPr>
      </w:pPr>
    </w:p>
    <w:p w14:paraId="00000076" w14:textId="66CF32D4">
      <w:pPr>
        <w:tabs>
          <w:tab w:val="left" w:pos="0"/>
        </w:tabs>
        <w:jc w:val="both"/>
      </w:pPr>
      <w:r>
        <w:rPr>
          <w:rFonts w:ascii="ＭＳ 明朝"/>
        </w:rPr>
        <w:t>「</w:t>
      </w:r>
      <w:r>
        <w:rPr>
          <w:rFonts w:ascii="ＭＳ ゴシック" w:eastAsia="ＭＳ ゴシック" w:hAnsi="ＭＳ ゴシック"/>
          <w:b/>
          <w:bCs/>
        </w:rPr>
        <w:t>本件賃借人</w:t>
      </w:r>
      <w:r>
        <w:rPr>
          <w:rFonts w:ascii="ＭＳ 明朝"/>
        </w:rPr>
        <w:t>」とは、信託建物に係る賃貸借契約上の賃借人又は転借人（既存MLPM会社及び新規MLPM会社を除く。）をいう。</w:t>
      </w:r>
    </w:p>
    <w:p w14:paraId="00000080" w14:textId="77777777">
      <w:pPr>
        <w:tabs>
          <w:tab w:val="left" w:pos="960"/>
        </w:tabs>
        <w:jc w:val="both"/>
      </w:pPr>
    </w:p>
    <w:p w14:paraId="00000089" w14:textId="649A8735">
      <w:pPr>
        <w:tabs>
          <w:tab w:val="left" w:pos="0"/>
        </w:tabs>
        <w:jc w:val="both"/>
      </w:pPr>
      <w:r>
        <w:rPr>
          <w:rFonts w:ascii="ＭＳ 明朝"/>
        </w:rPr>
        <w:t>「</w:t>
      </w:r>
      <w:r>
        <w:rPr>
          <w:rFonts w:ascii="ＭＳ ゴシック" w:eastAsia="ＭＳ ゴシック" w:hAnsi="ＭＳ ゴシック"/>
          <w:b/>
          <w:bCs/>
        </w:rPr>
        <w:t>引渡時レントロール</w:t>
      </w:r>
      <w:r>
        <w:rPr>
          <w:rFonts w:ascii="ＭＳ 明朝"/>
        </w:rPr>
        <w:t>」とは、売買実行日における本件賃貸借契約の一覧表をいう。</w:t>
      </w:r>
    </w:p>
    <w:p w14:paraId="0000008A" w14:textId="77777777">
      <w:pPr>
        <w:tabs>
          <w:tab w:val="left" w:pos="960"/>
        </w:tabs>
        <w:ind w:left="840" w:hanging="840"/>
        <w:jc w:val="both"/>
      </w:pPr>
    </w:p>
    <w:p w14:paraId="0000008B" w14:textId="1EFBFACB">
      <w:pPr>
        <w:tabs>
          <w:tab w:val="left" w:pos="2850"/>
        </w:tabs>
        <w:jc w:val="both"/>
      </w:pPr>
      <w:r>
        <w:rPr>
          <w:rFonts w:ascii="ＭＳ ゴシック" w:eastAsia="ＭＳ ゴシック" w:hAnsi="ＭＳ ゴシック"/>
        </w:rPr>
        <w:t>「</w:t>
      </w:r>
      <w:r>
        <w:rPr>
          <w:rFonts w:ascii="ＭＳ ゴシック" w:eastAsia="ＭＳ ゴシック" w:hAnsi="ＭＳ ゴシック"/>
          <w:b/>
          <w:bCs/>
        </w:rPr>
        <w:t>本請負契約</w:t>
      </w:r>
      <w:r>
        <w:rPr>
          <w:rFonts w:ascii="ＭＳ 明朝"/>
        </w:rPr>
        <w:t>」とは、売主と建物請負人（以下に定義する。）との間で20</w:t>
      </w:r>
      <w:r>
        <w:rPr>
          <w:rFonts w:ascii="ＭＳ 明朝"/>
        </w:rPr>
        <w:t>●●</w:t>
      </w:r>
      <w:r>
        <w:rPr>
          <w:rFonts w:ascii="ＭＳ 明朝"/>
        </w:rPr>
        <w:t>年</w:t>
      </w:r>
      <w:r>
        <w:rPr>
          <w:rFonts w:ascii="ＭＳ 明朝" w:hint="eastAsia"/>
        </w:rPr>
        <w:t>●</w:t>
      </w:r>
      <w:r>
        <w:rPr>
          <w:rFonts w:ascii="ＭＳ 明朝"/>
        </w:rPr>
        <w:t>月</w:t>
      </w:r>
      <w:r>
        <w:rPr>
          <w:rFonts w:ascii="ＭＳ 明朝" w:hint="eastAsia"/>
        </w:rPr>
        <w:t>●</w:t>
      </w:r>
      <w:r>
        <w:rPr>
          <w:rFonts w:ascii="ＭＳ 明朝"/>
        </w:rPr>
        <w:t>日付で締結した信託建物に係る工事請負契約書</w:t>
      </w:r>
      <w:r>
        <w:rPr>
          <w:rFonts w:ascii="ＭＳ 明朝" w:hint="eastAsia"/>
        </w:rPr>
        <w:t>（その後の変更等を含む。）</w:t>
      </w:r>
      <w:r>
        <w:rPr>
          <w:rFonts w:ascii="ＭＳ 明朝"/>
        </w:rPr>
        <w:t>をいう。</w:t>
      </w:r>
    </w:p>
    <w:p w14:paraId="00000093" w14:textId="77777777">
      <w:pPr>
        <w:tabs>
          <w:tab w:val="left" w:pos="2850"/>
        </w:tabs>
        <w:jc w:val="both"/>
      </w:pPr>
    </w:p>
    <w:p w14:paraId="00000094" w14:textId="58AB8633">
      <w:pPr>
        <w:tabs>
          <w:tab w:val="left" w:pos="960"/>
        </w:tabs>
        <w:jc w:val="both"/>
      </w:pPr>
      <w:bookmarkStart w:id="3" w:name="LRC=47308b7f-6bce-4ef6-9a81-d8c24cfad92a"/>
      <w:r>
        <w:rPr>
          <w:rFonts w:ascii="ＭＳ 明朝"/>
        </w:rPr>
        <w:t>「</w:t>
      </w:r>
      <w:r>
        <w:rPr>
          <w:rFonts w:ascii="ＭＳ ゴシック" w:eastAsia="ＭＳ ゴシック" w:hAnsi="ＭＳ ゴシック"/>
          <w:b/>
          <w:bCs/>
        </w:rPr>
        <w:t>既存MLPM会社</w:t>
      </w:r>
      <w:r>
        <w:rPr>
          <w:rFonts w:ascii="ＭＳ 明朝"/>
        </w:rPr>
        <w:t>」</w:t>
      </w:r>
      <w:bookmarkEnd w:id="3"/>
      <w:r>
        <w:rPr>
          <w:rFonts w:ascii="ＭＳ 明朝"/>
        </w:rPr>
        <w:t>とは、既存MLPM契約における賃借人としての</w:t>
      </w:r>
      <w:r>
        <w:rPr>
          <w:rFonts w:ascii="ＭＳ 明朝"/>
        </w:rPr>
        <w:t>●●</w:t>
      </w:r>
      <w:r>
        <w:rPr>
          <w:rFonts w:ascii="ＭＳ 明朝"/>
        </w:rPr>
        <w:t>株式会社をいう。</w:t>
      </w:r>
    </w:p>
    <w:p w14:paraId="00000096" w14:textId="77777777">
      <w:pPr>
        <w:tabs>
          <w:tab w:val="left" w:pos="960"/>
        </w:tabs>
        <w:jc w:val="both"/>
      </w:pPr>
    </w:p>
    <w:p w14:paraId="00000097" w14:textId="0DFA6267">
      <w:pPr>
        <w:tabs>
          <w:tab w:val="left" w:pos="2850"/>
        </w:tabs>
        <w:jc w:val="both"/>
      </w:pPr>
      <w:r>
        <w:rPr>
          <w:rFonts w:ascii="ＭＳ 明朝"/>
        </w:rPr>
        <w:t>「</w:t>
      </w:r>
      <w:r>
        <w:rPr>
          <w:rFonts w:ascii="ＭＳ ゴシック" w:eastAsia="ＭＳ ゴシック" w:hAnsi="ＭＳ ゴシック"/>
          <w:b/>
          <w:bCs/>
        </w:rPr>
        <w:t>既存MLPM契約</w:t>
      </w:r>
      <w:r>
        <w:rPr>
          <w:rFonts w:ascii="ＭＳ 明朝"/>
        </w:rPr>
        <w:t>」とは、信託不動産に関して、売主及び既存MLPM会社の間で締結した20</w:t>
      </w:r>
      <w:r>
        <w:rPr>
          <w:rFonts w:ascii="ＭＳ 明朝"/>
        </w:rPr>
        <w:t>●●</w:t>
      </w:r>
      <w:r>
        <w:rPr>
          <w:rFonts w:ascii="ＭＳ 明朝"/>
        </w:rPr>
        <w:t>年○月○日付マスターリース契約書（その後の変更等を含む。）及び同日付管理委託契約書（その後の変更等を含む。）をいう。</w:t>
      </w:r>
    </w:p>
    <w:p w14:paraId="00000098" w14:textId="77777777">
      <w:pPr>
        <w:tabs>
          <w:tab w:val="left" w:pos="2850"/>
        </w:tabs>
        <w:jc w:val="both"/>
      </w:pPr>
    </w:p>
    <w:p w14:paraId="000000A2" w14:textId="4EA845A6">
      <w:pPr>
        <w:jc w:val="both"/>
      </w:pPr>
      <w:bookmarkStart w:id="4" w:name="LRC=d9248954-8a17-4aaf-80e8-fe2dd2cf931f"/>
      <w:r>
        <w:rPr>
          <w:rFonts w:ascii="ＭＳ 明朝"/>
        </w:rPr>
        <w:t>「</w:t>
      </w:r>
      <w:r>
        <w:rPr>
          <w:rFonts w:ascii="ＭＳ ゴシック" w:eastAsia="ＭＳ ゴシック" w:hAnsi="ＭＳ ゴシック"/>
          <w:b/>
          <w:bCs/>
        </w:rPr>
        <w:t>新規MLPM会社</w:t>
      </w:r>
      <w:r>
        <w:rPr>
          <w:rFonts w:ascii="ＭＳ 明朝"/>
        </w:rPr>
        <w:t>」</w:t>
      </w:r>
      <w:bookmarkEnd w:id="4"/>
      <w:r>
        <w:rPr>
          <w:rFonts w:ascii="ＭＳ 明朝"/>
        </w:rPr>
        <w:t>とは、</w:t>
      </w:r>
      <w:r>
        <w:rPr>
          <w:rFonts w:ascii="ＭＳ 明朝"/>
        </w:rPr>
        <w:t>●●●●</w:t>
      </w:r>
      <w:r>
        <w:rPr>
          <w:rFonts w:ascii="ＭＳ 明朝"/>
        </w:rPr>
        <w:t>株式会社をいう。</w:t>
      </w:r>
    </w:p>
    <w:p w14:paraId="000000A3" w14:textId="77777777">
      <w:pPr>
        <w:tabs>
          <w:tab w:val="left" w:pos="960"/>
        </w:tabs>
        <w:ind w:left="840" w:hanging="840"/>
        <w:jc w:val="both"/>
      </w:pPr>
    </w:p>
    <w:p w14:paraId="000000B0" w14:textId="599DCDFA">
      <w:pPr>
        <w:tabs>
          <w:tab w:val="left" w:pos="2850"/>
        </w:tabs>
        <w:jc w:val="both"/>
        <w:rPr>
          <w:rFonts w:ascii="ＭＳ 明朝"/>
          <w:shd w:val="clear" w:color="auto" w:fill="FFCCFF"/>
        </w:rPr>
      </w:pPr>
      <w:r>
        <w:rPr>
          <w:rFonts w:ascii="ＭＳ 明朝"/>
        </w:rPr>
        <w:t>「</w:t>
      </w:r>
      <w:r>
        <w:rPr>
          <w:rFonts w:ascii="ＭＳ ゴシック" w:eastAsia="ＭＳ ゴシック" w:hAnsi="ＭＳ ゴシック"/>
          <w:b/>
          <w:bCs/>
        </w:rPr>
        <w:t>新規MLPM契約</w:t>
      </w:r>
      <w:r>
        <w:rPr>
          <w:rFonts w:ascii="ＭＳ 明朝"/>
        </w:rPr>
        <w:t>」とは、信託不動産に関して、新規MLPM会社及</w:t>
      </w:r>
      <w:r>
        <w:rPr>
          <w:rFonts w:ascii="ＭＳ 明朝"/>
        </w:rPr>
        <w:t>び</w:t>
      </w:r>
      <w:r>
        <w:rPr>
          <w:rFonts w:ascii="ＭＳ 明朝" w:hint="eastAsia"/>
        </w:rPr>
        <w:t>［</w:t>
      </w:r>
      <w:r>
        <w:rPr>
          <w:rFonts w:ascii="ＭＳ 明朝"/>
        </w:rPr>
        <w:t>受託者</w:t>
      </w:r>
      <w:r>
        <w:rPr>
          <w:rFonts w:ascii="ＭＳ 明朝" w:hint="eastAsia"/>
        </w:rPr>
        <w:t>］</w:t>
      </w:r>
      <w:r>
        <w:rPr>
          <w:rFonts w:ascii="ＭＳ 明朝"/>
        </w:rPr>
        <w:t>の間で</w:t>
      </w:r>
      <w:r>
        <w:rPr>
          <w:rFonts w:ascii="ＭＳ 明朝" w:hint="eastAsia"/>
        </w:rPr>
        <w:t>［</w:t>
      </w:r>
      <w:r>
        <w:rPr>
          <w:rFonts w:ascii="ＭＳ 明朝"/>
        </w:rPr>
        <w:t>売買実行日において</w:t>
      </w:r>
      <w:r>
        <w:rPr>
          <w:rFonts w:ascii="ＭＳ 明朝" w:hint="eastAsia"/>
        </w:rPr>
        <w:t>］</w:t>
      </w:r>
      <w:r>
        <w:rPr>
          <w:rFonts w:ascii="ＭＳ 明朝"/>
        </w:rPr>
        <w:t>締結される予定のマスターリース兼プロパティマネジメント契約書（その後の変更等を含む。）をいう。</w:t>
      </w:r>
    </w:p>
    <w:p w14:paraId="45B43CBF" w14:textId="77777777">
      <w:pPr>
        <w:tabs>
          <w:tab w:val="left" w:pos="2850"/>
        </w:tabs>
        <w:jc w:val="both"/>
      </w:pPr>
    </w:p>
    <w:p w14:paraId="000000B1" w14:textId="77777777">
      <w:pPr>
        <w:tabs>
          <w:tab w:val="left" w:pos="960"/>
        </w:tabs>
        <w:ind w:left="840" w:hanging="840"/>
        <w:jc w:val="both"/>
      </w:pPr>
    </w:p>
    <w:p w14:paraId="000000B2" w14:textId="77777777">
      <w:pPr>
        <w:pStyle w:val="1"/>
        <w:jc w:val="both"/>
        <w:rPr>
          <w:rFonts w:ascii="ＭＳ 明朝"/>
        </w:rPr>
      </w:pPr>
      <w:bookmarkStart w:id="5" w:name="LWG=c3c779b3-c5e5-42f2-9663-c2e714475443"/>
      <w:bookmarkEnd w:id="2"/>
      <w:r>
        <w:rPr>
          <w:rFonts w:ascii="ＭＳ 明朝"/>
        </w:rPr>
        <w:t>第2条 （信託の設定及び売買）</w:t>
      </w:r>
    </w:p>
    <w:p w14:paraId="000000B3" w14:textId="77777777">
      <w:pPr>
        <w:keepNext/>
        <w:tabs>
          <w:tab w:val="left" w:pos="600"/>
        </w:tabs>
        <w:ind w:left="840" w:hanging="840"/>
      </w:pPr>
    </w:p>
    <w:p w14:paraId="000000B4" w14:textId="7FFA879A">
      <w:pPr>
        <w:tabs>
          <w:tab w:val="left" w:pos="9070"/>
        </w:tabs>
        <w:ind w:left="630" w:hanging="629"/>
      </w:pPr>
      <w:r>
        <w:t>1</w:t>
      </w:r>
      <w:r>
        <w:t>．</w:t>
      </w:r>
      <w:r>
        <w:tab/>
      </w:r>
      <w:r>
        <w:rPr>
          <w:rFonts w:ascii="ＭＳ 明朝"/>
        </w:rPr>
        <w:t>売主は、本契約に基づく受益権の譲渡に先立ち、受託者との間で、買主が</w:t>
      </w:r>
      <w:r>
        <w:rPr>
          <w:rFonts w:ascii="ＭＳ 明朝" w:hint="eastAsia"/>
        </w:rPr>
        <w:t>合理的に</w:t>
      </w:r>
      <w:r>
        <w:rPr>
          <w:rFonts w:ascii="ＭＳ 明朝"/>
        </w:rPr>
        <w:t>満足する内容による本件信託契約を、売買実行日付で締結するものとし、本件信託契約に従い、売買実行日において、信託不動産を、受託者に対して信託するものとする。</w:t>
      </w:r>
    </w:p>
    <w:p w14:paraId="000000B5" w14:textId="77777777">
      <w:pPr>
        <w:tabs>
          <w:tab w:val="left" w:pos="600"/>
        </w:tabs>
        <w:ind w:left="840" w:hanging="840"/>
      </w:pPr>
    </w:p>
    <w:p w14:paraId="000000BB" w14:textId="5B18C9DE">
      <w:pPr>
        <w:tabs>
          <w:tab w:val="left" w:pos="9070"/>
        </w:tabs>
        <w:ind w:left="630" w:hanging="629"/>
      </w:pPr>
      <w:r>
        <w:rPr>
          <w:rFonts w:hint="eastAsia"/>
        </w:rPr>
        <w:t>2</w:t>
      </w:r>
      <w:r>
        <w:t>．</w:t>
      </w:r>
      <w:r>
        <w:tab/>
      </w:r>
      <w:r>
        <w:rPr>
          <w:rFonts w:ascii="ＭＳ 明朝"/>
        </w:rPr>
        <w:t>本件信託契約に関連する契約又は書類の作成、締結及び</w:t>
      </w:r>
      <w:r>
        <w:rPr>
          <w:rFonts w:ascii="ＭＳ 明朝" w:hint="eastAsia"/>
        </w:rPr>
        <w:t>履行</w:t>
      </w:r>
      <w:r>
        <w:rPr>
          <w:rFonts w:ascii="ＭＳ 明朝"/>
        </w:rPr>
        <w:t>に係る費用（信託による所有権移転登記及び信託の登記に係る費用、受託者の信託報酬又は費用を含む。）は、買主の負担とする。</w:t>
      </w:r>
      <w:bookmarkStart w:id="6" w:name="LRC=52b15560-1d24-4135-860b-3c5d176382e6"/>
    </w:p>
    <w:bookmarkEnd w:id="6"/>
    <w:p w14:paraId="000000C2" w14:textId="77777777">
      <w:pPr>
        <w:tabs>
          <w:tab w:val="left" w:pos="9070"/>
        </w:tabs>
        <w:ind w:left="630" w:hanging="629"/>
      </w:pPr>
    </w:p>
    <w:p w14:paraId="000000C3" w14:textId="6105291B">
      <w:pPr>
        <w:tabs>
          <w:tab w:val="left" w:pos="9070"/>
        </w:tabs>
        <w:ind w:left="630" w:hanging="629"/>
      </w:pPr>
      <w:r>
        <w:rPr>
          <w:rFonts w:hint="eastAsia"/>
        </w:rPr>
        <w:t>3</w:t>
      </w:r>
      <w:r>
        <w:t>．</w:t>
      </w:r>
      <w:r>
        <w:tab/>
      </w:r>
      <w:r>
        <w:rPr>
          <w:rFonts w:ascii="ＭＳ 明朝"/>
        </w:rPr>
        <w:t>売主は、本契約の規定に従い、売買実行日付で受益権を買主に売り渡し、買主は、売買実行日</w:t>
      </w:r>
      <w:r>
        <w:rPr>
          <w:rFonts w:ascii="ＭＳ 明朝" w:hint="eastAsia"/>
        </w:rPr>
        <w:t>付で</w:t>
      </w:r>
      <w:r>
        <w:rPr>
          <w:rFonts w:ascii="ＭＳ 明朝"/>
        </w:rPr>
        <w:t>受益権を売主から買い受ける。</w:t>
      </w:r>
    </w:p>
    <w:p w14:paraId="000000C4" w14:textId="77777777">
      <w:pPr>
        <w:tabs>
          <w:tab w:val="left" w:pos="9070"/>
        </w:tabs>
        <w:ind w:left="630" w:hanging="629"/>
      </w:pPr>
    </w:p>
    <w:p w14:paraId="000000C5" w14:textId="07F4B8D2">
      <w:pPr>
        <w:tabs>
          <w:tab w:val="left" w:pos="9070"/>
        </w:tabs>
        <w:ind w:left="630" w:hanging="629"/>
      </w:pPr>
      <w:r>
        <w:rPr>
          <w:rFonts w:hint="eastAsia"/>
        </w:rPr>
        <w:t>4</w:t>
      </w:r>
      <w:r>
        <w:t>．</w:t>
      </w:r>
      <w:r>
        <w:tab/>
      </w:r>
      <w:r>
        <w:rPr>
          <w:rFonts w:ascii="ＭＳ 明朝"/>
        </w:rPr>
        <w:t>受益権の譲渡に伴い、買主は、売主が有する本件信託契約上の委託者及び受益者の権利及び義務（既発生の権利及び義務並びに売主固有の義務を除く。）を承継し、売主はかかる権利を失い、義務を免除される。</w:t>
      </w:r>
      <w:bookmarkStart w:id="7" w:name="LRC=9b34102f-a80f-42cb-8d39-47b48acce3bd"/>
    </w:p>
    <w:bookmarkEnd w:id="7"/>
    <w:p w14:paraId="000000C8" w14:textId="77777777">
      <w:pPr>
        <w:tabs>
          <w:tab w:val="left" w:pos="9070"/>
        </w:tabs>
        <w:ind w:left="630" w:hanging="629"/>
      </w:pPr>
    </w:p>
    <w:p w14:paraId="000000C9" w14:textId="3E0CAB6C">
      <w:pPr>
        <w:tabs>
          <w:tab w:val="left" w:pos="9070"/>
        </w:tabs>
        <w:ind w:left="630" w:hanging="629"/>
      </w:pPr>
      <w:r>
        <w:rPr>
          <w:rFonts w:hint="eastAsia"/>
        </w:rPr>
        <w:t>5</w:t>
      </w:r>
      <w:r>
        <w:t>．</w:t>
      </w:r>
      <w:r>
        <w:tab/>
      </w:r>
      <w:r>
        <w:rPr>
          <w:rFonts w:ascii="ＭＳ 明朝"/>
        </w:rPr>
        <w:t>売主及び買主は、別紙1記載の信託不動産の面積に基づき受益権を売買し、かかる面積と測量によって得られた面積に差異があっても、互いにこれに関し異議を述べ、又は売買代金の増減を請求せず、また、買主はこれを理由に売主に対して契約不適合を担保すべき責任の履行請求をしないものとする。</w:t>
      </w:r>
      <w:bookmarkStart w:id="8" w:name="LRC=5df8f739-2bbc-492e-afd4-7a50bd6d85e8"/>
      <w:r>
        <w:rPr>
          <w:rFonts w:ascii="ＭＳ 明朝"/>
          <w:highlight w:val="yellow"/>
        </w:rPr>
        <w:t>また、信託建物は未竣工であるため、信託建物の面積については、第14条の2の定めに従うものとする。</w:t>
      </w:r>
    </w:p>
    <w:bookmarkEnd w:id="8"/>
    <w:p w14:paraId="000000CC" w14:textId="77777777">
      <w:pPr>
        <w:tabs>
          <w:tab w:val="left" w:pos="9070"/>
        </w:tabs>
        <w:ind w:left="630" w:hanging="629"/>
      </w:pPr>
    </w:p>
    <w:p w14:paraId="000000CD" w14:textId="071935B7">
      <w:pPr>
        <w:tabs>
          <w:tab w:val="left" w:pos="9070"/>
        </w:tabs>
        <w:ind w:left="630" w:hanging="629"/>
      </w:pPr>
      <w:r>
        <w:rPr>
          <w:rFonts w:hint="eastAsia"/>
        </w:rPr>
        <w:t>6</w:t>
      </w:r>
      <w:r>
        <w:t>．</w:t>
      </w:r>
      <w:r>
        <w:tab/>
      </w:r>
      <w:r>
        <w:rPr>
          <w:rFonts w:ascii="ＭＳ 明朝"/>
        </w:rPr>
        <w:t>売主及び買主は、本契約に定める受益権の売買を、真正かつ有効な譲渡として行うことを確認する。売主と買主のいずれも受益権の買戻権を有さず、かつ、買戻義務を負わない。</w:t>
      </w:r>
    </w:p>
    <w:p w14:paraId="000000CE" w14:textId="77777777">
      <w:pPr>
        <w:tabs>
          <w:tab w:val="left" w:pos="600"/>
        </w:tabs>
        <w:ind w:left="840" w:hanging="840"/>
      </w:pPr>
    </w:p>
    <w:p w14:paraId="1E4D83BB" w14:textId="60794E4A">
      <w:pPr>
        <w:tabs>
          <w:tab w:val="left" w:pos="9070"/>
        </w:tabs>
        <w:ind w:left="630" w:hanging="629"/>
      </w:pPr>
      <w:r>
        <w:rPr>
          <w:rFonts w:hint="eastAsia"/>
        </w:rPr>
        <w:t>7</w:t>
      </w:r>
      <w:r>
        <w:rPr>
          <w:rFonts w:hint="eastAsia"/>
        </w:rPr>
        <w:t>．</w:t>
      </w:r>
      <w:r>
        <w:tab/>
      </w:r>
      <w:r>
        <w:t>本契約に基づく受益権の売買は、本契約締結日における受益権及び信託不動産の現状有姿によるものとし、買主は、信託不動産について、</w:t>
      </w:r>
      <w:r>
        <w:rPr>
          <w:rFonts w:hint="eastAsia"/>
        </w:rPr>
        <w:t>本</w:t>
      </w:r>
      <w:r>
        <w:t>物件概要書</w:t>
      </w:r>
      <w:r>
        <w:rPr>
          <w:rFonts w:hint="eastAsia"/>
        </w:rPr>
        <w:t>（以下に定義する。</w:t>
      </w:r>
      <w:r>
        <w:t>）</w:t>
      </w:r>
      <w:r>
        <w:rPr>
          <w:rFonts w:ascii="ＭＳ 明朝"/>
        </w:rPr>
        <w:t>のVその他重要な事項（容認事項</w:t>
      </w:r>
      <w:r>
        <w:rPr>
          <w:rFonts w:ascii="ＭＳ 明朝" w:hint="eastAsia"/>
        </w:rPr>
        <w:t>を</w:t>
      </w:r>
      <w:r>
        <w:rPr>
          <w:rFonts w:ascii="ＭＳ 明朝"/>
        </w:rPr>
        <w:t>含む</w:t>
      </w:r>
      <w:r>
        <w:rPr>
          <w:rFonts w:ascii="ＭＳ 明朝" w:hint="eastAsia"/>
        </w:rPr>
        <w:t>。</w:t>
      </w:r>
      <w:r>
        <w:rPr>
          <w:rFonts w:ascii="ＭＳ 明朝"/>
        </w:rPr>
        <w:t>）に記載された事項を容</w:t>
      </w:r>
      <w:r>
        <w:t>認するほか、本契約締結日以降信託不動産に係る賃借人による賃料の減額請求、支払遅延、債務不履行、解除通知、その他の変更、異動等が発生したとしても、受益権</w:t>
      </w:r>
      <w:r>
        <w:rPr>
          <w:rFonts w:hint="eastAsia"/>
        </w:rPr>
        <w:t>の</w:t>
      </w:r>
      <w:r>
        <w:rPr>
          <w:rFonts w:hint="eastAsia"/>
        </w:rPr>
        <w:t>売買代金の減額その他一切の異議を申し立てないものとする。</w:t>
      </w:r>
    </w:p>
    <w:p w14:paraId="123DE7E2" w14:textId="77777777">
      <w:pPr>
        <w:tabs>
          <w:tab w:val="left" w:pos="600"/>
        </w:tabs>
        <w:ind w:left="840" w:hanging="840"/>
      </w:pPr>
    </w:p>
    <w:p w14:paraId="000000CF" w14:textId="77777777">
      <w:pPr>
        <w:tabs>
          <w:tab w:val="left" w:pos="600"/>
        </w:tabs>
        <w:ind w:left="840" w:hanging="840"/>
      </w:pPr>
    </w:p>
    <w:p w14:paraId="000000D0" w14:textId="77777777">
      <w:pPr>
        <w:pStyle w:val="1"/>
        <w:jc w:val="both"/>
        <w:rPr>
          <w:rFonts w:ascii="ＭＳ 明朝"/>
        </w:rPr>
      </w:pPr>
      <w:bookmarkStart w:id="9" w:name="LWG=34df6882-1644-4c16-b891-12c1de8b9b6d"/>
      <w:bookmarkEnd w:id="5"/>
      <w:r>
        <w:rPr>
          <w:rFonts w:ascii="ＭＳ 明朝"/>
        </w:rPr>
        <w:t>第3条 （売買代金）</w:t>
      </w:r>
    </w:p>
    <w:p w14:paraId="000000D1" w14:textId="77777777">
      <w:pPr>
        <w:keepNext/>
        <w:ind w:left="840" w:hanging="840"/>
        <w:jc w:val="both"/>
      </w:pPr>
    </w:p>
    <w:p w14:paraId="000000D2" w14:textId="6D2E5B09">
      <w:pPr>
        <w:pStyle w:val="3"/>
        <w:ind w:firstLine="10"/>
      </w:pPr>
      <w:r>
        <w:rPr>
          <w:rFonts w:ascii="ＭＳ 明朝"/>
        </w:rPr>
        <w:t>受益権の売買代金及びその内訳は別紙2のとおりとし、受益権の売買代金を以下「</w:t>
      </w:r>
      <w:r>
        <w:rPr>
          <w:rFonts w:ascii="ＭＳ ゴシック" w:eastAsia="ＭＳ ゴシック" w:hAnsi="ＭＳ ゴシック"/>
          <w:b/>
          <w:bCs/>
        </w:rPr>
        <w:t>売買代金</w:t>
      </w:r>
      <w:r>
        <w:rPr>
          <w:rFonts w:ascii="ＭＳ 明朝"/>
        </w:rPr>
        <w:t>」という。</w:t>
      </w:r>
    </w:p>
    <w:p w14:paraId="000000D4" w14:textId="77777777">
      <w:pPr>
        <w:tabs>
          <w:tab w:val="left" w:pos="960"/>
        </w:tabs>
        <w:ind w:left="840" w:hanging="840"/>
      </w:pPr>
    </w:p>
    <w:p w14:paraId="000000D5" w14:textId="77777777">
      <w:pPr>
        <w:tabs>
          <w:tab w:val="left" w:pos="960"/>
        </w:tabs>
        <w:ind w:left="840" w:hanging="840"/>
      </w:pPr>
    </w:p>
    <w:p w14:paraId="000000D6" w14:textId="77777777">
      <w:pPr>
        <w:pStyle w:val="1"/>
        <w:jc w:val="both"/>
        <w:rPr>
          <w:rFonts w:ascii="ＭＳ 明朝"/>
        </w:rPr>
      </w:pPr>
      <w:bookmarkStart w:id="10" w:name="LWG=1ec70509-f29b-4df7-99e8-4d6f08fff1cc"/>
      <w:bookmarkEnd w:id="9"/>
      <w:r>
        <w:rPr>
          <w:rFonts w:ascii="ＭＳ 明朝"/>
        </w:rPr>
        <w:t>第4条 （実行日支払額の支払い）</w:t>
      </w:r>
    </w:p>
    <w:p w14:paraId="000000D7" w14:textId="77777777">
      <w:pPr>
        <w:keepNext/>
        <w:ind w:left="840" w:hanging="840"/>
      </w:pPr>
    </w:p>
    <w:p w14:paraId="000000D8" w14:textId="637CA4CC">
      <w:pPr>
        <w:jc w:val="both"/>
      </w:pPr>
      <w:r>
        <w:rPr>
          <w:rFonts w:ascii="ＭＳ 明朝"/>
        </w:rPr>
        <w:t>買主は、売主に対して、売買実行日に、第3条記載の売買代金に</w:t>
      </w:r>
      <w:r>
        <w:rPr>
          <w:rFonts w:ascii="ＭＳ 明朝"/>
          <w:highlight w:val="yellow"/>
        </w:rPr>
        <w:t>ついて第9条及び第10条第5項に基づく調整を行った後の</w:t>
      </w:r>
      <w:bookmarkStart w:id="11" w:name="LRC=9fd309f9-6fef-4924-85c5-fb5751f5bc41"/>
      <w:r>
        <w:rPr>
          <w:rFonts w:ascii="ＭＳ 明朝"/>
          <w:highlight w:val="yellow"/>
        </w:rPr>
        <w:t>金額</w:t>
      </w:r>
      <w:bookmarkEnd w:id="11"/>
      <w:r>
        <w:rPr>
          <w:rFonts w:ascii="ＭＳ 明朝"/>
        </w:rPr>
        <w:t>（以下「</w:t>
      </w:r>
      <w:r>
        <w:rPr>
          <w:rFonts w:ascii="ＭＳ ゴシック" w:eastAsia="ＭＳ ゴシック" w:hAnsi="ＭＳ ゴシック"/>
          <w:b/>
          <w:bCs/>
        </w:rPr>
        <w:t>実行日支払額</w:t>
      </w:r>
      <w:r>
        <w:rPr>
          <w:rFonts w:ascii="ＭＳ 明朝"/>
        </w:rPr>
        <w:t>」という。）を、売主の指定する銀行口座に振り込む方法で支払う。かかる振り込みに要する費用は、買主の負担とする。</w:t>
      </w:r>
    </w:p>
    <w:p w14:paraId="000000DA" w14:textId="77777777">
      <w:pPr>
        <w:tabs>
          <w:tab w:val="left" w:pos="960"/>
        </w:tabs>
        <w:ind w:left="840" w:hanging="840"/>
      </w:pPr>
    </w:p>
    <w:p w14:paraId="000000DB" w14:textId="77777777">
      <w:pPr>
        <w:tabs>
          <w:tab w:val="left" w:pos="960"/>
        </w:tabs>
        <w:ind w:left="840" w:hanging="840"/>
      </w:pPr>
    </w:p>
    <w:p w14:paraId="000000DC" w14:textId="77777777">
      <w:pPr>
        <w:pStyle w:val="1"/>
        <w:jc w:val="both"/>
        <w:rPr>
          <w:rFonts w:ascii="ＭＳ 明朝"/>
        </w:rPr>
      </w:pPr>
      <w:bookmarkStart w:id="12" w:name="LWG=9e5358f3-b945-402b-931f-8945cc16f9b4"/>
      <w:bookmarkEnd w:id="10"/>
      <w:r>
        <w:rPr>
          <w:rFonts w:ascii="ＭＳ 明朝"/>
        </w:rPr>
        <w:t>第5条 （受益権の移転）</w:t>
      </w:r>
    </w:p>
    <w:p w14:paraId="000000DD" w14:textId="77777777">
      <w:pPr>
        <w:keepNext/>
        <w:tabs>
          <w:tab w:val="left" w:pos="960"/>
        </w:tabs>
        <w:ind w:left="840" w:hanging="840"/>
      </w:pPr>
    </w:p>
    <w:p w14:paraId="000000DE" w14:textId="2E8B424E">
      <w:pPr>
        <w:tabs>
          <w:tab w:val="left" w:pos="9070"/>
        </w:tabs>
        <w:ind w:left="630" w:hanging="629"/>
      </w:pPr>
      <w:r>
        <w:t>1</w:t>
      </w:r>
      <w:r>
        <w:t>．</w:t>
      </w:r>
      <w:r>
        <w:tab/>
      </w:r>
      <w:r>
        <w:rPr>
          <w:rFonts w:ascii="ＭＳ 明朝"/>
        </w:rPr>
        <w:t>受益権は、売買実行日において買主から売主への実行日支払額の支払いと同時に、売主から買主に移転する。</w:t>
      </w:r>
    </w:p>
    <w:p w14:paraId="000000DF" w14:textId="77777777">
      <w:pPr>
        <w:tabs>
          <w:tab w:val="left" w:pos="9070"/>
        </w:tabs>
        <w:ind w:left="630" w:hanging="629"/>
      </w:pPr>
    </w:p>
    <w:p w14:paraId="000000E0" w14:textId="74B9A27B">
      <w:pPr>
        <w:tabs>
          <w:tab w:val="left" w:pos="9070"/>
        </w:tabs>
        <w:ind w:left="630" w:hanging="629"/>
      </w:pPr>
      <w:r>
        <w:t>2</w:t>
      </w:r>
      <w:r>
        <w:t>．</w:t>
      </w:r>
      <w:r>
        <w:tab/>
      </w:r>
      <w:r>
        <w:rPr>
          <w:rFonts w:ascii="ＭＳ 明朝"/>
        </w:rPr>
        <w:t>売主</w:t>
      </w:r>
      <w:r>
        <w:rPr>
          <w:rFonts w:ascii="ＭＳ 明朝" w:hint="eastAsia"/>
        </w:rPr>
        <w:t>及び買主</w:t>
      </w:r>
      <w:r>
        <w:rPr>
          <w:rFonts w:ascii="ＭＳ 明朝"/>
        </w:rPr>
        <w:t>は、</w:t>
      </w:r>
      <w:r>
        <w:rPr>
          <w:rFonts w:ascii="ＭＳ 明朝" w:hint="eastAsia"/>
        </w:rPr>
        <w:t>相互に協力して、</w:t>
      </w:r>
      <w:r>
        <w:rPr>
          <w:rFonts w:ascii="ＭＳ 明朝" w:hint="eastAsia"/>
        </w:rPr>
        <w:t>本契約に基づく</w:t>
      </w:r>
      <w:r>
        <w:rPr>
          <w:rFonts w:ascii="ＭＳ 明朝"/>
        </w:rPr>
        <w:t>受益権の買主への譲渡について、売買実行日付にて、別紙7の様式により受益権の譲渡に係る受託者からの承諾書を取得するものとする。</w:t>
      </w:r>
    </w:p>
    <w:p w14:paraId="000000E1" w14:textId="77777777">
      <w:pPr>
        <w:tabs>
          <w:tab w:val="left" w:pos="9070"/>
        </w:tabs>
        <w:ind w:left="630" w:hanging="629"/>
      </w:pPr>
    </w:p>
    <w:p w14:paraId="000000E2" w14:textId="2F7B78CA">
      <w:pPr>
        <w:tabs>
          <w:tab w:val="left" w:pos="9070"/>
        </w:tabs>
        <w:ind w:left="630" w:hanging="629"/>
      </w:pPr>
      <w:r>
        <w:t>3</w:t>
      </w:r>
      <w:r>
        <w:t>．</w:t>
      </w:r>
      <w:r>
        <w:tab/>
      </w:r>
      <w:r>
        <w:rPr>
          <w:rFonts w:ascii="ＭＳ 明朝"/>
        </w:rPr>
        <w:t>前項の手続に要する費用、本件信託の信託目録の受益者に係る売主から買主への変更の登記に係る登録免許税その他の費用は、買主の負担とする。</w:t>
      </w:r>
    </w:p>
    <w:p w14:paraId="000000E3" w14:textId="77777777">
      <w:pPr>
        <w:tabs>
          <w:tab w:val="left" w:pos="9070"/>
        </w:tabs>
        <w:ind w:left="630" w:hanging="629"/>
      </w:pPr>
    </w:p>
    <w:p w14:paraId="000000E4" w14:textId="77777777">
      <w:pPr>
        <w:ind w:left="840" w:hanging="840"/>
      </w:pPr>
    </w:p>
    <w:p w14:paraId="000000E5" w14:textId="24C645B9">
      <w:pPr>
        <w:pStyle w:val="1"/>
        <w:jc w:val="both"/>
        <w:rPr>
          <w:rFonts w:ascii="ＭＳ 明朝"/>
        </w:rPr>
      </w:pPr>
      <w:bookmarkStart w:id="13" w:name="LWG=03aa8dfd-736f-4b45-aa19-419df3907835"/>
      <w:bookmarkEnd w:id="12"/>
      <w:r>
        <w:rPr>
          <w:rFonts w:ascii="ＭＳ 明朝"/>
        </w:rPr>
        <w:t>第6条 （売買実行日における買主の義務の履行条件）</w:t>
      </w:r>
    </w:p>
    <w:p w14:paraId="000000E6" w14:textId="77777777">
      <w:pPr>
        <w:keepNext/>
        <w:tabs>
          <w:tab w:val="left" w:pos="960"/>
        </w:tabs>
        <w:ind w:left="840" w:hanging="840"/>
      </w:pPr>
    </w:p>
    <w:p w14:paraId="000000E7" w14:textId="2ED597AE">
      <w:pPr>
        <w:tabs>
          <w:tab w:val="left" w:pos="9070"/>
        </w:tabs>
        <w:ind w:left="630" w:hanging="629"/>
      </w:pPr>
      <w:r>
        <w:t>1</w:t>
      </w:r>
      <w:r>
        <w:t>．</w:t>
      </w:r>
      <w:r>
        <w:tab/>
      </w:r>
      <w:r>
        <w:rPr>
          <w:rFonts w:ascii="ＭＳ 明朝"/>
        </w:rPr>
        <w:t>買主の実行日支払額の支払義務は、次に掲げる諸条件（以下、総称して「</w:t>
      </w:r>
      <w:r>
        <w:rPr>
          <w:rFonts w:ascii="ＭＳ ゴシック" w:eastAsia="ＭＳ ゴシック" w:hAnsi="ＭＳ ゴシック"/>
          <w:b/>
          <w:bCs/>
        </w:rPr>
        <w:t>取引条件</w:t>
      </w:r>
      <w:r>
        <w:rPr>
          <w:rFonts w:ascii="ＭＳ 明朝"/>
        </w:rPr>
        <w:t>」という。）が全て充足されていることをその履行の条件とする。売買実行日において、取引条件のいずれか一つでも充足されていない場合で、かつ買主が本条第2項に基づく実行日支払額の支払を行わない場合には、買主は、本契約を解除することができる。</w:t>
      </w:r>
    </w:p>
    <w:p w14:paraId="000000E8" w14:textId="77777777">
      <w:pPr>
        <w:tabs>
          <w:tab w:val="left" w:pos="600"/>
        </w:tabs>
        <w:ind w:left="840" w:hanging="840"/>
      </w:pPr>
    </w:p>
    <w:p w14:paraId="000000E9" w14:textId="4652B200">
      <w:pPr>
        <w:tabs>
          <w:tab w:val="left" w:pos="993"/>
          <w:tab w:val="num" w:pos="1134"/>
        </w:tabs>
        <w:ind w:left="629" w:hanging="420"/>
        <w:rPr>
          <w:rFonts w:ascii="ＭＳ 明朝"/>
        </w:rPr>
      </w:pPr>
      <w:r>
        <w:rPr>
          <w:rFonts w:ascii="ＭＳ 明朝"/>
        </w:rPr>
        <w:t>(1)</w:t>
      </w:r>
      <w:r>
        <w:rPr>
          <w:rFonts w:ascii="ＭＳ 明朝"/>
        </w:rPr>
        <w:tab/>
        <w:t>以下の書類等の</w:t>
      </w:r>
      <w:r>
        <w:rPr>
          <w:rFonts w:ascii="ＭＳ 明朝" w:hint="eastAsia"/>
        </w:rPr>
        <w:t>うち売主が現に保有するものの</w:t>
      </w:r>
      <w:r>
        <w:rPr>
          <w:rFonts w:ascii="ＭＳ 明朝"/>
        </w:rPr>
        <w:t>原本（原本を交付できない場合には、その写しとする。）が買主又は受託者に提出されていること</w:t>
      </w:r>
      <w:r>
        <w:rPr>
          <w:rFonts w:ascii="ＭＳ 明朝" w:hint="eastAsia"/>
        </w:rPr>
        <w:t>又は実行日支払額の支払いと引換に提出されることが</w:t>
      </w:r>
      <w:r>
        <w:rPr>
          <w:rFonts w:ascii="ＭＳ 明朝"/>
        </w:rPr>
        <w:t>合理的に見込まれること</w:t>
      </w:r>
      <w:r>
        <w:rPr>
          <w:rFonts w:ascii="ＭＳ 明朝"/>
        </w:rPr>
        <w:t>。</w:t>
      </w:r>
    </w:p>
    <w:p w14:paraId="000000EA" w14:textId="78D52DA0">
      <w:pPr>
        <w:pStyle w:val="af5"/>
        <w:ind w:left="1050" w:hanging="420"/>
        <w:rPr>
          <w:rFonts w:ascii="ＭＳ 明朝"/>
        </w:rPr>
      </w:pPr>
      <w:r>
        <w:rPr>
          <w:rFonts w:ascii="ＭＳ 明朝"/>
        </w:rPr>
        <w:t>①</w:t>
      </w:r>
      <w:r>
        <w:rPr>
          <w:rFonts w:ascii="ＭＳ 明朝"/>
        </w:rPr>
        <w:tab/>
        <w:t>売買実行日前3ヶ月以内に発行された売主の履歴事項全部証明書及び印鑑証明書並びに本契約の調印を行うものが売主の代表者以外である場合には、当該調印者の権限を証する書面（いずれも売主の最新の情報を表したもの。）</w:t>
      </w:r>
    </w:p>
    <w:p w14:paraId="000000EB" w14:textId="42207E4A">
      <w:pPr>
        <w:pStyle w:val="af5"/>
        <w:ind w:left="1050" w:hanging="420"/>
        <w:rPr>
          <w:rFonts w:ascii="ＭＳ 明朝"/>
        </w:rPr>
      </w:pPr>
      <w:r>
        <w:rPr>
          <w:rFonts w:ascii="ＭＳ 明朝"/>
        </w:rPr>
        <w:t>②</w:t>
      </w:r>
      <w:r>
        <w:rPr>
          <w:rFonts w:ascii="ＭＳ 明朝"/>
        </w:rPr>
        <w:tab/>
        <w:t>本件信託契約に係る不動産管理処分信託契約書（当該契約に付随する変更契約等を含む。）の原本</w:t>
      </w:r>
    </w:p>
    <w:p w14:paraId="000000ED" w14:textId="1A7C9949">
      <w:pPr>
        <w:pStyle w:val="af5"/>
        <w:ind w:left="1050" w:hanging="420"/>
        <w:rPr>
          <w:rFonts w:ascii="ＭＳ 明朝"/>
        </w:rPr>
      </w:pPr>
      <w:r>
        <w:rPr>
          <w:rFonts w:ascii="ＭＳ 明朝"/>
        </w:rPr>
        <w:t>③</w:t>
      </w:r>
      <w:r>
        <w:rPr>
          <w:rFonts w:ascii="ＭＳ 明朝"/>
        </w:rPr>
        <w:tab/>
        <w:t>売主を譲渡人、買主を譲受人とする別紙7の様式による受託者発行の受益権に関する受益権譲渡承諾書</w:t>
      </w:r>
    </w:p>
    <w:p w14:paraId="000000EE" w14:textId="2216C008">
      <w:pPr>
        <w:pStyle w:val="af5"/>
        <w:ind w:left="1050" w:hanging="420"/>
        <w:rPr>
          <w:rFonts w:ascii="ＭＳ 明朝"/>
        </w:rPr>
      </w:pPr>
      <w:r>
        <w:rPr>
          <w:rFonts w:ascii="ＭＳ 明朝" w:hint="eastAsia"/>
        </w:rPr>
        <w:t>④</w:t>
      </w:r>
      <w:r>
        <w:rPr>
          <w:rFonts w:ascii="ＭＳ 明朝"/>
        </w:rPr>
        <w:tab/>
        <w:t>信託不動産の信託による所有権移転登記及び信託の登記、並びに受益権に係る売主から買主への受益者の変更に</w:t>
      </w:r>
      <w:r>
        <w:rPr>
          <w:rFonts w:ascii="ＭＳ 明朝" w:hint="eastAsia"/>
        </w:rPr>
        <w:t>係る</w:t>
      </w:r>
      <w:r>
        <w:rPr>
          <w:rFonts w:ascii="ＭＳ 明朝"/>
        </w:rPr>
        <w:t>信託登記の変更登記に関する登記申請手続に要する書類</w:t>
      </w:r>
      <w:r>
        <w:rPr>
          <w:rFonts w:ascii="ＭＳ 明朝" w:hint="eastAsia"/>
        </w:rPr>
        <w:t>のうち売主が準備するべきもの</w:t>
      </w:r>
    </w:p>
    <w:p w14:paraId="000000EF" w14:textId="5DD1B4FE">
      <w:pPr>
        <w:pStyle w:val="af5"/>
        <w:ind w:left="1050" w:hanging="420"/>
        <w:rPr>
          <w:rFonts w:ascii="ＭＳ 明朝"/>
        </w:rPr>
      </w:pPr>
      <w:r>
        <w:rPr>
          <w:rFonts w:ascii="ＭＳ 明朝" w:hint="eastAsia"/>
        </w:rPr>
        <w:t>⑤</w:t>
      </w:r>
      <w:r>
        <w:rPr>
          <w:rFonts w:ascii="ＭＳ 明朝"/>
        </w:rPr>
        <w:tab/>
        <w:t>信託建物の設計及び仕様についての設計図書、竣工図、仕様書、建築確認通知書及び検査済証、建物の使用に関する許認可及び届出等に関する書類並びに信託不動産に関する全ての鍵（本件賃借人が保管するものを除く。）</w:t>
      </w:r>
    </w:p>
    <w:p w14:paraId="000000F0" w14:textId="5119560E">
      <w:pPr>
        <w:pStyle w:val="af5"/>
        <w:ind w:left="1050" w:hanging="420"/>
        <w:rPr>
          <w:rFonts w:ascii="ＭＳ 明朝"/>
        </w:rPr>
      </w:pPr>
      <w:r>
        <w:rPr>
          <w:rFonts w:ascii="ＭＳ 明朝" w:hint="eastAsia"/>
        </w:rPr>
        <w:t>⑥</w:t>
      </w:r>
      <w:r>
        <w:rPr>
          <w:rFonts w:ascii="ＭＳ 明朝"/>
        </w:rPr>
        <w:tab/>
        <w:t>信託不動産</w:t>
      </w:r>
      <w:r>
        <w:rPr>
          <w:rFonts w:ascii="ＭＳ 明朝" w:hint="eastAsia"/>
        </w:rPr>
        <w:t>及び</w:t>
      </w:r>
      <w:r>
        <w:rPr>
          <w:rFonts w:ascii="ＭＳ 明朝"/>
        </w:rPr>
        <w:t>受益権に質権等の担保権、その他買主の権利行使を阻害する</w:t>
      </w:r>
      <w:r>
        <w:rPr>
          <w:rFonts w:ascii="ＭＳ 明朝" w:hint="eastAsia"/>
        </w:rPr>
        <w:t>法的</w:t>
      </w:r>
      <w:r>
        <w:rPr>
          <w:rFonts w:ascii="ＭＳ 明朝"/>
        </w:rPr>
        <w:t>負担（ただし、本件賃貸借契約に基づく賃借権又は転借権を除く。）が存在する場合には、これらが除去されたことを証する書面</w:t>
      </w:r>
    </w:p>
    <w:p w14:paraId="000000F1" w14:textId="4E6BC973">
      <w:pPr>
        <w:pStyle w:val="af5"/>
        <w:ind w:left="1050" w:hanging="420"/>
        <w:rPr>
          <w:rFonts w:ascii="ＭＳ 明朝"/>
        </w:rPr>
      </w:pPr>
      <w:r>
        <w:rPr>
          <w:rFonts w:ascii="ＭＳ 明朝" w:hint="eastAsia"/>
        </w:rPr>
        <w:t>⑦</w:t>
      </w:r>
      <w:r>
        <w:rPr>
          <w:rFonts w:ascii="ＭＳ 明朝"/>
        </w:rPr>
        <w:tab/>
        <w:t>本件賃貸借契約に係る賃貸借契約書、引渡時レントロール、敷金の受領書</w:t>
      </w:r>
      <w:r>
        <w:rPr>
          <w:rFonts w:ascii="ＭＳ 明朝" w:hint="eastAsia"/>
        </w:rPr>
        <w:t>及び</w:t>
      </w:r>
      <w:r>
        <w:rPr>
          <w:rFonts w:ascii="ＭＳ 明朝"/>
        </w:rPr>
        <w:t>信託不動産に関する一切の契約書その他全ての資料（信託不動産に関する全ての隣地との越境部分につき、</w:t>
      </w:r>
      <w:r>
        <w:rPr>
          <w:rFonts w:ascii="ＭＳ 明朝" w:hint="eastAsia"/>
        </w:rPr>
        <w:t>信託土地の</w:t>
      </w:r>
      <w:r>
        <w:rPr>
          <w:rFonts w:ascii="ＭＳ 明朝"/>
        </w:rPr>
        <w:t>所有者と隣地所有者の記名押印がなされた越境部分の確認等に関する覚書等、信託不動産の管理に関する資料を含む。）</w:t>
      </w:r>
    </w:p>
    <w:p w14:paraId="000000F2" w14:textId="181C22B6">
      <w:pPr>
        <w:pStyle w:val="af5"/>
        <w:ind w:left="1050" w:hanging="420"/>
        <w:rPr>
          <w:rFonts w:ascii="ＭＳ 明朝"/>
        </w:rPr>
      </w:pPr>
      <w:r>
        <w:rPr>
          <w:rFonts w:ascii="ＭＳ 明朝" w:hint="eastAsia"/>
        </w:rPr>
        <w:t>⑧</w:t>
      </w:r>
      <w:r>
        <w:rPr>
          <w:rFonts w:ascii="ＭＳ 明朝"/>
        </w:rPr>
        <w:tab/>
        <w:t>信託不動産に係る境界関連書類（以下に定義する。）</w:t>
      </w:r>
    </w:p>
    <w:p w14:paraId="000000F3" w14:textId="0A6C631B">
      <w:pPr>
        <w:pStyle w:val="af5"/>
        <w:ind w:left="1050" w:hanging="420"/>
        <w:rPr>
          <w:rFonts w:ascii="ＭＳ 明朝"/>
        </w:rPr>
      </w:pPr>
      <w:r>
        <w:rPr>
          <w:rFonts w:ascii="ＭＳ 明朝" w:hint="eastAsia"/>
        </w:rPr>
        <w:t>⑨</w:t>
      </w:r>
      <w:r>
        <w:rPr>
          <w:rFonts w:ascii="ＭＳ 明朝"/>
        </w:rPr>
        <w:tab/>
        <w:t>請負契約請求権譲渡覚書（以下に定義する。）</w:t>
      </w:r>
    </w:p>
    <w:p w14:paraId="000000F4" w14:textId="5328ADD3">
      <w:pPr>
        <w:pStyle w:val="af5"/>
        <w:ind w:left="1050" w:hanging="420"/>
        <w:rPr>
          <w:rFonts w:ascii="ＭＳ 明朝"/>
        </w:rPr>
      </w:pPr>
      <w:r>
        <w:rPr>
          <w:rFonts w:ascii="ＭＳ 明朝" w:hint="eastAsia"/>
        </w:rPr>
        <w:t>⑩</w:t>
      </w:r>
      <w:r>
        <w:rPr>
          <w:rFonts w:ascii="ＭＳ 明朝"/>
        </w:rPr>
        <w:tab/>
        <w:t>その他</w:t>
      </w:r>
      <w:r>
        <w:rPr>
          <w:rFonts w:ascii="ＭＳ 明朝"/>
        </w:rPr>
        <w:t>売主及び買主が</w:t>
      </w:r>
      <w:r>
        <w:rPr>
          <w:rFonts w:ascii="ＭＳ 明朝" w:hint="eastAsia"/>
        </w:rPr>
        <w:t>合意</w:t>
      </w:r>
      <w:r>
        <w:rPr>
          <w:rFonts w:ascii="ＭＳ 明朝"/>
        </w:rPr>
        <w:t>する書面</w:t>
      </w:r>
    </w:p>
    <w:p w14:paraId="000000F5" w14:textId="77777777">
      <w:pPr>
        <w:tabs>
          <w:tab w:val="left" w:pos="1080"/>
        </w:tabs>
        <w:ind w:left="840" w:hanging="840"/>
      </w:pPr>
    </w:p>
    <w:p w14:paraId="000000F6" w14:textId="4EA4A4E3">
      <w:pPr>
        <w:tabs>
          <w:tab w:val="left" w:pos="993"/>
          <w:tab w:val="num" w:pos="1134"/>
        </w:tabs>
        <w:ind w:left="629" w:hanging="420"/>
        <w:rPr>
          <w:rFonts w:ascii="ＭＳ 明朝"/>
        </w:rPr>
      </w:pPr>
      <w:r>
        <w:rPr>
          <w:rFonts w:ascii="ＭＳ 明朝"/>
        </w:rPr>
        <w:t>(2)</w:t>
      </w:r>
      <w:r>
        <w:rPr>
          <w:rFonts w:ascii="ＭＳ 明朝"/>
        </w:rPr>
        <w:tab/>
        <w:t>本件信託契約が売主により締結され</w:t>
      </w:r>
      <w:r>
        <w:rPr>
          <w:rFonts w:ascii="ＭＳ 明朝" w:hint="eastAsia"/>
        </w:rPr>
        <w:t>た</w:t>
      </w:r>
      <w:r>
        <w:rPr>
          <w:rFonts w:ascii="ＭＳ 明朝"/>
        </w:rPr>
        <w:t>こと。</w:t>
      </w:r>
    </w:p>
    <w:p w14:paraId="000000F7" w14:textId="77777777">
      <w:pPr>
        <w:tabs>
          <w:tab w:val="left" w:pos="993"/>
        </w:tabs>
        <w:ind w:left="840" w:hanging="840"/>
      </w:pPr>
    </w:p>
    <w:p w14:paraId="000000F8" w14:textId="1D566951">
      <w:pPr>
        <w:tabs>
          <w:tab w:val="left" w:pos="993"/>
          <w:tab w:val="num" w:pos="1134"/>
        </w:tabs>
        <w:ind w:left="629" w:hanging="420"/>
        <w:rPr>
          <w:rFonts w:ascii="ＭＳ 明朝"/>
        </w:rPr>
      </w:pPr>
      <w:r>
        <w:rPr>
          <w:rFonts w:ascii="ＭＳ 明朝"/>
        </w:rPr>
        <w:t>(3)</w:t>
      </w:r>
      <w:r>
        <w:rPr>
          <w:rFonts w:ascii="ＭＳ 明朝"/>
        </w:rPr>
        <w:tab/>
        <w:t>本契約上</w:t>
      </w:r>
      <w:r>
        <w:rPr>
          <w:rFonts w:ascii="ＭＳ 明朝" w:hint="eastAsia"/>
        </w:rPr>
        <w:t>及び</w:t>
      </w:r>
      <w:r>
        <w:rPr>
          <w:rFonts w:ascii="ＭＳ 明朝"/>
        </w:rPr>
        <w:t>本件信託契約上、売主が売買実行日までに履行すべき</w:t>
      </w:r>
      <w:r>
        <w:rPr>
          <w:rFonts w:ascii="ＭＳ 明朝" w:hint="eastAsia"/>
        </w:rPr>
        <w:t>重要な</w:t>
      </w:r>
      <w:r>
        <w:rPr>
          <w:rFonts w:ascii="ＭＳ 明朝"/>
        </w:rPr>
        <w:t>義務を全て履行していること。</w:t>
      </w:r>
    </w:p>
    <w:p w14:paraId="000000F9" w14:textId="77777777">
      <w:pPr>
        <w:tabs>
          <w:tab w:val="left" w:pos="993"/>
        </w:tabs>
        <w:ind w:left="840" w:hanging="840"/>
      </w:pPr>
    </w:p>
    <w:p w14:paraId="000000FA" w14:textId="43A99147">
      <w:pPr>
        <w:tabs>
          <w:tab w:val="left" w:pos="993"/>
          <w:tab w:val="num" w:pos="1134"/>
        </w:tabs>
        <w:ind w:left="629" w:hanging="420"/>
        <w:rPr>
          <w:rFonts w:ascii="ＭＳ 明朝"/>
        </w:rPr>
      </w:pPr>
      <w:r>
        <w:rPr>
          <w:rFonts w:ascii="ＭＳ 明朝"/>
        </w:rPr>
        <w:lastRenderedPageBreak/>
        <w:t>(4)</w:t>
      </w:r>
      <w:r>
        <w:rPr>
          <w:rFonts w:ascii="ＭＳ 明朝"/>
        </w:rPr>
        <w:tab/>
        <w:t>売買実行日中に受託者への信託不動産に係る所有権移転登記及び信託登記の登記申請手続が適式に完了することが合理的に見込まれること。</w:t>
      </w:r>
    </w:p>
    <w:p w14:paraId="000000FB" w14:textId="77777777">
      <w:pPr>
        <w:tabs>
          <w:tab w:val="left" w:pos="993"/>
        </w:tabs>
        <w:ind w:left="840" w:hanging="840"/>
      </w:pPr>
    </w:p>
    <w:p w14:paraId="000000FC" w14:textId="1712FB88">
      <w:pPr>
        <w:tabs>
          <w:tab w:val="left" w:pos="993"/>
          <w:tab w:val="num" w:pos="1134"/>
        </w:tabs>
        <w:ind w:left="629" w:hanging="420"/>
        <w:rPr>
          <w:rFonts w:ascii="ＭＳ 明朝"/>
        </w:rPr>
      </w:pPr>
      <w:r>
        <w:rPr>
          <w:rFonts w:ascii="ＭＳ 明朝"/>
        </w:rPr>
        <w:t>(5)</w:t>
      </w:r>
      <w:r>
        <w:rPr>
          <w:rFonts w:ascii="ＭＳ 明朝"/>
        </w:rPr>
        <w:tab/>
        <w:t>第7条に定める売主の表明保証事項が</w:t>
      </w:r>
      <w:r>
        <w:rPr>
          <w:rFonts w:ascii="ＭＳ 明朝" w:hint="eastAsia"/>
        </w:rPr>
        <w:t>重要な点において</w:t>
      </w:r>
      <w:r>
        <w:rPr>
          <w:rFonts w:ascii="ＭＳ 明朝"/>
        </w:rPr>
        <w:t>本契約締結日及び売買実行日において真実かつ正確であ</w:t>
      </w:r>
      <w:r>
        <w:rPr>
          <w:rFonts w:ascii="ＭＳ 明朝" w:hint="eastAsia"/>
        </w:rPr>
        <w:t>る</w:t>
      </w:r>
      <w:r>
        <w:rPr>
          <w:rFonts w:ascii="ＭＳ 明朝"/>
        </w:rPr>
        <w:t>こと。</w:t>
      </w:r>
    </w:p>
    <w:p w14:paraId="000000FD" w14:textId="77777777">
      <w:pPr>
        <w:tabs>
          <w:tab w:val="left" w:pos="993"/>
        </w:tabs>
        <w:ind w:left="840" w:hanging="840"/>
      </w:pPr>
    </w:p>
    <w:p w14:paraId="000000FE" w14:textId="1366379E">
      <w:pPr>
        <w:tabs>
          <w:tab w:val="left" w:pos="993"/>
          <w:tab w:val="num" w:pos="1134"/>
        </w:tabs>
        <w:ind w:left="629" w:hanging="420"/>
        <w:rPr>
          <w:rFonts w:ascii="ＭＳ 明朝"/>
        </w:rPr>
      </w:pPr>
      <w:r>
        <w:rPr>
          <w:rFonts w:ascii="ＭＳ 明朝"/>
        </w:rPr>
        <w:t>(6)</w:t>
      </w:r>
      <w:r>
        <w:rPr>
          <w:rFonts w:ascii="ＭＳ 明朝"/>
        </w:rPr>
        <w:tab/>
        <w:t>受益権の譲渡が、売主に適用される法令又は売主、受益権、信託不動産を拘束することのある一切の契約その他により（一時的であれ永続的であれ）禁止又は制限されていないこと。</w:t>
      </w:r>
    </w:p>
    <w:p w14:paraId="000000FF" w14:textId="77777777">
      <w:pPr>
        <w:tabs>
          <w:tab w:val="left" w:pos="993"/>
        </w:tabs>
        <w:ind w:left="840" w:hanging="840"/>
      </w:pPr>
    </w:p>
    <w:p w14:paraId="00000100" w14:textId="464C47F5">
      <w:pPr>
        <w:tabs>
          <w:tab w:val="left" w:pos="993"/>
          <w:tab w:val="num" w:pos="1134"/>
        </w:tabs>
        <w:ind w:left="629" w:hanging="420"/>
        <w:rPr>
          <w:rFonts w:ascii="ＭＳ 明朝"/>
        </w:rPr>
      </w:pPr>
      <w:r>
        <w:rPr>
          <w:rFonts w:ascii="ＭＳ 明朝"/>
        </w:rPr>
        <w:t>(7)</w:t>
      </w:r>
      <w:r>
        <w:rPr>
          <w:rFonts w:ascii="ＭＳ 明朝"/>
        </w:rPr>
        <w:tab/>
        <w:t>売主の責任と費用において、受益権</w:t>
      </w:r>
      <w:r>
        <w:rPr>
          <w:rFonts w:ascii="ＭＳ 明朝" w:hint="eastAsia"/>
        </w:rPr>
        <w:t>及び</w:t>
      </w:r>
      <w:r>
        <w:rPr>
          <w:rFonts w:ascii="ＭＳ 明朝"/>
        </w:rPr>
        <w:t>信託不動産につき、抵当権、根抵当権、質権、留置権、先取特権等の担保権、地上権、賃借権等の用益権、差押、仮差押、滞納処分その他名目形式の如何を問わず買主の受益権の完全な行使を阻害する一切の</w:t>
      </w:r>
      <w:r>
        <w:rPr>
          <w:rFonts w:ascii="ＭＳ 明朝" w:hint="eastAsia"/>
        </w:rPr>
        <w:t>法的</w:t>
      </w:r>
      <w:r>
        <w:rPr>
          <w:rFonts w:ascii="ＭＳ 明朝"/>
        </w:rPr>
        <w:t>負担（別紙5の物件概要書（以下「</w:t>
      </w:r>
      <w:r>
        <w:rPr>
          <w:rFonts w:ascii="ＭＳ ゴシック" w:eastAsia="ＭＳ ゴシック" w:hAnsi="ＭＳ ゴシック"/>
          <w:b/>
          <w:bCs/>
        </w:rPr>
        <w:t>本物件概要書</w:t>
      </w:r>
      <w:r>
        <w:rPr>
          <w:rFonts w:ascii="ＭＳ 明朝"/>
        </w:rPr>
        <w:t>」という。）の</w:t>
      </w:r>
      <w:r>
        <w:rPr>
          <w:rFonts w:ascii="ＭＳ 明朝"/>
          <w:highlight w:val="yellow"/>
        </w:rPr>
        <w:t>Vその他重</w:t>
      </w:r>
      <w:r>
        <w:rPr>
          <w:rFonts w:ascii="ＭＳ 明朝"/>
          <w:highlight w:val="yellow"/>
        </w:rPr>
        <w:t>要な事項（容認事項</w:t>
      </w:r>
      <w:r>
        <w:rPr>
          <w:rFonts w:ascii="ＭＳ 明朝" w:hint="eastAsia"/>
          <w:highlight w:val="yellow"/>
        </w:rPr>
        <w:t>を</w:t>
      </w:r>
      <w:r>
        <w:rPr>
          <w:rFonts w:ascii="ＭＳ 明朝"/>
          <w:highlight w:val="yellow"/>
        </w:rPr>
        <w:t>含む</w:t>
      </w:r>
      <w:r>
        <w:rPr>
          <w:rFonts w:ascii="ＭＳ 明朝" w:hint="eastAsia"/>
          <w:highlight w:val="yellow"/>
        </w:rPr>
        <w:t>。</w:t>
      </w:r>
      <w:r>
        <w:rPr>
          <w:rFonts w:ascii="ＭＳ 明朝"/>
          <w:highlight w:val="yellow"/>
        </w:rPr>
        <w:t>）</w:t>
      </w:r>
      <w:r>
        <w:rPr>
          <w:rFonts w:ascii="ＭＳ 明朝"/>
        </w:rPr>
        <w:t>に記載された事項</w:t>
      </w:r>
      <w:r>
        <w:rPr>
          <w:rFonts w:ascii="ＭＳ 明朝" w:hint="eastAsia"/>
        </w:rPr>
        <w:t>及び</w:t>
      </w:r>
      <w:r>
        <w:rPr>
          <w:rFonts w:ascii="ＭＳ 明朝"/>
        </w:rPr>
        <w:t>本件賃貸借契約に基づく賃借権又は転借権を除く。）を完全に除去し、抹消していること。ただし、実行日支払額の支払いにより、売買実行日において、除去される約定担保権を除く。</w:t>
      </w:r>
    </w:p>
    <w:p w14:paraId="6465625B" w14:textId="77777777">
      <w:pPr>
        <w:tabs>
          <w:tab w:val="left" w:pos="993"/>
        </w:tabs>
        <w:rPr>
          <w:rFonts w:ascii="ＭＳ 明朝"/>
        </w:rPr>
      </w:pPr>
    </w:p>
    <w:p w14:paraId="0000010C" w14:textId="7D64E65F">
      <w:pPr>
        <w:tabs>
          <w:tab w:val="left" w:pos="993"/>
          <w:tab w:val="num" w:pos="1134"/>
        </w:tabs>
        <w:ind w:left="629" w:hanging="420"/>
        <w:rPr>
          <w:rFonts w:ascii="ＭＳ 明朝"/>
        </w:rPr>
      </w:pPr>
      <w:r>
        <w:rPr>
          <w:rFonts w:ascii="ＭＳ 明朝"/>
        </w:rPr>
        <w:t>(</w:t>
      </w:r>
      <w:r>
        <w:rPr>
          <w:rFonts w:ascii="ＭＳ 明朝" w:hint="eastAsia"/>
        </w:rPr>
        <w:t>8</w:t>
      </w:r>
      <w:r>
        <w:rPr>
          <w:rFonts w:ascii="ＭＳ 明朝"/>
        </w:rPr>
        <w:t>)</w:t>
      </w:r>
      <w:r>
        <w:rPr>
          <w:rFonts w:ascii="ＭＳ 明朝" w:hint="eastAsia"/>
        </w:rPr>
        <w:t xml:space="preserve"> </w:t>
      </w:r>
      <w:bookmarkStart w:id="14" w:name="LRC=36b8681d-03fe-4277-aba4-8bb9e963f2d9"/>
      <w:r>
        <w:rPr>
          <w:rFonts w:ascii="ＭＳ 明朝"/>
        </w:rPr>
        <w:t>売主、受託者及び信託建物の建築請負人である</w:t>
      </w:r>
      <w:r>
        <w:rPr>
          <w:rFonts w:ascii="ＭＳ 明朝"/>
        </w:rPr>
        <w:t>●●</w:t>
      </w:r>
      <w:r>
        <w:rPr>
          <w:rFonts w:ascii="ＭＳ 明朝"/>
        </w:rPr>
        <w:t>建設株式会社（以下「</w:t>
      </w:r>
      <w:r>
        <w:rPr>
          <w:rFonts w:ascii="ＭＳ ゴシック" w:eastAsia="ＭＳ ゴシック" w:hAnsi="ＭＳ ゴシック"/>
          <w:b/>
          <w:bCs/>
        </w:rPr>
        <w:t>建物請負人</w:t>
      </w:r>
      <w:r>
        <w:rPr>
          <w:rFonts w:ascii="ＭＳ 明朝"/>
        </w:rPr>
        <w:t>」という。）との間で、請負契約請求権譲渡覚書（以下に定義する。）が締結され、売買実行日付にて公証人による確定日付が付されている又は付されることが合理的に見込まれること。</w:t>
      </w:r>
    </w:p>
    <w:bookmarkEnd w:id="14"/>
    <w:p w14:paraId="0000010E" w14:textId="77777777">
      <w:pPr>
        <w:tabs>
          <w:tab w:val="left" w:pos="993"/>
        </w:tabs>
        <w:ind w:left="840" w:hanging="840"/>
      </w:pPr>
    </w:p>
    <w:p w14:paraId="0000010F" w14:textId="61686C19">
      <w:pPr>
        <w:ind w:left="630" w:hanging="629"/>
      </w:pPr>
      <w:r>
        <w:t>2</w:t>
      </w:r>
      <w:r>
        <w:t>．</w:t>
      </w:r>
      <w:r>
        <w:tab/>
      </w:r>
      <w:r>
        <w:rPr>
          <w:rFonts w:ascii="ＭＳ 明朝"/>
        </w:rPr>
        <w:t>前項の取引条件の全部又は一部が充足されていない場合においても、買主は、その独自の裁量により実行日支払額の支払いを実行することができる。ただし、かかる支払いの実行の選択は、買主の本契約に基づく権利（解除権及び売主に対する損害賠償請求権を含むがこれに限られない。）に影響を与えるものではなく、かかる支払いの実行後、買主は、前項の取引条件のうち充足されていない事項について、売主に対し履行を請求できるものとする。</w:t>
      </w:r>
    </w:p>
    <w:p w14:paraId="00000113" w14:textId="2ED1A8D8">
      <w:pPr>
        <w:tabs>
          <w:tab w:val="left" w:pos="600"/>
        </w:tabs>
        <w:ind w:left="840" w:hanging="840"/>
      </w:pPr>
    </w:p>
    <w:p w14:paraId="00000142" w14:textId="4BA5856C">
      <w:pPr>
        <w:tabs>
          <w:tab w:val="left" w:pos="600"/>
        </w:tabs>
        <w:jc w:val="both"/>
      </w:pPr>
      <w:bookmarkStart w:id="15" w:name="LWG=50cf1f18-0847-4c80-8162-57bf1364c802"/>
      <w:bookmarkEnd w:id="13"/>
    </w:p>
    <w:p w14:paraId="00000143" w14:textId="551C826D">
      <w:pPr>
        <w:pStyle w:val="1"/>
        <w:jc w:val="both"/>
        <w:rPr>
          <w:rFonts w:ascii="ＭＳ 明朝"/>
        </w:rPr>
      </w:pPr>
      <w:bookmarkStart w:id="16" w:name="LWG=f57abcfe-0e0f-47f7-aa39-5b550a377531"/>
      <w:bookmarkEnd w:id="15"/>
      <w:r>
        <w:rPr>
          <w:rFonts w:ascii="ＭＳ 明朝"/>
        </w:rPr>
        <w:t>第7条 （売主の表明及び保証）</w:t>
      </w:r>
      <w:r>
        <w:rPr>
          <w:rFonts w:ascii="ＭＳ 明朝" w:hint="eastAsia"/>
        </w:rPr>
        <w:t>※</w:t>
      </w:r>
      <w:r>
        <w:rPr>
          <w:rFonts w:ascii="ＭＳ 明朝" w:hint="eastAsia"/>
        </w:rPr>
        <w:t>①</w:t>
      </w:r>
      <w:r>
        <w:rPr>
          <w:rFonts w:ascii="ＭＳ 明朝" w:hint="eastAsia"/>
        </w:rPr>
        <w:t>契約不適合免責+</w:t>
      </w:r>
      <w:r>
        <w:rPr>
          <w:rFonts w:ascii="ＭＳ 明朝" w:hint="eastAsia"/>
          <w:highlight w:val="yellow"/>
        </w:rPr>
        <w:t>表明保証有</w:t>
      </w:r>
      <w:r>
        <w:rPr>
          <w:rFonts w:ascii="ＭＳ 明朝"/>
          <w:highlight w:val="yellow"/>
        </w:rPr>
        <w:t>or</w:t>
      </w:r>
      <w:r>
        <w:rPr>
          <w:rFonts w:ascii="ＭＳ 明朝" w:hint="eastAsia"/>
          <w:highlight w:val="yellow"/>
        </w:rPr>
        <w:t xml:space="preserve"> </w:t>
      </w:r>
      <w:r>
        <w:rPr>
          <w:rFonts w:ascii="ＭＳ 明朝" w:hint="eastAsia"/>
          <w:highlight w:val="yellow"/>
        </w:rPr>
        <w:t>➁</w:t>
      </w:r>
      <w:r>
        <w:rPr>
          <w:rFonts w:ascii="ＭＳ 明朝" w:hint="eastAsia"/>
          <w:highlight w:val="yellow"/>
        </w:rPr>
        <w:t>表明保証</w:t>
      </w:r>
      <w:r>
        <w:rPr>
          <w:rFonts w:ascii="ＭＳ 明朝" w:hint="eastAsia"/>
          <w:highlight w:val="yellow"/>
        </w:rPr>
        <w:t>無</w:t>
      </w:r>
    </w:p>
    <w:p w14:paraId="00000144" w14:textId="77777777">
      <w:pPr>
        <w:keepNext/>
        <w:tabs>
          <w:tab w:val="left" w:pos="960"/>
        </w:tabs>
        <w:ind w:left="840" w:hanging="840"/>
      </w:pPr>
    </w:p>
    <w:p w14:paraId="00000145" w14:textId="1213C40D">
      <w:pPr>
        <w:ind w:left="630" w:hanging="629"/>
        <w:rPr>
          <w:rFonts w:ascii="ＭＳ 明朝"/>
          <w:highlight w:val="cyan"/>
          <w:shd w:val="clear" w:color="auto" w:fill="FFCC99"/>
        </w:rPr>
      </w:pPr>
      <w:r>
        <w:t>1</w:t>
      </w:r>
      <w:r>
        <w:t>．</w:t>
      </w:r>
      <w:r>
        <w:tab/>
      </w:r>
      <w:r>
        <w:rPr>
          <w:rFonts w:ascii="ＭＳ 明朝"/>
        </w:rPr>
        <w:t>売主は、買主に対し、別紙4記載の事項が、本契約締結日及び売買実行日において（</w:t>
      </w:r>
      <w:r>
        <w:rPr>
          <w:rFonts w:ascii="ＭＳ 明朝" w:hint="eastAsia"/>
        </w:rPr>
        <w:t>ただし、</w:t>
      </w:r>
      <w:r>
        <w:rPr>
          <w:rFonts w:ascii="ＭＳ 明朝" w:hint="eastAsia"/>
        </w:rPr>
        <w:t>別紙4第3項記載の事項については売買実行日</w:t>
      </w:r>
      <w:r>
        <w:rPr>
          <w:rFonts w:ascii="ＭＳ 明朝" w:hint="eastAsia"/>
        </w:rPr>
        <w:t>における</w:t>
      </w:r>
      <w:r>
        <w:rPr>
          <w:rFonts w:ascii="ＭＳ 明朝"/>
        </w:rPr>
        <w:t>本件信託</w:t>
      </w:r>
      <w:r>
        <w:rPr>
          <w:rFonts w:ascii="ＭＳ 明朝" w:hint="eastAsia"/>
        </w:rPr>
        <w:t>の設定以後</w:t>
      </w:r>
      <w:r>
        <w:rPr>
          <w:rFonts w:ascii="ＭＳ 明朝" w:hint="eastAsia"/>
        </w:rPr>
        <w:t>に</w:t>
      </w:r>
      <w:r>
        <w:rPr>
          <w:rFonts w:ascii="ＭＳ 明朝" w:hint="eastAsia"/>
        </w:rPr>
        <w:t>おいて、また、</w:t>
      </w:r>
      <w:r>
        <w:rPr>
          <w:rFonts w:ascii="ＭＳ 明朝" w:hint="eastAsia"/>
        </w:rPr>
        <w:t>時点が明記されているものについては当該時点において）</w:t>
      </w:r>
      <w:r>
        <w:rPr>
          <w:rFonts w:ascii="ＭＳ 明朝"/>
        </w:rPr>
        <w:t>真実かつ正確であ</w:t>
      </w:r>
      <w:r>
        <w:rPr>
          <w:rFonts w:ascii="ＭＳ 明朝" w:hint="eastAsia"/>
        </w:rPr>
        <w:t>る</w:t>
      </w:r>
      <w:r>
        <w:rPr>
          <w:rFonts w:ascii="ＭＳ 明朝"/>
        </w:rPr>
        <w:t>ことを表明し保証する。</w:t>
      </w:r>
      <w:r>
        <w:rPr>
          <w:rFonts w:ascii="ＭＳ 明朝" w:hint="eastAsia"/>
          <w:color w:val="0070C0"/>
        </w:rPr>
        <w:t>［</w:t>
      </w:r>
      <w:r>
        <w:rPr>
          <w:rFonts w:ascii="ＭＳ 明朝"/>
          <w:color w:val="0070C0"/>
        </w:rPr>
        <w:t>ただし、別紙4記載の売主の表明及び保証は、本物件概要書の</w:t>
      </w:r>
      <w:bookmarkStart w:id="17" w:name="LRC=e3a53442-3865-47fa-9155-ec208f52a90e"/>
      <w:r>
        <w:rPr>
          <w:rFonts w:ascii="ＭＳ 明朝"/>
          <w:color w:val="0070C0"/>
        </w:rPr>
        <w:t>Vその他重要な事項（容認事項含む）</w:t>
      </w:r>
      <w:bookmarkEnd w:id="17"/>
      <w:r>
        <w:rPr>
          <w:rFonts w:ascii="ＭＳ 明朝"/>
          <w:color w:val="0070C0"/>
        </w:rPr>
        <w:t>記載の事項と矛盾するものには及ばないが、本物件概要書記載の事項は売主の表明及び保証を構成し、売主が本物件概要書にて約束した事項及び売主が行うとされている事項については、本契約上の売主の義務を構成する。なお、売主及び買主は、本条に基づく売主の責任は第13条に定める売主の契約不適合責任とは別個のものであり、当該契約不適合責任の成否にかかわらず本条に基づき定められるものであることを確認する。</w:t>
      </w:r>
      <w:r>
        <w:rPr>
          <w:rFonts w:ascii="ＭＳ 明朝" w:hint="eastAsia"/>
          <w:color w:val="0070C0"/>
        </w:rPr>
        <w:t>］</w:t>
      </w:r>
    </w:p>
    <w:p w14:paraId="00000148" w14:textId="77777777">
      <w:pPr>
        <w:ind w:left="630" w:hanging="629"/>
      </w:pPr>
    </w:p>
    <w:p w14:paraId="00000149" w14:textId="77777777">
      <w:pPr>
        <w:ind w:left="630" w:hanging="629"/>
      </w:pPr>
      <w:r>
        <w:t>2</w:t>
      </w:r>
      <w:r>
        <w:t>．</w:t>
      </w:r>
      <w:r>
        <w:tab/>
      </w:r>
      <w:r>
        <w:rPr>
          <w:rFonts w:ascii="ＭＳ 明朝"/>
        </w:rPr>
        <w:t>本条に定める売主の表明及び保証に関し、誤り又は不正確な事項があることが判明した場合は、売主は、買主に対して、直ちにその旨を書面により通知しなければならない。</w:t>
      </w:r>
    </w:p>
    <w:p w14:paraId="0000014A" w14:textId="77777777">
      <w:pPr>
        <w:ind w:left="630" w:hanging="629"/>
      </w:pPr>
    </w:p>
    <w:p w14:paraId="0000014B" w14:textId="1B54D94D">
      <w:pPr>
        <w:ind w:left="630" w:hanging="629"/>
      </w:pPr>
      <w:r>
        <w:t>3</w:t>
      </w:r>
      <w:r>
        <w:t>．</w:t>
      </w:r>
      <w:r>
        <w:tab/>
      </w:r>
      <w:r>
        <w:rPr>
          <w:rFonts w:ascii="ＭＳ 明朝"/>
        </w:rPr>
        <w:t>売主は、本条に定める売主の表明及び保証に関し、誤り又は不正確な事項があったことに起因し又は関連して買主に生じた損害又は費用（第三者からの請求によるものを含む。）</w:t>
      </w:r>
      <w:r>
        <w:rPr>
          <w:rFonts w:ascii="ＭＳ 明朝" w:hint="eastAsia"/>
        </w:rPr>
        <w:t>について、</w:t>
      </w:r>
      <w:r>
        <w:rPr>
          <w:rFonts w:ascii="ＭＳ 明朝" w:hint="eastAsia"/>
        </w:rPr>
        <w:t>売買実行日から●ヶ月以内に買主から請求されたものに限り、</w:t>
      </w:r>
      <w:r>
        <w:rPr>
          <w:rFonts w:ascii="ＭＳ 明朝" w:hint="eastAsia"/>
        </w:rPr>
        <w:t>相当因果関係の認められる範囲で補償</w:t>
      </w:r>
      <w:r>
        <w:rPr>
          <w:rFonts w:ascii="ＭＳ 明朝"/>
        </w:rPr>
        <w:t>する責任を負う。</w:t>
      </w:r>
      <w:r>
        <w:rPr>
          <w:rFonts w:ascii="ＭＳ 明朝" w:hint="eastAsia"/>
        </w:rPr>
        <w:t>但し、売主が本項に基づき補償するべき損害</w:t>
      </w:r>
      <w:r>
        <w:rPr>
          <w:rFonts w:ascii="ＭＳ 明朝" w:hint="eastAsia"/>
        </w:rPr>
        <w:t>又は</w:t>
      </w:r>
      <w:r>
        <w:rPr>
          <w:rFonts w:ascii="ＭＳ 明朝" w:hint="eastAsia"/>
        </w:rPr>
        <w:lastRenderedPageBreak/>
        <w:t>費用</w:t>
      </w:r>
      <w:r>
        <w:rPr>
          <w:rFonts w:ascii="ＭＳ 明朝" w:hint="eastAsia"/>
        </w:rPr>
        <w:t>の金額は、売買代金</w:t>
      </w:r>
      <w:r>
        <w:rPr>
          <w:rFonts w:ascii="ＭＳ 明朝"/>
        </w:rPr>
        <w:t>（建物消費税・地方消費税相当額を含まない。</w:t>
      </w:r>
      <w:r>
        <w:rPr>
          <w:rFonts w:ascii="ＭＳ 明朝" w:hint="eastAsia"/>
        </w:rPr>
        <w:t>次条第3項、第11条第2項</w:t>
      </w:r>
      <w:r>
        <w:rPr>
          <w:rFonts w:ascii="ＭＳ 明朝" w:hint="eastAsia"/>
        </w:rPr>
        <w:t>及び第3項並びに</w:t>
      </w:r>
      <w:r>
        <w:rPr>
          <w:rFonts w:ascii="ＭＳ 明朝"/>
        </w:rPr>
        <w:t>第17条第6項において同じ。）</w:t>
      </w:r>
      <w:r>
        <w:rPr>
          <w:rFonts w:ascii="ＭＳ 明朝" w:hint="eastAsia"/>
        </w:rPr>
        <w:t>の20％相当額を上限とする。</w:t>
      </w:r>
    </w:p>
    <w:p w14:paraId="587D249C" w14:textId="77777777">
      <w:pPr>
        <w:pStyle w:val="1"/>
        <w:jc w:val="both"/>
        <w:rPr>
          <w:rFonts w:ascii="ＭＳ 明朝"/>
        </w:rPr>
      </w:pPr>
    </w:p>
    <w:p w14:paraId="07864F61" w14:textId="77777777">
      <w:pPr>
        <w:pStyle w:val="1"/>
        <w:jc w:val="both"/>
        <w:rPr>
          <w:rFonts w:ascii="ＭＳ 明朝"/>
        </w:rPr>
      </w:pPr>
    </w:p>
    <w:p w14:paraId="6C7D007E" w14:textId="45F38DA8">
      <w:pPr>
        <w:pStyle w:val="1"/>
        <w:jc w:val="both"/>
        <w:rPr>
          <w:rFonts w:ascii="ＭＳ 明朝"/>
        </w:rPr>
      </w:pPr>
      <w:r>
        <w:rPr>
          <w:rFonts w:ascii="ＭＳ 明朝"/>
        </w:rPr>
        <w:t>第7条 （売主の表明及び保証）</w:t>
      </w:r>
      <w:r>
        <w:rPr>
          <w:rFonts w:ascii="ＭＳ 明朝" w:hint="eastAsia"/>
        </w:rPr>
        <w:t>※</w:t>
      </w:r>
      <w:r>
        <w:rPr>
          <w:rFonts w:ascii="ＭＳ 明朝" w:hint="eastAsia"/>
        </w:rPr>
        <w:t>➂</w:t>
      </w:r>
      <w:r>
        <w:rPr>
          <w:rFonts w:ascii="ＭＳ 明朝" w:hint="eastAsia"/>
        </w:rPr>
        <w:t>契約不適合責任を負う</w:t>
      </w:r>
      <w:r>
        <w:rPr>
          <w:rFonts w:ascii="ＭＳ 明朝"/>
        </w:rPr>
        <w:t xml:space="preserve"> +表明保証</w:t>
      </w:r>
      <w:r>
        <w:rPr>
          <w:rFonts w:ascii="ＭＳ 明朝" w:hint="eastAsia"/>
        </w:rPr>
        <w:t>有</w:t>
      </w:r>
    </w:p>
    <w:p w14:paraId="1288CFEC" w14:textId="77777777">
      <w:pPr>
        <w:keepNext/>
        <w:tabs>
          <w:tab w:val="left" w:pos="960"/>
        </w:tabs>
        <w:ind w:left="840" w:hanging="840"/>
      </w:pPr>
    </w:p>
    <w:p w14:paraId="259D44D0" w14:textId="212129C1">
      <w:pPr>
        <w:ind w:left="630" w:hanging="629"/>
        <w:rPr>
          <w:rFonts w:ascii="ＭＳ 明朝"/>
          <w:shd w:val="clear" w:color="auto" w:fill="FFCC99"/>
        </w:rPr>
      </w:pPr>
      <w:r>
        <w:t>1</w:t>
      </w:r>
      <w:r>
        <w:t>．</w:t>
      </w:r>
      <w:r>
        <w:tab/>
      </w:r>
      <w:r>
        <w:rPr>
          <w:rFonts w:ascii="ＭＳ 明朝"/>
        </w:rPr>
        <w:t>売主は、買主に対し、別紙4記載の事項が、本契約締結日及び売買実行日において（</w:t>
      </w:r>
      <w:r>
        <w:rPr>
          <w:rFonts w:ascii="ＭＳ 明朝" w:hint="eastAsia"/>
        </w:rPr>
        <w:t>ただし、別紙4第3項記載の事項については売買実行日における</w:t>
      </w:r>
      <w:r>
        <w:rPr>
          <w:rFonts w:ascii="ＭＳ 明朝"/>
        </w:rPr>
        <w:t>本件信託</w:t>
      </w:r>
      <w:r>
        <w:rPr>
          <w:rFonts w:ascii="ＭＳ 明朝" w:hint="eastAsia"/>
        </w:rPr>
        <w:t>の設定以後において、また、時点が明記されているものについては当該時点において）</w:t>
      </w:r>
      <w:r>
        <w:rPr>
          <w:rFonts w:ascii="ＭＳ 明朝"/>
        </w:rPr>
        <w:t>真実かつ正確であ</w:t>
      </w:r>
      <w:r>
        <w:rPr>
          <w:rFonts w:ascii="ＭＳ 明朝" w:hint="eastAsia"/>
        </w:rPr>
        <w:t>る</w:t>
      </w:r>
      <w:r>
        <w:rPr>
          <w:rFonts w:ascii="ＭＳ 明朝"/>
        </w:rPr>
        <w:t>ことを表明し保証する。ただし、別紙4記載の売主の表明及び保証は、本物件概要書のVその他重要な事項（容認事項含む）記載の事項と矛盾するものには及ばないが、本物件概要書記載の事項は売主の表明及び保証を構成し、売主が本物件概要書にて約束した事項及び売主が行うとされている事項については、本契約上の売主の義務を構成する。なお、売主及び買主は、本条に基づく売主の責任は第13条に定める売主の契約不適合責任とは別個のものであり、当該契約不適合責任の成否にかかわらず本条に基づき定められるものであることを確認する。</w:t>
      </w:r>
    </w:p>
    <w:p w14:paraId="1D659C42" w14:textId="77777777">
      <w:pPr>
        <w:ind w:left="630" w:hanging="629"/>
      </w:pPr>
    </w:p>
    <w:p w14:paraId="5E284865" w14:textId="77777777">
      <w:pPr>
        <w:ind w:left="630" w:hanging="629"/>
      </w:pPr>
      <w:r>
        <w:t>2</w:t>
      </w:r>
      <w:r>
        <w:t>．</w:t>
      </w:r>
      <w:r>
        <w:tab/>
      </w:r>
      <w:r>
        <w:rPr>
          <w:rFonts w:ascii="ＭＳ 明朝"/>
        </w:rPr>
        <w:t>本条に定める売主の表明及び保証に関し、誤り又は不正確な事項があることが判明した場合は、売主は、買主に対して、直ちにその旨を書面により通知しなければならない。</w:t>
      </w:r>
    </w:p>
    <w:p w14:paraId="4A6E4247" w14:textId="77777777">
      <w:pPr>
        <w:ind w:left="630" w:hanging="629"/>
      </w:pPr>
    </w:p>
    <w:p w14:paraId="03F1DA41" w14:textId="3DC2942A">
      <w:pPr>
        <w:ind w:left="630" w:hanging="629"/>
      </w:pPr>
      <w:r>
        <w:t>3</w:t>
      </w:r>
      <w:r>
        <w:t>．</w:t>
      </w:r>
      <w:r>
        <w:tab/>
      </w:r>
      <w:r>
        <w:rPr>
          <w:rFonts w:ascii="ＭＳ 明朝"/>
        </w:rPr>
        <w:t>売主は、本条に定める売主の表明及び保証に関し、誤り又は不正確な事項があったことに起因し又は関連して買主に生じた損害又は費用（第三者からの請求によるものを含む。）</w:t>
      </w:r>
      <w:r>
        <w:rPr>
          <w:rFonts w:ascii="ＭＳ 明朝" w:hint="eastAsia"/>
        </w:rPr>
        <w:t>について、売買実行日から●ヶ月以内に買主から請求されたものに限り、相当因果関係の認められる範囲で補償</w:t>
      </w:r>
      <w:r>
        <w:rPr>
          <w:rFonts w:ascii="ＭＳ 明朝"/>
        </w:rPr>
        <w:t>する責任を負う。</w:t>
      </w:r>
      <w:r>
        <w:rPr>
          <w:rFonts w:ascii="ＭＳ 明朝" w:hint="eastAsia"/>
        </w:rPr>
        <w:t>但し、売主が本項に基づき補償するべき損害又は費用の金額は、売買代金</w:t>
      </w:r>
      <w:r>
        <w:rPr>
          <w:rFonts w:ascii="ＭＳ 明朝"/>
        </w:rPr>
        <w:t>（建物消費税・地方消費税相当額を含まない。</w:t>
      </w:r>
      <w:r>
        <w:rPr>
          <w:rFonts w:ascii="ＭＳ 明朝" w:hint="eastAsia"/>
        </w:rPr>
        <w:t>次条第3項、第11条第2項及び第3項並びに</w:t>
      </w:r>
      <w:r>
        <w:rPr>
          <w:rFonts w:ascii="ＭＳ 明朝"/>
        </w:rPr>
        <w:t>第17条第6項において同じ。）</w:t>
      </w:r>
      <w:r>
        <w:rPr>
          <w:rFonts w:ascii="ＭＳ 明朝" w:hint="eastAsia"/>
        </w:rPr>
        <w:t>の20％相当額を上限とする。</w:t>
      </w:r>
    </w:p>
    <w:p w14:paraId="0000014C" w14:textId="77777777">
      <w:pPr>
        <w:tabs>
          <w:tab w:val="left" w:pos="960"/>
        </w:tabs>
        <w:ind w:left="840" w:hanging="840"/>
      </w:pPr>
    </w:p>
    <w:p w14:paraId="0000014D" w14:textId="77777777">
      <w:pPr>
        <w:tabs>
          <w:tab w:val="left" w:pos="960"/>
        </w:tabs>
      </w:pPr>
    </w:p>
    <w:p w14:paraId="06843F20" w14:textId="6CBADEE7">
      <w:pPr>
        <w:pStyle w:val="1"/>
        <w:jc w:val="both"/>
        <w:rPr>
          <w:rFonts w:ascii="ＭＳ 明朝"/>
        </w:rPr>
      </w:pPr>
      <w:bookmarkStart w:id="18" w:name="LWG=4a33cd49-e854-4b52-9a7c-24ac2f613454"/>
      <w:bookmarkEnd w:id="16"/>
      <w:r>
        <w:rPr>
          <w:rFonts w:ascii="ＭＳ 明朝"/>
        </w:rPr>
        <w:t>第</w:t>
      </w:r>
      <w:r>
        <w:rPr>
          <w:rFonts w:hAnsi="Century"/>
        </w:rPr>
        <w:t>8</w:t>
      </w:r>
      <w:r>
        <w:rPr>
          <w:rFonts w:ascii="ＭＳ 明朝"/>
        </w:rPr>
        <w:t>条 （買主の表明及び保証）</w:t>
      </w:r>
    </w:p>
    <w:p w14:paraId="0000014F" w14:textId="77777777">
      <w:pPr>
        <w:keepNext/>
        <w:tabs>
          <w:tab w:val="left" w:pos="960"/>
        </w:tabs>
        <w:ind w:left="840" w:hanging="840"/>
      </w:pPr>
    </w:p>
    <w:p w14:paraId="00000150" w14:textId="75FC59EB">
      <w:pPr>
        <w:ind w:left="630" w:hanging="629"/>
      </w:pPr>
      <w:r>
        <w:rPr>
          <w:rFonts w:hAnsi="Century"/>
        </w:rPr>
        <w:t>1.</w:t>
      </w:r>
      <w:r>
        <w:rPr>
          <w:rFonts w:ascii="ＭＳ 明朝"/>
        </w:rPr>
        <w:tab/>
      </w:r>
      <w:r>
        <w:rPr>
          <w:rFonts w:ascii="ＭＳ 明朝"/>
        </w:rPr>
        <w:t>買主は、売主に対して、以下の事項が本契約締結日及び売買実行日において真実かつ正確であることを表明し保証する。</w:t>
      </w:r>
    </w:p>
    <w:p w14:paraId="00000151" w14:textId="77777777">
      <w:pPr>
        <w:tabs>
          <w:tab w:val="left" w:pos="960"/>
        </w:tabs>
        <w:ind w:left="840" w:hanging="840"/>
      </w:pPr>
    </w:p>
    <w:p w14:paraId="00000152" w14:textId="77777777">
      <w:pPr>
        <w:ind w:left="629" w:hanging="420"/>
        <w:rPr>
          <w:rFonts w:ascii="ＭＳ 明朝"/>
        </w:rPr>
      </w:pPr>
      <w:r>
        <w:rPr>
          <w:rFonts w:ascii="ＭＳ 明朝"/>
        </w:rPr>
        <w:t>(1)</w:t>
      </w:r>
      <w:r>
        <w:rPr>
          <w:rFonts w:ascii="ＭＳ 明朝"/>
        </w:rPr>
        <w:tab/>
        <w:t>行為能力</w:t>
      </w:r>
    </w:p>
    <w:p w14:paraId="00000153" w14:textId="6D12956A">
      <w:pPr>
        <w:pStyle w:val="af5"/>
        <w:ind w:left="660"/>
        <w:rPr>
          <w:rFonts w:ascii="ＭＳ 明朝"/>
        </w:rPr>
      </w:pPr>
      <w:r>
        <w:rPr>
          <w:rFonts w:ascii="ＭＳ 明朝"/>
        </w:rPr>
        <w:t>買主は、日本法に基づき適法に設立され、有効に存続する</w:t>
      </w:r>
      <w:r>
        <w:rPr>
          <w:rFonts w:ascii="ＭＳ 明朝" w:hint="eastAsia"/>
        </w:rPr>
        <w:t>●</w:t>
      </w:r>
      <w:r>
        <w:rPr>
          <w:rFonts w:ascii="ＭＳ 明朝"/>
        </w:rPr>
        <w:t>である。買主は、本契約を締結し、これに基づく権利を行使し、義務を履行する権利能力及び行為能力を有する。</w:t>
      </w:r>
    </w:p>
    <w:p w14:paraId="00000154" w14:textId="77777777">
      <w:pPr>
        <w:tabs>
          <w:tab w:val="left" w:pos="600"/>
        </w:tabs>
        <w:ind w:left="840" w:hanging="840"/>
      </w:pPr>
    </w:p>
    <w:p w14:paraId="00000155" w14:textId="77777777">
      <w:pPr>
        <w:ind w:left="629" w:hanging="420"/>
        <w:rPr>
          <w:rFonts w:ascii="ＭＳ 明朝"/>
        </w:rPr>
      </w:pPr>
      <w:r>
        <w:rPr>
          <w:rFonts w:ascii="ＭＳ 明朝"/>
        </w:rPr>
        <w:t>(2)</w:t>
      </w:r>
      <w:r>
        <w:rPr>
          <w:rFonts w:ascii="ＭＳ 明朝"/>
        </w:rPr>
        <w:tab/>
        <w:t>社内手続</w:t>
      </w:r>
    </w:p>
    <w:p w14:paraId="00000156" w14:textId="3DACA1D2">
      <w:pPr>
        <w:pStyle w:val="af5"/>
        <w:ind w:left="660"/>
      </w:pPr>
      <w:r>
        <w:rPr>
          <w:rFonts w:ascii="ＭＳ 明朝"/>
        </w:rPr>
        <w:t>買主は、本契約</w:t>
      </w:r>
      <w:r>
        <w:rPr>
          <w:rFonts w:ascii="ＭＳ 明朝" w:hint="eastAsia"/>
        </w:rPr>
        <w:t>の</w:t>
      </w:r>
      <w:r>
        <w:rPr>
          <w:rFonts w:ascii="ＭＳ 明朝"/>
        </w:rPr>
        <w:t>締結、これに基づく権利</w:t>
      </w:r>
      <w:r>
        <w:rPr>
          <w:rFonts w:ascii="ＭＳ 明朝" w:hint="eastAsia"/>
        </w:rPr>
        <w:t>の</w:t>
      </w:r>
      <w:r>
        <w:rPr>
          <w:rFonts w:ascii="ＭＳ 明朝"/>
        </w:rPr>
        <w:t>行使</w:t>
      </w:r>
      <w:r>
        <w:rPr>
          <w:rFonts w:ascii="ＭＳ 明朝" w:hint="eastAsia"/>
        </w:rPr>
        <w:t>及び</w:t>
      </w:r>
      <w:r>
        <w:rPr>
          <w:rFonts w:ascii="ＭＳ 明朝"/>
        </w:rPr>
        <w:t>義務</w:t>
      </w:r>
      <w:r>
        <w:rPr>
          <w:rFonts w:ascii="ＭＳ 明朝" w:hint="eastAsia"/>
        </w:rPr>
        <w:t>の</w:t>
      </w:r>
      <w:r>
        <w:rPr>
          <w:rFonts w:ascii="ＭＳ 明朝"/>
        </w:rPr>
        <w:t>履行</w:t>
      </w:r>
      <w:r>
        <w:rPr>
          <w:rFonts w:ascii="ＭＳ 明朝" w:hint="eastAsia"/>
        </w:rPr>
        <w:t>並びに本契約において企図される取引の実行の</w:t>
      </w:r>
      <w:r>
        <w:rPr>
          <w:rFonts w:ascii="ＭＳ 明朝"/>
        </w:rPr>
        <w:t>ために、法令及び</w:t>
      </w:r>
      <w:r>
        <w:rPr>
          <w:rFonts w:ascii="ＭＳ 明朝" w:hint="eastAsia"/>
        </w:rPr>
        <w:t>［定款/</w:t>
      </w:r>
      <w:r>
        <w:rPr>
          <w:rFonts w:ascii="ＭＳ 明朝"/>
        </w:rPr>
        <w:t>規約</w:t>
      </w:r>
      <w:r>
        <w:rPr>
          <w:rFonts w:ascii="ＭＳ 明朝" w:hint="eastAsia"/>
        </w:rPr>
        <w:t>］その他の</w:t>
      </w:r>
      <w:r>
        <w:rPr>
          <w:rFonts w:ascii="ＭＳ 明朝"/>
        </w:rPr>
        <w:t>社内規則に基づき必要な一切の内部手続を適法かつ適正に完了している。</w:t>
      </w:r>
    </w:p>
    <w:p w14:paraId="00000157" w14:textId="77777777">
      <w:pPr>
        <w:tabs>
          <w:tab w:val="left" w:pos="600"/>
        </w:tabs>
        <w:ind w:left="840" w:hanging="840"/>
      </w:pPr>
    </w:p>
    <w:p w14:paraId="00000158" w14:textId="77777777">
      <w:pPr>
        <w:ind w:left="629" w:hanging="420"/>
        <w:rPr>
          <w:rFonts w:ascii="ＭＳ 明朝"/>
        </w:rPr>
      </w:pPr>
      <w:r>
        <w:rPr>
          <w:rFonts w:ascii="ＭＳ 明朝"/>
        </w:rPr>
        <w:t>(3)</w:t>
      </w:r>
      <w:r>
        <w:rPr>
          <w:rFonts w:ascii="ＭＳ 明朝"/>
        </w:rPr>
        <w:tab/>
        <w:t>適法性</w:t>
      </w:r>
    </w:p>
    <w:p w14:paraId="00000159" w14:textId="22C8D101">
      <w:pPr>
        <w:pStyle w:val="af5"/>
        <w:ind w:left="660"/>
      </w:pPr>
      <w:r>
        <w:rPr>
          <w:rFonts w:ascii="ＭＳ 明朝"/>
        </w:rPr>
        <w:t>本契約を買主が締結し又は買主がこれに基づく権利を行使し若しくは義務を履行すること</w:t>
      </w:r>
      <w:r>
        <w:rPr>
          <w:rFonts w:ascii="ＭＳ 明朝" w:hint="eastAsia"/>
        </w:rPr>
        <w:t>及び本契約にいて企図されている取引を実行すること</w:t>
      </w:r>
      <w:r>
        <w:rPr>
          <w:rFonts w:ascii="ＭＳ 明朝"/>
        </w:rPr>
        <w:t>は、買主に対して適用のある一切の法令、</w:t>
      </w:r>
      <w:r>
        <w:rPr>
          <w:rFonts w:ascii="ＭＳ 明朝" w:hint="eastAsia"/>
        </w:rPr>
        <w:t>行政処分、裁判、仲裁裁定、和解、調停、</w:t>
      </w:r>
      <w:r>
        <w:rPr>
          <w:rFonts w:ascii="ＭＳ 明朝"/>
        </w:rPr>
        <w:t>買主の</w:t>
      </w:r>
      <w:r>
        <w:rPr>
          <w:rFonts w:ascii="ＭＳ 明朝" w:hint="eastAsia"/>
        </w:rPr>
        <w:t>［定款/</w:t>
      </w:r>
      <w:r>
        <w:rPr>
          <w:rFonts w:ascii="ＭＳ 明朝"/>
        </w:rPr>
        <w:t>規約</w:t>
      </w:r>
      <w:r>
        <w:rPr>
          <w:rFonts w:ascii="ＭＳ 明朝" w:hint="eastAsia"/>
        </w:rPr>
        <w:t>］</w:t>
      </w:r>
      <w:r>
        <w:rPr>
          <w:rFonts w:ascii="ＭＳ 明朝"/>
        </w:rPr>
        <w:t>その他の社内規則又は買主を当事者とする契約の違反若しくは債務不履行事由とはならない。</w:t>
      </w:r>
    </w:p>
    <w:p w14:paraId="0000015A" w14:textId="77777777">
      <w:pPr>
        <w:tabs>
          <w:tab w:val="left" w:pos="600"/>
        </w:tabs>
        <w:ind w:left="840" w:hanging="840"/>
      </w:pPr>
    </w:p>
    <w:p w14:paraId="0000015B" w14:textId="77777777">
      <w:pPr>
        <w:ind w:left="629" w:hanging="420"/>
        <w:rPr>
          <w:rFonts w:ascii="ＭＳ 明朝"/>
        </w:rPr>
      </w:pPr>
      <w:r>
        <w:rPr>
          <w:rFonts w:ascii="ＭＳ 明朝"/>
        </w:rPr>
        <w:t>(4)</w:t>
      </w:r>
      <w:r>
        <w:rPr>
          <w:rFonts w:ascii="ＭＳ 明朝"/>
        </w:rPr>
        <w:tab/>
        <w:t>有効な契約</w:t>
      </w:r>
    </w:p>
    <w:p w14:paraId="0000015C" w14:textId="0D06D36E">
      <w:pPr>
        <w:pStyle w:val="af5"/>
        <w:ind w:left="660"/>
      </w:pPr>
      <w:r>
        <w:rPr>
          <w:rFonts w:ascii="ＭＳ 明朝"/>
        </w:rPr>
        <w:t>本契約の締結に関し、買主の意思表示には何らの瑕疵もない。また、本契約</w:t>
      </w:r>
      <w:r>
        <w:rPr>
          <w:rFonts w:ascii="ＭＳ 明朝" w:hint="eastAsia"/>
        </w:rPr>
        <w:t>に基づく買主の債務</w:t>
      </w:r>
      <w:r>
        <w:rPr>
          <w:rFonts w:ascii="ＭＳ 明朝"/>
        </w:rPr>
        <w:t>は</w:t>
      </w:r>
      <w:r>
        <w:rPr>
          <w:rFonts w:ascii="ＭＳ 明朝" w:hint="eastAsia"/>
        </w:rPr>
        <w:t>、適法、有効かつ拘束力のあるものであり、買主に対して</w:t>
      </w:r>
      <w:r>
        <w:rPr>
          <w:rFonts w:ascii="ＭＳ 明朝"/>
        </w:rPr>
        <w:t>その条項に従って</w:t>
      </w:r>
      <w:r>
        <w:rPr>
          <w:rFonts w:ascii="ＭＳ 明朝" w:hint="eastAsia"/>
        </w:rPr>
        <w:t>履行を強制</w:t>
      </w:r>
      <w:r>
        <w:rPr>
          <w:rFonts w:ascii="ＭＳ 明朝"/>
        </w:rPr>
        <w:t>する</w:t>
      </w:r>
      <w:r>
        <w:rPr>
          <w:rFonts w:ascii="ＭＳ 明朝" w:hint="eastAsia"/>
        </w:rPr>
        <w:t>ことが可能である</w:t>
      </w:r>
      <w:r>
        <w:rPr>
          <w:rFonts w:ascii="ＭＳ 明朝"/>
        </w:rPr>
        <w:t>。</w:t>
      </w:r>
    </w:p>
    <w:p w14:paraId="0000015D" w14:textId="77777777">
      <w:pPr>
        <w:tabs>
          <w:tab w:val="left" w:pos="600"/>
        </w:tabs>
        <w:ind w:left="840" w:hanging="840"/>
      </w:pPr>
    </w:p>
    <w:p w14:paraId="1072179D" w14:textId="77777777">
      <w:pPr>
        <w:ind w:left="629" w:hanging="420"/>
        <w:rPr>
          <w:rFonts w:ascii="ＭＳ 明朝"/>
        </w:rPr>
      </w:pPr>
      <w:r>
        <w:rPr>
          <w:rFonts w:ascii="ＭＳ 明朝"/>
        </w:rPr>
        <w:t>(5)</w:t>
      </w:r>
      <w:r>
        <w:rPr>
          <w:rFonts w:ascii="ＭＳ 明朝"/>
        </w:rPr>
        <w:tab/>
      </w:r>
      <w:r>
        <w:rPr>
          <w:rFonts w:ascii="ＭＳ 明朝" w:hint="eastAsia"/>
        </w:rPr>
        <w:t>訴訟等</w:t>
      </w:r>
    </w:p>
    <w:p w14:paraId="386AE386" w14:textId="6CF56D3C">
      <w:pPr>
        <w:pStyle w:val="af5"/>
        <w:ind w:left="660"/>
        <w:rPr>
          <w:rFonts w:ascii="ＭＳ 明朝"/>
        </w:rPr>
      </w:pPr>
      <w:r>
        <w:rPr>
          <w:rFonts w:ascii="ＭＳ 明朝" w:hint="eastAsia"/>
        </w:rPr>
        <w:t>買主</w:t>
      </w:r>
      <w:r>
        <w:rPr>
          <w:rFonts w:ascii="ＭＳ 明朝"/>
        </w:rPr>
        <w:t>を被告、債務者、被申立人その他手続の相手方又は対象として係属中の訴訟、保全手続、強制執行手続、調停、仲裁、その他の司法又は行政手続であって、</w:t>
      </w:r>
      <w:r>
        <w:rPr>
          <w:rFonts w:ascii="ＭＳ 明朝" w:hint="eastAsia"/>
        </w:rPr>
        <w:t>買主</w:t>
      </w:r>
      <w:r>
        <w:rPr>
          <w:rFonts w:ascii="ＭＳ 明朝"/>
        </w:rPr>
        <w:t>による本契約の締結及びその履行並びに本契約において企図される取引の実行に関連して、又はこれらに悪影響を及ぼすものは存在せず、</w:t>
      </w:r>
      <w:r>
        <w:rPr>
          <w:rFonts w:ascii="ＭＳ 明朝" w:hint="eastAsia"/>
        </w:rPr>
        <w:t>買主</w:t>
      </w:r>
      <w:r>
        <w:rPr>
          <w:rFonts w:ascii="ＭＳ 明朝"/>
        </w:rPr>
        <w:t>の知り得る限り、それらが提起され又は開始されるおそれはない。</w:t>
      </w:r>
    </w:p>
    <w:p w14:paraId="4EFCBFFB" w14:textId="77777777">
      <w:pPr>
        <w:ind w:left="629" w:hanging="420"/>
        <w:rPr>
          <w:rFonts w:ascii="ＭＳ 明朝"/>
        </w:rPr>
      </w:pPr>
    </w:p>
    <w:p w14:paraId="0000015E" w14:textId="0E175747">
      <w:pPr>
        <w:ind w:left="629" w:hanging="420"/>
        <w:rPr>
          <w:rFonts w:ascii="ＭＳ 明朝"/>
        </w:rPr>
      </w:pPr>
      <w:r>
        <w:rPr>
          <w:rFonts w:ascii="ＭＳ 明朝" w:hint="eastAsia"/>
        </w:rPr>
        <w:t>(6)</w:t>
      </w:r>
      <w:r>
        <w:rPr>
          <w:rFonts w:ascii="ＭＳ 明朝"/>
        </w:rPr>
        <w:tab/>
      </w:r>
      <w:r>
        <w:rPr>
          <w:rFonts w:ascii="ＭＳ 明朝"/>
        </w:rPr>
        <w:t>財務状態</w:t>
      </w:r>
    </w:p>
    <w:p w14:paraId="0000015F" w14:textId="2D46B69C">
      <w:pPr>
        <w:pStyle w:val="af5"/>
        <w:ind w:left="660"/>
      </w:pPr>
      <w:r>
        <w:rPr>
          <w:rFonts w:ascii="ＭＳ 明朝"/>
        </w:rPr>
        <w:t>買主について、破産手続開始、民事再生手続開始</w:t>
      </w:r>
      <w:r>
        <w:rPr>
          <w:rFonts w:ascii="ＭＳ 明朝" w:hint="eastAsia"/>
          <w:color w:val="0070C0"/>
        </w:rPr>
        <w:t>［</w:t>
      </w:r>
      <w:r>
        <w:rPr>
          <w:rFonts w:ascii="ＭＳ 明朝"/>
          <w:color w:val="0070C0"/>
        </w:rPr>
        <w:t>、会社更生手続開始</w:t>
      </w:r>
      <w:r>
        <w:rPr>
          <w:rFonts w:ascii="ＭＳ 明朝" w:hint="eastAsia"/>
          <w:color w:val="0070C0"/>
        </w:rPr>
        <w:t>］</w:t>
      </w:r>
      <w:r>
        <w:rPr>
          <w:rFonts w:ascii="ＭＳ 明朝"/>
        </w:rPr>
        <w:t>又は特別清算開始</w:t>
      </w:r>
      <w:r>
        <w:rPr>
          <w:rFonts w:ascii="ＭＳ 明朝" w:hint="eastAsia"/>
        </w:rPr>
        <w:t>その他これに類する倒産手続</w:t>
      </w:r>
      <w:r>
        <w:rPr>
          <w:rFonts w:ascii="ＭＳ 明朝"/>
        </w:rPr>
        <w:t>の申立てはなされていない。また、買主は</w:t>
      </w:r>
      <w:r>
        <w:rPr>
          <w:rFonts w:ascii="ＭＳ 明朝" w:hint="eastAsia"/>
        </w:rPr>
        <w:t>、債務超過、</w:t>
      </w:r>
      <w:r>
        <w:rPr>
          <w:rFonts w:ascii="ＭＳ 明朝"/>
        </w:rPr>
        <w:t>支払不能又は支払停止</w:t>
      </w:r>
      <w:r>
        <w:rPr>
          <w:rFonts w:ascii="ＭＳ 明朝" w:hint="eastAsia"/>
        </w:rPr>
        <w:t>その他倒産手続開始原因とされるおそれのある</w:t>
      </w:r>
      <w:r>
        <w:rPr>
          <w:rFonts w:ascii="ＭＳ 明朝"/>
        </w:rPr>
        <w:t>状態になく、かつ、本契約の締結及び履行によって債務超過</w:t>
      </w:r>
      <w:r>
        <w:rPr>
          <w:rFonts w:ascii="ＭＳ 明朝" w:hint="eastAsia"/>
        </w:rPr>
        <w:t>、支払不能又は支払停止その他倒産手続開始原因が生じることは</w:t>
      </w:r>
      <w:r>
        <w:rPr>
          <w:rFonts w:ascii="ＭＳ 明朝"/>
        </w:rPr>
        <w:t>ない。買主の財務・経営の状況、又は買主による本契約の締結及びその履行並びに本契約において企図される取引の実行に関連して、又はこれらに悪影響を及ぼす訴訟、保全手続、強制執行手続、調停、仲裁、</w:t>
      </w:r>
      <w:r>
        <w:rPr>
          <w:rFonts w:ascii="ＭＳ 明朝" w:hint="eastAsia"/>
        </w:rPr>
        <w:t>買主</w:t>
      </w:r>
      <w:r>
        <w:rPr>
          <w:rFonts w:ascii="ＭＳ 明朝"/>
        </w:rPr>
        <w:t>の重要な財産に対する差押、仮差押、保全差押</w:t>
      </w:r>
      <w:r>
        <w:rPr>
          <w:rFonts w:ascii="ＭＳ 明朝"/>
        </w:rPr>
        <w:t>その他の司法又は行政上の手続は係属しておらず、買主の知り得る限り、</w:t>
      </w:r>
      <w:r>
        <w:rPr>
          <w:rFonts w:ascii="ＭＳ 明朝" w:hint="eastAsia"/>
        </w:rPr>
        <w:t>買主の財務状況又は信用状況に重大な影響を及ぼす</w:t>
      </w:r>
      <w:r>
        <w:rPr>
          <w:rFonts w:ascii="ＭＳ 明朝"/>
        </w:rPr>
        <w:t>おそれ</w:t>
      </w:r>
      <w:r>
        <w:rPr>
          <w:rFonts w:ascii="ＭＳ 明朝" w:hint="eastAsia"/>
        </w:rPr>
        <w:t>のある事由は発生してい</w:t>
      </w:r>
      <w:r>
        <w:rPr>
          <w:rFonts w:ascii="ＭＳ 明朝"/>
        </w:rPr>
        <w:t>ない。</w:t>
      </w:r>
    </w:p>
    <w:p w14:paraId="00000160" w14:textId="77777777">
      <w:pPr>
        <w:tabs>
          <w:tab w:val="left" w:pos="600"/>
        </w:tabs>
        <w:ind w:left="840" w:hanging="840"/>
      </w:pPr>
    </w:p>
    <w:p w14:paraId="7D4AE9AD" w14:textId="77777777">
      <w:pPr>
        <w:ind w:left="629" w:hanging="420"/>
        <w:rPr>
          <w:rFonts w:ascii="ＭＳ 明朝"/>
        </w:rPr>
      </w:pPr>
      <w:r>
        <w:rPr>
          <w:rFonts w:ascii="ＭＳ 明朝"/>
        </w:rPr>
        <w:t>(7)</w:t>
      </w:r>
      <w:r>
        <w:rPr>
          <w:rFonts w:ascii="ＭＳ 明朝"/>
        </w:rPr>
        <w:tab/>
        <w:t>義務履行</w:t>
      </w:r>
    </w:p>
    <w:p w14:paraId="3DF39C17" w14:textId="1C5EAE24">
      <w:pPr>
        <w:pStyle w:val="af5"/>
        <w:ind w:left="660"/>
        <w:rPr>
          <w:rFonts w:ascii="ＭＳ 明朝"/>
        </w:rPr>
      </w:pPr>
      <w:r>
        <w:rPr>
          <w:rFonts w:ascii="ＭＳ 明朝" w:hint="eastAsia"/>
        </w:rPr>
        <w:t>買主</w:t>
      </w:r>
      <w:r>
        <w:rPr>
          <w:rFonts w:ascii="ＭＳ 明朝"/>
        </w:rPr>
        <w:t>は、本契約により</w:t>
      </w:r>
      <w:r>
        <w:rPr>
          <w:rFonts w:ascii="ＭＳ 明朝" w:hint="eastAsia"/>
        </w:rPr>
        <w:t>買主</w:t>
      </w:r>
      <w:r>
        <w:rPr>
          <w:rFonts w:ascii="ＭＳ 明朝"/>
        </w:rPr>
        <w:t>に履行又は遵守が求められる一切の義務を履行し、遵守している。</w:t>
      </w:r>
    </w:p>
    <w:p w14:paraId="20713E25" w14:textId="77777777">
      <w:pPr>
        <w:pStyle w:val="af5"/>
        <w:ind w:left="660"/>
        <w:rPr>
          <w:rFonts w:ascii="ＭＳ 明朝"/>
        </w:rPr>
      </w:pPr>
    </w:p>
    <w:p w14:paraId="45B7FD24" w14:textId="77777777">
      <w:pPr>
        <w:ind w:left="629" w:hanging="420"/>
        <w:rPr>
          <w:rFonts w:ascii="ＭＳ 明朝"/>
        </w:rPr>
      </w:pPr>
      <w:r>
        <w:rPr>
          <w:rFonts w:ascii="ＭＳ 明朝"/>
        </w:rPr>
        <w:t>(8)</w:t>
      </w:r>
      <w:r>
        <w:rPr>
          <w:rFonts w:ascii="ＭＳ 明朝"/>
        </w:rPr>
        <w:tab/>
        <w:t>債務不履行事由等</w:t>
      </w:r>
    </w:p>
    <w:p w14:paraId="3E771F4D" w14:textId="0C9F260E">
      <w:pPr>
        <w:pStyle w:val="af5"/>
        <w:ind w:left="660"/>
        <w:rPr>
          <w:rFonts w:ascii="ＭＳ 明朝"/>
        </w:rPr>
      </w:pPr>
      <w:r>
        <w:rPr>
          <w:rFonts w:ascii="ＭＳ 明朝"/>
        </w:rPr>
        <w:t>本契約について、</w:t>
      </w:r>
      <w:r>
        <w:rPr>
          <w:rFonts w:ascii="ＭＳ 明朝" w:hint="eastAsia"/>
        </w:rPr>
        <w:t>買主に関し、</w:t>
      </w:r>
      <w:r>
        <w:rPr>
          <w:rFonts w:ascii="ＭＳ 明朝"/>
        </w:rPr>
        <w:t>いかなる債務不履行事由、潜在的債務不履行事由、解約事由、解除事由、取消事由又は無効事由も存在しない。</w:t>
      </w:r>
    </w:p>
    <w:p w14:paraId="639CB09E" w14:textId="77777777">
      <w:pPr>
        <w:pStyle w:val="af5"/>
        <w:ind w:left="660"/>
        <w:rPr>
          <w:rFonts w:ascii="ＭＳ 明朝"/>
        </w:rPr>
      </w:pPr>
    </w:p>
    <w:p w14:paraId="7AF8A2EA" w14:textId="77777777">
      <w:pPr>
        <w:ind w:left="629" w:hanging="420"/>
        <w:rPr>
          <w:rFonts w:ascii="ＭＳ 明朝"/>
        </w:rPr>
      </w:pPr>
      <w:r>
        <w:rPr>
          <w:rFonts w:ascii="ＭＳ 明朝"/>
        </w:rPr>
        <w:t>(9)</w:t>
      </w:r>
      <w:r>
        <w:rPr>
          <w:rFonts w:ascii="ＭＳ 明朝"/>
        </w:rPr>
        <w:tab/>
        <w:t>詐害的意図</w:t>
      </w:r>
    </w:p>
    <w:p w14:paraId="2F8ED1F6" w14:textId="3E84BE42">
      <w:pPr>
        <w:pStyle w:val="af5"/>
        <w:ind w:left="660"/>
        <w:rPr>
          <w:rFonts w:ascii="ＭＳ 明朝"/>
        </w:rPr>
      </w:pPr>
      <w:r>
        <w:rPr>
          <w:rFonts w:ascii="ＭＳ 明朝" w:hint="eastAsia"/>
        </w:rPr>
        <w:t>買主</w:t>
      </w:r>
      <w:r>
        <w:rPr>
          <w:rFonts w:ascii="ＭＳ 明朝"/>
        </w:rPr>
        <w:t>による本契約の締結及び履行は、正当な目的に基づきなされるものであり、</w:t>
      </w:r>
      <w:r>
        <w:rPr>
          <w:rFonts w:ascii="ＭＳ 明朝" w:hint="eastAsia"/>
        </w:rPr>
        <w:t>買主</w:t>
      </w:r>
      <w:r>
        <w:rPr>
          <w:rFonts w:ascii="ＭＳ 明朝"/>
        </w:rPr>
        <w:t>の詐害的意図又は不法な目的に基づきなされるものではなく、</w:t>
      </w:r>
      <w:r>
        <w:rPr>
          <w:rFonts w:ascii="ＭＳ 明朝" w:hint="eastAsia"/>
        </w:rPr>
        <w:t>買主</w:t>
      </w:r>
      <w:r>
        <w:rPr>
          <w:rFonts w:ascii="ＭＳ 明朝"/>
        </w:rPr>
        <w:t>は、売買代金について、隠匿、無償の供与その他の</w:t>
      </w:r>
      <w:r>
        <w:rPr>
          <w:rFonts w:ascii="ＭＳ 明朝" w:hint="eastAsia"/>
        </w:rPr>
        <w:t>買主</w:t>
      </w:r>
      <w:r>
        <w:rPr>
          <w:rFonts w:ascii="ＭＳ 明朝"/>
        </w:rPr>
        <w:t>の他の債権者を害する処分をする意思を有していない。また、</w:t>
      </w:r>
      <w:r>
        <w:rPr>
          <w:rFonts w:ascii="ＭＳ 明朝" w:hint="eastAsia"/>
        </w:rPr>
        <w:t>買主</w:t>
      </w:r>
      <w:r>
        <w:rPr>
          <w:rFonts w:ascii="ＭＳ 明朝"/>
        </w:rPr>
        <w:t>による本契約の締結及び履行は、</w:t>
      </w:r>
      <w:r>
        <w:rPr>
          <w:rFonts w:ascii="ＭＳ 明朝" w:hint="eastAsia"/>
        </w:rPr>
        <w:t>買主</w:t>
      </w:r>
      <w:r>
        <w:rPr>
          <w:rFonts w:ascii="ＭＳ 明朝"/>
        </w:rPr>
        <w:t>の債権者を害する意図に基づくものではなく、</w:t>
      </w:r>
      <w:r>
        <w:rPr>
          <w:rFonts w:ascii="ＭＳ 明朝" w:hint="eastAsia"/>
        </w:rPr>
        <w:t>買主</w:t>
      </w:r>
      <w:r>
        <w:rPr>
          <w:rFonts w:ascii="ＭＳ 明朝"/>
        </w:rPr>
        <w:t>は、否認又は詐害行為取消（信託法</w:t>
      </w:r>
      <w:r>
        <w:rPr>
          <w:rFonts w:ascii="ＭＳ 明朝" w:hint="eastAsia"/>
        </w:rPr>
        <w:t>（</w:t>
      </w:r>
      <w:r>
        <w:rPr>
          <w:rFonts w:ascii="ＭＳ 明朝" w:hint="eastAsia"/>
        </w:rPr>
        <w:t>平成18年法律第108号、その後の改正を含む。以下同じ。</w:t>
      </w:r>
      <w:r>
        <w:rPr>
          <w:rFonts w:ascii="ＭＳ 明朝" w:hint="eastAsia"/>
        </w:rPr>
        <w:t>）</w:t>
      </w:r>
      <w:r>
        <w:rPr>
          <w:rFonts w:ascii="ＭＳ 明朝"/>
        </w:rPr>
        <w:t>及び民法</w:t>
      </w:r>
      <w:r>
        <w:rPr>
          <w:rFonts w:ascii="ＭＳ 明朝" w:hint="eastAsia"/>
        </w:rPr>
        <w:t>（明治29年法律第89号、その後の改正を含む。以下同じ。）</w:t>
      </w:r>
      <w:r>
        <w:rPr>
          <w:rFonts w:ascii="ＭＳ 明朝"/>
        </w:rPr>
        <w:t>に基づくものを含む。）の対象となる事実を認識していない。</w:t>
      </w:r>
    </w:p>
    <w:p w14:paraId="671B3912" w14:textId="77777777">
      <w:pPr>
        <w:tabs>
          <w:tab w:val="left" w:pos="600"/>
        </w:tabs>
        <w:ind w:left="840" w:hanging="840"/>
      </w:pPr>
    </w:p>
    <w:p w14:paraId="30BFF057" w14:textId="77777777">
      <w:pPr>
        <w:ind w:left="629" w:hanging="420"/>
        <w:jc w:val="both"/>
        <w:rPr>
          <w:rFonts w:ascii="ＭＳ 明朝"/>
        </w:rPr>
      </w:pPr>
      <w:r>
        <w:rPr>
          <w:rFonts w:ascii="ＭＳ 明朝"/>
        </w:rPr>
        <w:t>(10)</w:t>
      </w:r>
      <w:r>
        <w:rPr>
          <w:rFonts w:ascii="ＭＳ 明朝"/>
        </w:rPr>
        <w:tab/>
        <w:t>真正譲渡</w:t>
      </w:r>
    </w:p>
    <w:p w14:paraId="2F0EA62A" w14:textId="16838884">
      <w:pPr>
        <w:pStyle w:val="af5"/>
        <w:ind w:left="660"/>
      </w:pPr>
      <w:r>
        <w:rPr>
          <w:rFonts w:ascii="ＭＳ 明朝"/>
        </w:rPr>
        <w:t>受益権の</w:t>
      </w:r>
      <w:r>
        <w:rPr>
          <w:rFonts w:ascii="ＭＳ 明朝" w:hint="eastAsia"/>
        </w:rPr>
        <w:t>購入</w:t>
      </w:r>
      <w:r>
        <w:rPr>
          <w:rFonts w:ascii="ＭＳ 明朝"/>
        </w:rPr>
        <w:t>に関して、</w:t>
      </w:r>
      <w:r>
        <w:rPr>
          <w:rFonts w:ascii="ＭＳ 明朝" w:hint="eastAsia"/>
        </w:rPr>
        <w:t>買主</w:t>
      </w:r>
      <w:r>
        <w:rPr>
          <w:rFonts w:ascii="ＭＳ 明朝"/>
        </w:rPr>
        <w:t>は真正な</w:t>
      </w:r>
      <w:r>
        <w:rPr>
          <w:rFonts w:ascii="ＭＳ 明朝" w:hint="eastAsia"/>
        </w:rPr>
        <w:t>購入</w:t>
      </w:r>
      <w:r>
        <w:rPr>
          <w:rFonts w:ascii="ＭＳ 明朝"/>
        </w:rPr>
        <w:t>とする意図を有しており、受益権</w:t>
      </w:r>
      <w:r>
        <w:rPr>
          <w:rFonts w:ascii="ＭＳ 明朝" w:hint="eastAsia"/>
        </w:rPr>
        <w:t>が</w:t>
      </w:r>
      <w:r>
        <w:rPr>
          <w:rFonts w:ascii="ＭＳ 明朝"/>
        </w:rPr>
        <w:t>担保</w:t>
      </w:r>
      <w:r>
        <w:rPr>
          <w:rFonts w:ascii="ＭＳ 明朝" w:hint="eastAsia"/>
        </w:rPr>
        <w:t>として</w:t>
      </w:r>
      <w:r>
        <w:rPr>
          <w:rFonts w:ascii="ＭＳ 明朝"/>
        </w:rPr>
        <w:t>供</w:t>
      </w:r>
      <w:r>
        <w:rPr>
          <w:rFonts w:ascii="ＭＳ 明朝" w:hint="eastAsia"/>
        </w:rPr>
        <w:t>され</w:t>
      </w:r>
      <w:r>
        <w:rPr>
          <w:rFonts w:ascii="ＭＳ 明朝"/>
        </w:rPr>
        <w:t>るとの意図はない。</w:t>
      </w:r>
      <w:r>
        <w:rPr>
          <w:rFonts w:ascii="ＭＳ 明朝" w:hint="eastAsia"/>
        </w:rPr>
        <w:t>買主</w:t>
      </w:r>
      <w:r>
        <w:rPr>
          <w:rFonts w:ascii="ＭＳ 明朝"/>
        </w:rPr>
        <w:t>は、かかる受益権の真正な売買による</w:t>
      </w:r>
      <w:r>
        <w:rPr>
          <w:rFonts w:ascii="ＭＳ 明朝" w:hint="eastAsia"/>
        </w:rPr>
        <w:t>譲受け</w:t>
      </w:r>
      <w:r>
        <w:rPr>
          <w:rFonts w:ascii="ＭＳ 明朝"/>
        </w:rPr>
        <w:t>に関し、適切な社内手続を全て行っており、これと矛盾する手続を行っていない。</w:t>
      </w:r>
    </w:p>
    <w:p w14:paraId="62C45A07" w14:textId="77777777">
      <w:pPr>
        <w:tabs>
          <w:tab w:val="left" w:pos="600"/>
        </w:tabs>
        <w:ind w:left="840" w:hanging="840"/>
      </w:pPr>
    </w:p>
    <w:p w14:paraId="0DD31ABF" w14:textId="1D5CA587">
      <w:pPr>
        <w:ind w:left="630" w:hanging="629"/>
      </w:pPr>
      <w:r>
        <w:t>2</w:t>
      </w:r>
      <w:r>
        <w:t>．</w:t>
      </w:r>
      <w:r>
        <w:tab/>
      </w:r>
      <w:r>
        <w:rPr>
          <w:rFonts w:ascii="ＭＳ 明朝"/>
        </w:rPr>
        <w:t>本条に定める</w:t>
      </w:r>
      <w:r>
        <w:rPr>
          <w:rFonts w:ascii="ＭＳ 明朝" w:hint="eastAsia"/>
        </w:rPr>
        <w:t>買主</w:t>
      </w:r>
      <w:r>
        <w:rPr>
          <w:rFonts w:ascii="ＭＳ 明朝"/>
        </w:rPr>
        <w:t>の表明及び保証に関し、誤り又は不正確な事項があることが判明した場合は、</w:t>
      </w:r>
      <w:r>
        <w:rPr>
          <w:rFonts w:ascii="ＭＳ 明朝" w:hint="eastAsia"/>
        </w:rPr>
        <w:t>買主</w:t>
      </w:r>
      <w:r>
        <w:rPr>
          <w:rFonts w:ascii="ＭＳ 明朝"/>
        </w:rPr>
        <w:t>は、</w:t>
      </w:r>
      <w:r>
        <w:rPr>
          <w:rFonts w:ascii="ＭＳ 明朝" w:hint="eastAsia"/>
        </w:rPr>
        <w:t>売主</w:t>
      </w:r>
      <w:r>
        <w:rPr>
          <w:rFonts w:ascii="ＭＳ 明朝"/>
        </w:rPr>
        <w:t>に対して、直ちにその旨を書面により通知しなければならない。</w:t>
      </w:r>
    </w:p>
    <w:p w14:paraId="76B5CED3" w14:textId="77777777">
      <w:pPr>
        <w:ind w:left="630" w:hanging="629"/>
      </w:pPr>
    </w:p>
    <w:p w14:paraId="37CC72C2" w14:textId="2C31C078">
      <w:pPr>
        <w:ind w:left="630" w:hanging="629"/>
      </w:pPr>
      <w:r>
        <w:t>3</w:t>
      </w:r>
      <w:r>
        <w:t>．</w:t>
      </w:r>
      <w:r>
        <w:tab/>
      </w:r>
      <w:r>
        <w:rPr>
          <w:rFonts w:hint="eastAsia"/>
        </w:rPr>
        <w:t>買主</w:t>
      </w:r>
      <w:r>
        <w:rPr>
          <w:rFonts w:ascii="ＭＳ 明朝"/>
        </w:rPr>
        <w:t>は、本条に定める</w:t>
      </w:r>
      <w:r>
        <w:rPr>
          <w:rFonts w:ascii="ＭＳ 明朝" w:hint="eastAsia"/>
        </w:rPr>
        <w:t>買主</w:t>
      </w:r>
      <w:r>
        <w:rPr>
          <w:rFonts w:ascii="ＭＳ 明朝"/>
        </w:rPr>
        <w:t>の表明及び保証に関し、誤り又は不正確な事項があったことに起因し又は関連して</w:t>
      </w:r>
      <w:r>
        <w:rPr>
          <w:rFonts w:ascii="ＭＳ 明朝" w:hint="eastAsia"/>
        </w:rPr>
        <w:t>売主</w:t>
      </w:r>
      <w:r>
        <w:rPr>
          <w:rFonts w:ascii="ＭＳ 明朝"/>
        </w:rPr>
        <w:t>に生じた損害又は費用（第三者からの請求によるものを含む。）</w:t>
      </w:r>
      <w:r>
        <w:rPr>
          <w:rFonts w:ascii="ＭＳ 明朝" w:hint="eastAsia"/>
        </w:rPr>
        <w:t>について、</w:t>
      </w:r>
      <w:r>
        <w:rPr>
          <w:rFonts w:ascii="ＭＳ 明朝" w:hint="eastAsia"/>
        </w:rPr>
        <w:t>売買実行日から●ヶ月以内に</w:t>
      </w:r>
      <w:r>
        <w:rPr>
          <w:rFonts w:ascii="ＭＳ 明朝" w:hint="eastAsia"/>
        </w:rPr>
        <w:t>売主</w:t>
      </w:r>
      <w:r>
        <w:rPr>
          <w:rFonts w:ascii="ＭＳ 明朝" w:hint="eastAsia"/>
        </w:rPr>
        <w:t>から請求されたものに限り、</w:t>
      </w:r>
      <w:r>
        <w:rPr>
          <w:rFonts w:ascii="ＭＳ 明朝" w:hint="eastAsia"/>
        </w:rPr>
        <w:t>相当因果関係の認められる範囲で補償</w:t>
      </w:r>
      <w:r>
        <w:rPr>
          <w:rFonts w:ascii="ＭＳ 明朝"/>
        </w:rPr>
        <w:t>する責任を負う。</w:t>
      </w:r>
      <w:r>
        <w:rPr>
          <w:rFonts w:ascii="ＭＳ 明朝" w:hint="eastAsia"/>
        </w:rPr>
        <w:t>但し、</w:t>
      </w:r>
      <w:r>
        <w:rPr>
          <w:rFonts w:ascii="ＭＳ 明朝" w:hint="eastAsia"/>
        </w:rPr>
        <w:t>買主</w:t>
      </w:r>
      <w:r>
        <w:rPr>
          <w:rFonts w:ascii="ＭＳ 明朝" w:hint="eastAsia"/>
        </w:rPr>
        <w:t>が本項に基づき補償するべき損害又は費用の金額は、売買代金の20％相当額を上限とする。</w:t>
      </w:r>
    </w:p>
    <w:p w14:paraId="38409B03" w14:textId="77777777">
      <w:pPr>
        <w:tabs>
          <w:tab w:val="left" w:pos="600"/>
        </w:tabs>
        <w:ind w:left="840" w:hanging="840"/>
      </w:pPr>
    </w:p>
    <w:p w14:paraId="00000161" w14:textId="77777777">
      <w:pPr>
        <w:tabs>
          <w:tab w:val="left" w:pos="600"/>
        </w:tabs>
        <w:ind w:left="840" w:hanging="840"/>
      </w:pPr>
    </w:p>
    <w:p w14:paraId="00000162" w14:textId="77777777">
      <w:pPr>
        <w:pStyle w:val="1"/>
        <w:jc w:val="both"/>
      </w:pPr>
      <w:bookmarkStart w:id="19" w:name="LWG=d2afd31b-dff6-41b5-b8fc-c68e69639b08"/>
      <w:bookmarkEnd w:id="18"/>
      <w:r>
        <w:lastRenderedPageBreak/>
        <w:t>第</w:t>
      </w:r>
      <w:r>
        <w:t>9</w:t>
      </w:r>
      <w:r>
        <w:t>条</w:t>
      </w:r>
      <w:r>
        <w:t xml:space="preserve"> </w:t>
      </w:r>
      <w:r>
        <w:rPr>
          <w:rFonts w:ascii="Courier New"/>
        </w:rPr>
        <w:t>（公租公課、費用及び収益の分担）</w:t>
      </w:r>
    </w:p>
    <w:p w14:paraId="0A14D528" w14:textId="77777777">
      <w:pPr>
        <w:keepNext/>
        <w:ind w:left="840" w:hanging="840"/>
        <w:jc w:val="both"/>
      </w:pPr>
    </w:p>
    <w:p w14:paraId="00000166" w14:textId="44CA7B37">
      <w:pPr>
        <w:ind w:left="630" w:hanging="629"/>
      </w:pPr>
      <w:r>
        <w:t>1.</w:t>
      </w:r>
      <w:r>
        <w:tab/>
      </w:r>
      <w:r>
        <w:t>売主及び買主は、信託不動産より生ずる賃料等の収益及び公租公課、賦課金等信託不動産に関して発生する費用について、いずれも売買実行日をもって区分し、その前日までのものは売主の計算に帰属し、売買実行日以後（当日を含む。）のものは買主の計算に帰属するものとして、売買実行日において精算を行う。精算されるべき費用又は収益で売買実行日においてその金額が未確定のものについては、金額が確定次第、速やかに売主と買主の間で精算を行う。</w:t>
      </w:r>
      <w:bookmarkStart w:id="20" w:name="LRC=cace6c91-0048-417c-9c50-1f4843bc643a"/>
      <w:r>
        <w:t>なお、信託不動産につき、竣工後、新築未入居での引渡しとなる場合には、</w:t>
      </w:r>
      <w:r>
        <w:rPr>
          <w:rFonts w:hint="eastAsia"/>
        </w:rPr>
        <w:t>信託</w:t>
      </w:r>
      <w:r>
        <w:t>建物</w:t>
      </w:r>
      <w:r>
        <w:rPr>
          <w:rFonts w:hint="eastAsia"/>
        </w:rPr>
        <w:t>の</w:t>
      </w:r>
      <w:r>
        <w:t>不動産取得税については買主の負担とする</w:t>
      </w:r>
      <w:bookmarkEnd w:id="20"/>
      <w:r>
        <w:t>。</w:t>
      </w:r>
    </w:p>
    <w:p w14:paraId="0000016A" w14:textId="35C17D8E">
      <w:pPr>
        <w:ind w:left="630" w:hanging="629"/>
      </w:pPr>
      <w:r>
        <w:tab/>
      </w:r>
    </w:p>
    <w:p w14:paraId="0000016B" w14:textId="2D46C043">
      <w:pPr>
        <w:tabs>
          <w:tab w:val="left" w:pos="600"/>
        </w:tabs>
        <w:ind w:left="567" w:hanging="567"/>
      </w:pPr>
      <w:r>
        <w:rPr>
          <w:rFonts w:hAnsi="Century"/>
        </w:rPr>
        <w:t>2.</w:t>
      </w:r>
      <w:r>
        <w:tab/>
      </w:r>
      <w:r>
        <w:rPr>
          <w:rFonts w:ascii="ＭＳ 明朝"/>
        </w:rPr>
        <w:t>信託不動産に課される20</w:t>
      </w:r>
      <w:r>
        <w:rPr>
          <w:rFonts w:ascii="ＭＳ 明朝"/>
        </w:rPr>
        <w:t>●●</w:t>
      </w:r>
      <w:r>
        <w:rPr>
          <w:rFonts w:ascii="ＭＳ 明朝"/>
        </w:rPr>
        <w:t>年度の固定資産税・都市計画税の精算に関しては、20</w:t>
      </w:r>
      <w:r>
        <w:rPr>
          <w:rFonts w:ascii="ＭＳ 明朝"/>
        </w:rPr>
        <w:t>●●</w:t>
      </w:r>
      <w:r>
        <w:rPr>
          <w:rFonts w:ascii="ＭＳ 明朝"/>
        </w:rPr>
        <w:t>年1月1日から売買実行日の前日までの税額を売主の負担とし、売買実行日以降12月31日までの税額を買主の負担とする。精算されるべき税額が未確定の場合、税額が確定次第、速やかに売主と買主の間で精算を行う。</w:t>
      </w:r>
      <w:r>
        <w:rPr>
          <w:rFonts w:ascii="ＭＳ 明朝" w:eastAsia="Mincho" w:hAnsi="Mincho"/>
        </w:rPr>
        <w:t>なお、建物公租公課費用について、買主から売主へ精算金額を支払う場合には、売主は消費税課税業者のため、消費税分を加算して精算を行う。</w:t>
      </w:r>
    </w:p>
    <w:p w14:paraId="0000016C" w14:textId="77777777">
      <w:pPr>
        <w:tabs>
          <w:tab w:val="left" w:pos="600"/>
        </w:tabs>
        <w:ind w:left="840" w:hanging="840"/>
      </w:pPr>
    </w:p>
    <w:p w14:paraId="0000016D" w14:textId="77777777">
      <w:pPr>
        <w:ind w:left="840" w:hanging="840"/>
      </w:pPr>
    </w:p>
    <w:p w14:paraId="0000016E" w14:textId="77777777">
      <w:pPr>
        <w:pStyle w:val="1"/>
        <w:jc w:val="both"/>
      </w:pPr>
      <w:bookmarkStart w:id="21" w:name="LWG=b8f8f4fc-6e40-4f7c-9259-dd19fc40dece"/>
      <w:bookmarkEnd w:id="19"/>
      <w:r>
        <w:t>第</w:t>
      </w:r>
      <w:r>
        <w:t>10</w:t>
      </w:r>
      <w:r>
        <w:t>条</w:t>
      </w:r>
      <w:r>
        <w:t xml:space="preserve"> </w:t>
      </w:r>
      <w:r>
        <w:rPr>
          <w:rFonts w:ascii="Courier New"/>
        </w:rPr>
        <w:t>（地位の承継）</w:t>
      </w:r>
    </w:p>
    <w:p w14:paraId="0000016F" w14:textId="77777777">
      <w:pPr>
        <w:keepNext/>
        <w:ind w:left="840" w:hanging="840"/>
        <w:jc w:val="both"/>
      </w:pPr>
    </w:p>
    <w:p w14:paraId="00000170" w14:textId="1FA45120">
      <w:pPr>
        <w:ind w:left="630" w:hanging="629"/>
      </w:pPr>
      <w:r>
        <w:t>1</w:t>
      </w:r>
      <w:r>
        <w:t>．</w:t>
      </w:r>
      <w:r>
        <w:tab/>
      </w:r>
      <w:r>
        <w:rPr>
          <w:rFonts w:ascii="ＭＳ 明朝"/>
        </w:rPr>
        <w:t>買主は、信託不動産に関して本件賃借人との間の本件賃貸借契約及び信託不動産に関して締結された既存契約（本契約締結日においては別紙3記載の契約を意味し、また、本契約締結日の翌日以降に売主が締結した契約</w:t>
      </w:r>
      <w:r>
        <w:rPr>
          <w:rFonts w:ascii="ＭＳ 明朝" w:hint="eastAsia"/>
        </w:rPr>
        <w:t>（もしあれば）</w:t>
      </w:r>
      <w:r>
        <w:rPr>
          <w:rFonts w:ascii="ＭＳ 明朝" w:hint="eastAsia"/>
        </w:rPr>
        <w:t>については</w:t>
      </w:r>
      <w:r>
        <w:rPr>
          <w:rFonts w:ascii="ＭＳ 明朝"/>
        </w:rPr>
        <w:t>、その承継につき買主が同意したものに限る。以下、個別に又は総称して「</w:t>
      </w:r>
      <w:r>
        <w:rPr>
          <w:rFonts w:ascii="ＭＳ ゴシック" w:eastAsia="ＭＳ ゴシック" w:hAnsi="ＭＳ ゴシック"/>
          <w:b/>
          <w:bCs/>
        </w:rPr>
        <w:t>既存契約</w:t>
      </w:r>
      <w:r>
        <w:rPr>
          <w:rFonts w:ascii="ＭＳ 明朝"/>
        </w:rPr>
        <w:t>」という。）が存在することを確認し、信託不動産については、本件信託契約に基づく信託設定により本件賃貸借契約及び既存契約上の地位及び権利義務の一切が受託者に承継されることを了承し、信託不動産に本件賃貸借契約及び既存契約が有効に存在する状態で受益権を買い受ける。</w:t>
      </w:r>
    </w:p>
    <w:p w14:paraId="00000171" w14:textId="77777777">
      <w:pPr>
        <w:ind w:left="630" w:hanging="629"/>
      </w:pPr>
    </w:p>
    <w:p w14:paraId="00000172" w14:textId="58064757">
      <w:pPr>
        <w:ind w:left="630" w:hanging="629"/>
      </w:pPr>
      <w:r>
        <w:t>2</w:t>
      </w:r>
      <w:r>
        <w:t>．</w:t>
      </w:r>
      <w:r>
        <w:tab/>
      </w:r>
      <w:bookmarkStart w:id="22" w:name="LRC=25e1d029-f615-4810-bf4c-b58c3433b08b"/>
      <w:r>
        <w:rPr>
          <w:rFonts w:ascii="ＭＳ 明朝"/>
        </w:rPr>
        <w:t>売主は、買主及び新規MLPM会社の要請に応じて、新規MLPM契約の締結に先立つ当該新規MLPM契約の当事者の活動に合理的に必要な協力を行うものとする。また、売主は、新規MLPM契約が締結されるに際して、自ら又は受託者をして既存MLPM契約を合意解約させるとともに、受託者又は既存MLPM会社が本件賃貸借契約に基づく賃貸人たる地位並びに権利及び義務の一切（本件賃借人から受領した敷金等の返還債務を含むが、これに限られない。）を新規MLPM会社に承継させること等につき、書面による承諾を本件賃借人から取得することに</w:t>
      </w:r>
      <w:r>
        <w:rPr>
          <w:rFonts w:ascii="ＭＳ 明朝" w:hint="eastAsia"/>
        </w:rPr>
        <w:t>実務上合理的な範囲で</w:t>
      </w:r>
      <w:r>
        <w:rPr>
          <w:rFonts w:ascii="ＭＳ 明朝"/>
        </w:rPr>
        <w:t>協力するものとする。本項及び次項の売主の協力ないし義務について、売主が受託者又は新規MLPM会社から労務又は成果物に対する費用を請求された場合、当該費用は買主の負担とする。</w:t>
      </w:r>
    </w:p>
    <w:bookmarkEnd w:id="22"/>
    <w:p w14:paraId="00000174" w14:textId="77777777">
      <w:pPr>
        <w:ind w:left="630" w:hanging="629"/>
      </w:pPr>
    </w:p>
    <w:p w14:paraId="00000175" w14:textId="0C5DF180">
      <w:pPr>
        <w:ind w:left="630" w:hanging="629"/>
      </w:pPr>
      <w:r>
        <w:t>3</w:t>
      </w:r>
      <w:r>
        <w:t>．</w:t>
      </w:r>
      <w:r>
        <w:tab/>
      </w:r>
      <w:r>
        <w:rPr>
          <w:rFonts w:ascii="ＭＳ 明朝"/>
        </w:rPr>
        <w:t>売主は、売主から受託者への信託不動産の信託譲渡に伴い、新規MLPM契約に基づく賃貸人たる地位並びに権利及び義務の一切（売主が新規MLPM会社から受領した敷金等の返還債務を含むが、これに限られない。）を受託者に承継させるものと</w:t>
      </w:r>
      <w:bookmarkStart w:id="23" w:name="LRC=391d9d5e-3712-42e9-a3c0-5cc4c3efe337"/>
      <w:r>
        <w:rPr>
          <w:rFonts w:ascii="ＭＳ 明朝"/>
        </w:rPr>
        <w:t>する</w:t>
      </w:r>
      <w:bookmarkEnd w:id="23"/>
      <w:r>
        <w:rPr>
          <w:rFonts w:ascii="ＭＳ 明朝"/>
        </w:rPr>
        <w:t>。</w:t>
      </w:r>
    </w:p>
    <w:p w14:paraId="00000177" w14:textId="77777777">
      <w:pPr>
        <w:ind w:left="630" w:hanging="629"/>
      </w:pPr>
    </w:p>
    <w:p w14:paraId="00000178" w14:textId="10DF1E5E">
      <w:pPr>
        <w:ind w:left="630" w:hanging="629"/>
      </w:pPr>
      <w:r>
        <w:t>4</w:t>
      </w:r>
      <w:r>
        <w:t>．</w:t>
      </w:r>
      <w:r>
        <w:tab/>
      </w:r>
      <w:bookmarkStart w:id="24" w:name="LRC=60c7d363-6cc7-416c-9f4c-143f48dba420"/>
      <w:r>
        <w:rPr>
          <w:rFonts w:ascii="ＭＳ 明朝"/>
        </w:rPr>
        <w:t>売主及び買主は、売買実行日に先立って、</w:t>
      </w:r>
      <w:r>
        <w:rPr>
          <w:rFonts w:ascii="ＭＳ 明朝"/>
        </w:rPr>
        <w:t>前二項に基づ</w:t>
      </w:r>
      <w:r>
        <w:rPr>
          <w:rFonts w:ascii="ＭＳ 明朝"/>
        </w:rPr>
        <w:t>く承継の対象となる本件賃貸借契約の明細及び保証金・敷金の返済債務相当額（以下「</w:t>
      </w:r>
      <w:r>
        <w:rPr>
          <w:rFonts w:ascii="ＭＳ ゴシック" w:eastAsia="ＭＳ ゴシック" w:hAnsi="ＭＳ ゴシック"/>
          <w:b/>
          <w:bCs/>
        </w:rPr>
        <w:t>本件賃貸借契約の明細等</w:t>
      </w:r>
      <w:r>
        <w:rPr>
          <w:rFonts w:ascii="ＭＳ 明朝"/>
        </w:rPr>
        <w:t>」という。）を確認するものとする。売主は、当該確認に当たって、買主に引渡時レントロールを提出するものとする。また、本契約締結日以降売買実行日までの間、買主から</w:t>
      </w:r>
      <w:r>
        <w:rPr>
          <w:rFonts w:ascii="ＭＳ 明朝" w:hint="eastAsia"/>
        </w:rPr>
        <w:t>合理的な</w:t>
      </w:r>
      <w:r>
        <w:rPr>
          <w:rFonts w:ascii="ＭＳ 明朝"/>
        </w:rPr>
        <w:t>要請がある場合には、売主は、当該要求時点で最新の</w:t>
      </w:r>
      <w:r>
        <w:rPr>
          <w:rFonts w:ascii="ＭＳ 明朝" w:hint="eastAsia"/>
        </w:rPr>
        <w:t>本件</w:t>
      </w:r>
      <w:r>
        <w:rPr>
          <w:rFonts w:ascii="ＭＳ 明朝"/>
        </w:rPr>
        <w:t>賃貸借契約の一覧表</w:t>
      </w:r>
      <w:r>
        <w:rPr>
          <w:rFonts w:ascii="ＭＳ 明朝"/>
        </w:rPr>
        <w:t>（テナント候補からの賃貸借にかかる申込状況を含む。）を、随時書面にて買主に提示するものとする。</w:t>
      </w:r>
    </w:p>
    <w:p w14:paraId="0000017B" w14:textId="77777777">
      <w:pPr>
        <w:ind w:left="630" w:hanging="629"/>
      </w:pPr>
    </w:p>
    <w:bookmarkEnd w:id="24"/>
    <w:p w14:paraId="0000017C" w14:textId="0A1C562C">
      <w:pPr>
        <w:ind w:left="630" w:hanging="629"/>
      </w:pPr>
      <w:r>
        <w:t>5</w:t>
      </w:r>
      <w:r>
        <w:t>．</w:t>
      </w:r>
      <w:r>
        <w:tab/>
      </w:r>
      <w:r>
        <w:rPr>
          <w:rFonts w:ascii="ＭＳ 明朝"/>
        </w:rPr>
        <w:t>売主は、売買実行日現在における本件賃貸借契約に基づく本件賃借人に対する保証金・敷金（名称の如何を問わない。以下同じ。）の返還債務相当額を、売買実行日に、買主に対</w:t>
      </w:r>
      <w:r>
        <w:rPr>
          <w:rFonts w:ascii="ＭＳ 明朝"/>
        </w:rPr>
        <w:lastRenderedPageBreak/>
        <w:t>して支払う。買主は、売買実行日において、売買代金の支払いにあたり、当該金額を売買代金から控除することにより精算する。</w:t>
      </w:r>
    </w:p>
    <w:p w14:paraId="0000017D" w14:textId="77777777">
      <w:pPr>
        <w:ind w:left="840" w:hanging="840"/>
        <w:jc w:val="both"/>
      </w:pPr>
    </w:p>
    <w:p w14:paraId="0000017E" w14:textId="1703128A">
      <w:pPr>
        <w:ind w:left="630" w:hanging="629"/>
      </w:pPr>
      <w:r>
        <w:t>6</w:t>
      </w:r>
      <w:r>
        <w:t>．</w:t>
      </w:r>
      <w:r>
        <w:tab/>
      </w:r>
      <w:r>
        <w:t>売主は、本請負契約において発注者が有する権利（請負者に対する</w:t>
      </w:r>
      <w:r>
        <w:rPr>
          <w:rFonts w:hint="eastAsia"/>
        </w:rPr>
        <w:t>［</w:t>
      </w:r>
      <w:r>
        <w:t>契約不適合責任請求権</w:t>
      </w:r>
      <w:r>
        <w:rPr>
          <w:rFonts w:hint="eastAsia"/>
        </w:rPr>
        <w:t>］［瑕疵担保請求権］</w:t>
      </w:r>
      <w:r>
        <w:t>、アフターサービス請求権を含むが、これに限らない。以下「</w:t>
      </w:r>
      <w:r>
        <w:rPr>
          <w:rFonts w:ascii="ＭＳ ゴシック" w:eastAsia="ＭＳ ゴシック" w:hAnsi="ＭＳ ゴシック"/>
          <w:b/>
          <w:bCs/>
        </w:rPr>
        <w:t>本件権利</w:t>
      </w:r>
      <w:r>
        <w:t>」という。）を売買実行日付で受託者に承継するものとし、かかる承継について、売買実行に先立って、売主、建物請負人及び受託者の三者間において別紙</w:t>
      </w:r>
      <w:r>
        <w:t>9</w:t>
      </w:r>
      <w:r>
        <w:t>の様式による「請負契約上の権利の譲渡に関する覚書」（以下「</w:t>
      </w:r>
      <w:r>
        <w:rPr>
          <w:rFonts w:ascii="ＭＳ ゴシック" w:eastAsia="ＭＳ ゴシック" w:hAnsi="ＭＳ ゴシック"/>
          <w:b/>
          <w:bCs/>
        </w:rPr>
        <w:t>請負契約請求権譲渡覚書</w:t>
      </w:r>
      <w:r>
        <w:t>」という。）を締結するものとする。</w:t>
      </w:r>
      <w:r>
        <w:rPr>
          <w:rFonts w:hint="eastAsia"/>
        </w:rPr>
        <w:t>［</w:t>
      </w:r>
      <w:r>
        <w:t>売主が信託不動産に係る表明保証事項に違反した場合の責任については、本項に基づき受託者が承継した本件権利の行使により現に買主が得た損害の補填の限度で免責されるものとする。</w:t>
      </w:r>
      <w:r>
        <w:rPr>
          <w:rFonts w:hint="eastAsia"/>
        </w:rPr>
        <w:t>］</w:t>
      </w:r>
      <w:r>
        <w:t>なお、買主は、売主から合理的な請求がある場合は、実務上合理的に可能な範囲で受託者をして本件権利を行使させるものとする。</w:t>
      </w:r>
    </w:p>
    <w:p w14:paraId="0000017F" w14:textId="77777777">
      <w:pPr>
        <w:ind w:left="840" w:hanging="840"/>
        <w:jc w:val="both"/>
      </w:pPr>
    </w:p>
    <w:p w14:paraId="00000180" w14:textId="77777777">
      <w:pPr>
        <w:ind w:left="840" w:hanging="840"/>
        <w:jc w:val="both"/>
      </w:pPr>
    </w:p>
    <w:p w14:paraId="00000181" w14:textId="77777777">
      <w:pPr>
        <w:pStyle w:val="1"/>
        <w:jc w:val="both"/>
      </w:pPr>
      <w:bookmarkStart w:id="25" w:name="LWG=3a447a5f-c540-4003-942d-bd91c04d0e28"/>
      <w:bookmarkEnd w:id="21"/>
      <w:r>
        <w:t>第</w:t>
      </w:r>
      <w:r>
        <w:t>11</w:t>
      </w:r>
      <w:r>
        <w:t>条</w:t>
      </w:r>
      <w:r>
        <w:t xml:space="preserve"> </w:t>
      </w:r>
      <w:r>
        <w:rPr>
          <w:rFonts w:ascii="Courier New"/>
        </w:rPr>
        <w:t>（債務不履行による契約解除等）</w:t>
      </w:r>
    </w:p>
    <w:p w14:paraId="00000182" w14:textId="77777777">
      <w:pPr>
        <w:keepNext/>
        <w:tabs>
          <w:tab w:val="left" w:pos="1320"/>
        </w:tabs>
        <w:ind w:left="840" w:hanging="840"/>
      </w:pPr>
    </w:p>
    <w:p w14:paraId="00000183" w14:textId="45DA16CA">
      <w:pPr>
        <w:ind w:left="630" w:hanging="629"/>
      </w:pPr>
      <w:r>
        <w:t>1</w:t>
      </w:r>
      <w:r>
        <w:t>．</w:t>
      </w:r>
      <w:r>
        <w:tab/>
      </w:r>
      <w:r>
        <w:rPr>
          <w:rFonts w:ascii="ＭＳ 明朝"/>
        </w:rPr>
        <w:t>売主又は買主は、相手方が本契約</w:t>
      </w:r>
      <w:r>
        <w:rPr>
          <w:rFonts w:ascii="ＭＳ 明朝" w:hint="eastAsia"/>
        </w:rPr>
        <w:t>上の重大な義務</w:t>
      </w:r>
      <w:r>
        <w:rPr>
          <w:rFonts w:ascii="ＭＳ 明朝"/>
        </w:rPr>
        <w:t>に違反し又は相手方の本契約に定める表明保証事項が</w:t>
      </w:r>
      <w:r>
        <w:rPr>
          <w:rFonts w:ascii="ＭＳ 明朝" w:hint="eastAsia"/>
        </w:rPr>
        <w:t>重要な点において</w:t>
      </w:r>
      <w:r>
        <w:rPr>
          <w:rFonts w:ascii="ＭＳ 明朝"/>
        </w:rPr>
        <w:t>真実若しくは正確でないことが判明した場合で、かつその是正又は修復を催告したにもかかわらず、合理的期間内にかかる是正又は修復が適切に行われない場合（かかる違反等により本契約の目的が達せられない場合</w:t>
      </w:r>
      <w:r>
        <w:rPr>
          <w:rFonts w:ascii="ＭＳ 明朝" w:hint="eastAsia"/>
        </w:rPr>
        <w:t>に限る</w:t>
      </w:r>
      <w:r>
        <w:rPr>
          <w:rFonts w:ascii="ＭＳ 明朝"/>
        </w:rPr>
        <w:t>。）は、本契約を解除することができる（当該解除権を行使した当事者を、以下「</w:t>
      </w:r>
      <w:r>
        <w:rPr>
          <w:rFonts w:ascii="ＭＳ ゴシック" w:eastAsia="ＭＳ ゴシック" w:hAnsi="ＭＳ ゴシック"/>
          <w:b/>
          <w:bCs/>
        </w:rPr>
        <w:t>解除者</w:t>
      </w:r>
      <w:r>
        <w:rPr>
          <w:rFonts w:ascii="ＭＳ 明朝"/>
        </w:rPr>
        <w:t>」という。）。</w:t>
      </w:r>
    </w:p>
    <w:p w14:paraId="00000184" w14:textId="77777777">
      <w:pPr>
        <w:ind w:left="630" w:hanging="629"/>
      </w:pPr>
    </w:p>
    <w:p w14:paraId="00000185" w14:textId="03EBC587">
      <w:pPr>
        <w:ind w:left="630" w:hanging="629"/>
      </w:pPr>
      <w:r>
        <w:t>2</w:t>
      </w:r>
      <w:r>
        <w:t>．</w:t>
      </w:r>
      <w:r>
        <w:tab/>
      </w:r>
      <w:r>
        <w:rPr>
          <w:rFonts w:ascii="ＭＳ 明朝"/>
        </w:rPr>
        <w:t>前項に基づき本契約の解除がなされた場合において、解除者は、相手方に対し、売買代金の20％相当額を違約金として請求できるものとし、相手方は当該請求に応じて当該違約金の支払義務を負う。</w:t>
      </w:r>
      <w:r>
        <w:rPr>
          <w:rFonts w:ascii="ＭＳ 明朝" w:hint="eastAsia"/>
        </w:rPr>
        <w:t>なお</w:t>
      </w:r>
      <w:r>
        <w:rPr>
          <w:rFonts w:ascii="ＭＳ 明朝"/>
        </w:rPr>
        <w:t>、解除者に</w:t>
      </w:r>
      <w:r>
        <w:rPr>
          <w:rFonts w:ascii="ＭＳ 明朝" w:hint="eastAsia"/>
        </w:rPr>
        <w:t>当該違約金</w:t>
      </w:r>
      <w:r>
        <w:rPr>
          <w:rFonts w:ascii="ＭＳ 明朝"/>
        </w:rPr>
        <w:t>を超過する損害等が発生した場合</w:t>
      </w:r>
      <w:r>
        <w:rPr>
          <w:rFonts w:ascii="ＭＳ 明朝" w:hint="eastAsia"/>
        </w:rPr>
        <w:t>でも、解除者は違約金を超える金額を相手方に請求することはでき</w:t>
      </w:r>
      <w:r>
        <w:rPr>
          <w:rFonts w:ascii="ＭＳ 明朝"/>
        </w:rPr>
        <w:t>ない。</w:t>
      </w:r>
    </w:p>
    <w:p w14:paraId="00000186" w14:textId="77777777">
      <w:pPr>
        <w:ind w:left="630" w:hanging="629"/>
      </w:pPr>
    </w:p>
    <w:p w14:paraId="00000187" w14:textId="72755EFB">
      <w:pPr>
        <w:ind w:left="630" w:hanging="629"/>
      </w:pPr>
      <w:r>
        <w:t>3</w:t>
      </w:r>
      <w:r>
        <w:t>．</w:t>
      </w:r>
      <w:r>
        <w:tab/>
      </w:r>
      <w:r>
        <w:rPr>
          <w:rFonts w:ascii="ＭＳ 明朝"/>
        </w:rPr>
        <w:t>売主又は買主は、相手方が本契約</w:t>
      </w:r>
      <w:r>
        <w:rPr>
          <w:rFonts w:ascii="ＭＳ 明朝" w:hint="eastAsia"/>
        </w:rPr>
        <w:t>上の義務</w:t>
      </w:r>
      <w:r>
        <w:rPr>
          <w:rFonts w:ascii="ＭＳ 明朝"/>
        </w:rPr>
        <w:t>に違反した場合、</w:t>
      </w:r>
      <w:r>
        <w:rPr>
          <w:rFonts w:ascii="ＭＳ 明朝" w:hint="eastAsia"/>
        </w:rPr>
        <w:t>売買実行日から●ヶ月以内</w:t>
      </w:r>
      <w:r>
        <w:rPr>
          <w:rFonts w:ascii="ＭＳ 明朝" w:hint="eastAsia"/>
        </w:rPr>
        <w:t>に限り、</w:t>
      </w:r>
      <w:r>
        <w:rPr>
          <w:rFonts w:ascii="ＭＳ 明朝"/>
        </w:rPr>
        <w:t>本条第1項の定めにかかわらず、本契約の解除に拠らずして、当該違反</w:t>
      </w:r>
      <w:r>
        <w:rPr>
          <w:rFonts w:ascii="ＭＳ 明朝" w:hint="eastAsia"/>
        </w:rPr>
        <w:t>と相当因果関係が認められる</w:t>
      </w:r>
      <w:r>
        <w:rPr>
          <w:rFonts w:ascii="ＭＳ 明朝"/>
        </w:rPr>
        <w:t>自己が被った損害、損失及び費用について相手方に請求できるものとする。</w:t>
      </w:r>
      <w:r>
        <w:rPr>
          <w:rFonts w:ascii="ＭＳ 明朝" w:hint="eastAsia"/>
        </w:rPr>
        <w:t>但し、売主が本項に基づき</w:t>
      </w:r>
      <w:r>
        <w:rPr>
          <w:rFonts w:ascii="ＭＳ 明朝" w:hint="eastAsia"/>
        </w:rPr>
        <w:t>賠償</w:t>
      </w:r>
      <w:r>
        <w:rPr>
          <w:rFonts w:ascii="ＭＳ 明朝" w:hint="eastAsia"/>
        </w:rPr>
        <w:t>するべき損害</w:t>
      </w:r>
      <w:r>
        <w:rPr>
          <w:rFonts w:ascii="ＭＳ 明朝" w:hint="eastAsia"/>
        </w:rPr>
        <w:t>、損失及び費用</w:t>
      </w:r>
      <w:r>
        <w:rPr>
          <w:rFonts w:ascii="ＭＳ 明朝" w:hint="eastAsia"/>
        </w:rPr>
        <w:t>の金額は、売買代金の20％相当額を上限とする。</w:t>
      </w:r>
    </w:p>
    <w:p w14:paraId="00000188" w14:textId="77777777">
      <w:pPr>
        <w:tabs>
          <w:tab w:val="left" w:pos="600"/>
        </w:tabs>
        <w:ind w:left="840" w:hanging="840"/>
        <w:jc w:val="both"/>
      </w:pPr>
    </w:p>
    <w:p w14:paraId="13A6EAA8" w14:textId="07057542">
      <w:pPr>
        <w:ind w:left="630" w:hanging="629"/>
      </w:pPr>
      <w:r>
        <w:rPr>
          <w:rFonts w:hint="eastAsia"/>
        </w:rPr>
        <w:t>4.</w:t>
      </w:r>
      <w:r>
        <w:tab/>
      </w:r>
      <w:r>
        <w:rPr>
          <w:rFonts w:hint="eastAsia"/>
        </w:rPr>
        <w:t>本契約の他の規定にかかわらず、売主及び買主は、売買実行後は、</w:t>
      </w:r>
      <w:r>
        <w:rPr>
          <w:rFonts w:ascii="ＭＳ 明朝" w:hint="eastAsia"/>
        </w:rPr>
        <w:t>第</w:t>
      </w:r>
      <w:r>
        <w:rPr>
          <w:rFonts w:ascii="ＭＳ 明朝"/>
        </w:rPr>
        <w:t>17</w:t>
      </w:r>
      <w:r>
        <w:rPr>
          <w:rFonts w:ascii="ＭＳ 明朝" w:hint="eastAsia"/>
        </w:rPr>
        <w:t>条第</w:t>
      </w:r>
      <w:r>
        <w:rPr>
          <w:rFonts w:ascii="ＭＳ 明朝"/>
        </w:rPr>
        <w:t>4</w:t>
      </w:r>
      <w:r>
        <w:rPr>
          <w:rFonts w:ascii="ＭＳ 明朝" w:hint="eastAsia"/>
        </w:rPr>
        <w:t>項</w:t>
      </w:r>
      <w:r>
        <w:rPr>
          <w:rFonts w:hint="eastAsia"/>
        </w:rPr>
        <w:t>に基づく場合を除き、本契約を解除することはできないものとする。</w:t>
      </w:r>
    </w:p>
    <w:p w14:paraId="4396990E" w14:textId="77777777">
      <w:pPr>
        <w:tabs>
          <w:tab w:val="left" w:pos="600"/>
        </w:tabs>
        <w:ind w:left="840" w:hanging="840"/>
        <w:jc w:val="both"/>
      </w:pPr>
    </w:p>
    <w:p w14:paraId="00000189" w14:textId="77777777">
      <w:pPr>
        <w:ind w:left="840" w:hanging="840"/>
        <w:jc w:val="both"/>
      </w:pPr>
    </w:p>
    <w:p w14:paraId="0000018A" w14:textId="1BC9BBE5">
      <w:pPr>
        <w:pStyle w:val="1"/>
        <w:jc w:val="both"/>
      </w:pPr>
      <w:bookmarkStart w:id="26" w:name="LWG=e9d18af3-059f-475c-a487-8eb2e491e172"/>
      <w:bookmarkEnd w:id="25"/>
      <w:r>
        <w:t>第</w:t>
      </w:r>
      <w:r>
        <w:t>12</w:t>
      </w:r>
      <w:r>
        <w:t>条</w:t>
      </w:r>
      <w:r>
        <w:t xml:space="preserve"> </w:t>
      </w:r>
      <w:r>
        <w:rPr>
          <w:rFonts w:ascii="Courier New"/>
        </w:rPr>
        <w:t>（</w:t>
      </w:r>
      <w:r>
        <w:rPr>
          <w:rFonts w:ascii="Courier New" w:hint="eastAsia"/>
        </w:rPr>
        <w:t>不可抗力による滅失・毀損</w:t>
      </w:r>
      <w:r>
        <w:rPr>
          <w:rFonts w:ascii="Courier New"/>
        </w:rPr>
        <w:t>）</w:t>
      </w:r>
    </w:p>
    <w:p w14:paraId="0000018B" w14:textId="77777777">
      <w:pPr>
        <w:keepNext/>
        <w:ind w:left="840" w:hanging="840"/>
        <w:jc w:val="both"/>
      </w:pPr>
    </w:p>
    <w:p w14:paraId="0000018C" w14:textId="6B950A64">
      <w:r>
        <w:rPr>
          <w:rFonts w:ascii="ＭＳ 明朝"/>
        </w:rPr>
        <w:t>売買実行日までに、信託不動産が天災地変その他の売主及び買主いずれの責めにも帰すことができない事由により滅失又は毀損した場合、次の各号の定めによって処理する。</w:t>
      </w:r>
    </w:p>
    <w:p w14:paraId="0000018D" w14:textId="77777777">
      <w:pPr>
        <w:ind w:left="840" w:hanging="840"/>
      </w:pPr>
    </w:p>
    <w:p w14:paraId="0000018E" w14:textId="1A0FC5FC">
      <w:pPr>
        <w:tabs>
          <w:tab w:val="left" w:pos="993"/>
        </w:tabs>
        <w:ind w:left="629" w:hanging="420"/>
        <w:rPr>
          <w:rFonts w:ascii="ＭＳ 明朝"/>
        </w:rPr>
      </w:pPr>
      <w:r>
        <w:rPr>
          <w:rFonts w:ascii="ＭＳ 明朝"/>
        </w:rPr>
        <w:t>(1)</w:t>
      </w:r>
      <w:r>
        <w:rPr>
          <w:rFonts w:ascii="ＭＳ 明朝"/>
        </w:rPr>
        <w:tab/>
        <w:t>信託不動産が滅失したときは、本契約は当然に失効する。</w:t>
      </w:r>
    </w:p>
    <w:p w14:paraId="0000018F" w14:textId="77777777">
      <w:pPr>
        <w:tabs>
          <w:tab w:val="left" w:pos="993"/>
        </w:tabs>
        <w:ind w:left="840" w:hanging="840"/>
      </w:pPr>
    </w:p>
    <w:p w14:paraId="00000190" w14:textId="3EDD8F69">
      <w:pPr>
        <w:tabs>
          <w:tab w:val="left" w:pos="993"/>
        </w:tabs>
        <w:ind w:left="629" w:hanging="420"/>
        <w:rPr>
          <w:rFonts w:ascii="ＭＳ 明朝"/>
        </w:rPr>
      </w:pPr>
      <w:r>
        <w:rPr>
          <w:rFonts w:ascii="ＭＳ 明朝"/>
        </w:rPr>
        <w:t>(2)</w:t>
      </w:r>
      <w:r>
        <w:rPr>
          <w:rFonts w:ascii="ＭＳ 明朝"/>
        </w:rPr>
        <w:tab/>
        <w:t>信託不動産が毀損したときは、買主は、当該毀損に相当する売買代金の減額を請求することができ、その金額は、売主と買主とが誠意をもって協議し決定する。ただし、当該毀損によって本契約の目的を達成することができないと判断するときは、</w:t>
      </w:r>
      <w:r>
        <w:rPr>
          <w:rFonts w:ascii="ＭＳ 明朝" w:hint="eastAsia"/>
        </w:rPr>
        <w:t>売主又は</w:t>
      </w:r>
      <w:r>
        <w:rPr>
          <w:rFonts w:ascii="ＭＳ 明朝"/>
        </w:rPr>
        <w:t>買主は、</w:t>
      </w:r>
      <w:r>
        <w:rPr>
          <w:rFonts w:ascii="ＭＳ 明朝"/>
        </w:rPr>
        <w:t>双方誠実に協議のうえ、</w:t>
      </w:r>
      <w:r>
        <w:rPr>
          <w:rFonts w:ascii="ＭＳ 明朝"/>
        </w:rPr>
        <w:t>本契約の解除を行うことができるものとする。</w:t>
      </w:r>
    </w:p>
    <w:p w14:paraId="00000191" w14:textId="77777777">
      <w:pPr>
        <w:tabs>
          <w:tab w:val="left" w:pos="993"/>
        </w:tabs>
        <w:ind w:left="840" w:hanging="840"/>
      </w:pPr>
    </w:p>
    <w:p w14:paraId="00000192" w14:textId="36BE0446">
      <w:pPr>
        <w:tabs>
          <w:tab w:val="left" w:pos="993"/>
        </w:tabs>
        <w:ind w:left="629" w:hanging="420"/>
        <w:rPr>
          <w:rFonts w:ascii="ＭＳ 明朝"/>
        </w:rPr>
      </w:pPr>
      <w:r>
        <w:rPr>
          <w:rFonts w:ascii="ＭＳ 明朝"/>
        </w:rPr>
        <w:lastRenderedPageBreak/>
        <w:t>(3)</w:t>
      </w:r>
      <w:r>
        <w:rPr>
          <w:rFonts w:ascii="ＭＳ 明朝"/>
        </w:rPr>
        <w:tab/>
        <w:t>前号本文の場合に、売主と買主との間での協議の結果、減額すべき額について合意に達しないときは、売主又は買主は、双方誠実に協議のうえ、本契約の解除を行うことができるものとする。</w:t>
      </w:r>
    </w:p>
    <w:p w14:paraId="00000193" w14:textId="77777777">
      <w:pPr>
        <w:tabs>
          <w:tab w:val="left" w:pos="4215"/>
        </w:tabs>
        <w:ind w:left="840" w:hanging="840"/>
      </w:pPr>
    </w:p>
    <w:p w14:paraId="00000194" w14:textId="32B6B46B">
      <w:pPr>
        <w:tabs>
          <w:tab w:val="left" w:pos="993"/>
        </w:tabs>
        <w:ind w:left="629" w:hanging="420"/>
        <w:rPr>
          <w:rFonts w:ascii="ＭＳ 明朝"/>
        </w:rPr>
      </w:pPr>
      <w:r>
        <w:rPr>
          <w:rFonts w:ascii="ＭＳ 明朝"/>
        </w:rPr>
        <w:t>(4)</w:t>
      </w:r>
      <w:r>
        <w:rPr>
          <w:rFonts w:ascii="ＭＳ 明朝"/>
        </w:rPr>
        <w:tab/>
        <w:t>前各号に基づき本契約が失効した又は解除された場合、売主の受益権の譲渡義務及び買主の売買代金支払義務は消滅し、売主は、買主から受領済の金銭があれば、これを無利息にて速やかに返還するものとする。</w:t>
      </w:r>
    </w:p>
    <w:p w14:paraId="00000195" w14:textId="77777777">
      <w:pPr>
        <w:tabs>
          <w:tab w:val="left" w:pos="993"/>
        </w:tabs>
        <w:ind w:left="840" w:hanging="840"/>
      </w:pPr>
    </w:p>
    <w:p w14:paraId="00000196" w14:textId="77777777">
      <w:pPr>
        <w:tabs>
          <w:tab w:val="left" w:pos="993"/>
        </w:tabs>
        <w:ind w:left="629" w:hanging="420"/>
        <w:rPr>
          <w:rFonts w:ascii="ＭＳ 明朝"/>
        </w:rPr>
      </w:pPr>
      <w:r>
        <w:rPr>
          <w:rFonts w:ascii="ＭＳ 明朝"/>
        </w:rPr>
        <w:t>(5)</w:t>
      </w:r>
      <w:r>
        <w:rPr>
          <w:rFonts w:ascii="ＭＳ 明朝"/>
        </w:rPr>
        <w:tab/>
        <w:t>売主及び買主は、互いに相手方に対し、前各号に定めるもののほか、何らの請求もできない。</w:t>
      </w:r>
    </w:p>
    <w:p w14:paraId="00000197" w14:textId="77777777">
      <w:pPr>
        <w:ind w:left="630" w:hanging="629"/>
      </w:pPr>
    </w:p>
    <w:p w14:paraId="00000198" w14:textId="77777777">
      <w:pPr>
        <w:tabs>
          <w:tab w:val="left" w:pos="960"/>
        </w:tabs>
        <w:ind w:left="840" w:hanging="840"/>
      </w:pPr>
    </w:p>
    <w:p w14:paraId="00000199" w14:textId="38AE2741">
      <w:pPr>
        <w:pStyle w:val="1"/>
        <w:jc w:val="both"/>
      </w:pPr>
      <w:bookmarkStart w:id="27" w:name="LWG=b358b811-90a1-4a1c-8ecd-c576b5c3b366"/>
      <w:bookmarkEnd w:id="26"/>
      <w:r>
        <w:t>第</w:t>
      </w:r>
      <w:r>
        <w:t>13</w:t>
      </w:r>
      <w:r>
        <w:t>条</w:t>
      </w:r>
      <w:r>
        <w:t xml:space="preserve"> </w:t>
      </w:r>
      <w:r>
        <w:rPr>
          <w:rFonts w:ascii="ＭＳ 明朝"/>
          <w:highlight w:val="magenta"/>
        </w:rPr>
        <w:t>（契約不適合責任）</w:t>
      </w:r>
      <w:r>
        <w:rPr>
          <w:rFonts w:ascii="ＭＳ 明朝" w:hint="eastAsia"/>
        </w:rPr>
        <w:t>※</w:t>
      </w:r>
      <w:r>
        <w:rPr>
          <w:rFonts w:ascii="ＭＳ 明朝" w:hint="eastAsia"/>
        </w:rPr>
        <w:t>①</w:t>
      </w:r>
      <w:r>
        <w:rPr>
          <w:rFonts w:ascii="ＭＳ 明朝" w:hint="eastAsia"/>
        </w:rPr>
        <w:t>契約不適合責任免責</w:t>
      </w:r>
      <w:r>
        <w:rPr>
          <w:rFonts w:ascii="ＭＳ 明朝"/>
        </w:rPr>
        <w:t>+表明保証有りor</w:t>
      </w:r>
      <w:r>
        <w:rPr>
          <w:rFonts w:ascii="ＭＳ 明朝" w:hint="eastAsia"/>
        </w:rPr>
        <w:t>②表明保証</w:t>
      </w:r>
      <w:r>
        <w:rPr>
          <w:rFonts w:ascii="ＭＳ 明朝"/>
        </w:rPr>
        <w:t>無し</w:t>
      </w:r>
      <w:r>
        <w:rPr>
          <w:rFonts w:ascii="ＭＳ 明朝" w:hint="eastAsia"/>
        </w:rPr>
        <w:t>（別紙4）</w:t>
      </w:r>
    </w:p>
    <w:p w14:paraId="0000019A" w14:textId="77777777">
      <w:pPr>
        <w:keepNext/>
        <w:ind w:left="840" w:hanging="840"/>
        <w:jc w:val="both"/>
      </w:pPr>
    </w:p>
    <w:p w14:paraId="64521578" w14:textId="777014B4">
      <w:pPr>
        <w:ind w:left="630" w:hanging="629"/>
      </w:pPr>
      <w:r>
        <w:t>1</w:t>
      </w:r>
      <w:r>
        <w:t>．</w:t>
      </w:r>
      <w:r>
        <w:tab/>
      </w:r>
      <w:r>
        <w:rPr>
          <w:rFonts w:ascii="ＭＳ 明朝"/>
        </w:rPr>
        <w:t>売主は、信託不動産及び受益権の種類、品質若しくは数量又はこれらに関する権利の内容が本契約の内容に適合しない（当事者間において判明しているものかどうかを問わない。また、土壌汚染及び地中障害物に起因するものを含むが、</w:t>
      </w:r>
      <w:r>
        <w:rPr>
          <w:rFonts w:ascii="ＭＳ 明朝" w:hint="eastAsia"/>
        </w:rPr>
        <w:t>これらに限られない</w:t>
      </w:r>
      <w:r>
        <w:rPr>
          <w:rFonts w:ascii="ＭＳ 明朝"/>
        </w:rPr>
        <w:t>。以下「</w:t>
      </w:r>
      <w:r>
        <w:rPr>
          <w:rFonts w:ascii="ＭＳ ゴシック" w:eastAsia="ＭＳ ゴシック" w:hAnsi="ＭＳ ゴシック"/>
          <w:b/>
          <w:bCs/>
        </w:rPr>
        <w:t>契約不適合</w:t>
      </w:r>
      <w:r>
        <w:rPr>
          <w:rFonts w:ascii="ＭＳ 明朝"/>
        </w:rPr>
        <w:t>」という。）場合でも、当該契約不適合を原因として買主に生じた損害、損失及び費用（第三者からの請求によるものを含む。）につき、</w:t>
      </w:r>
      <w:r>
        <w:rPr>
          <w:rFonts w:ascii="ＭＳ 明朝" w:hint="eastAsia"/>
        </w:rPr>
        <w:t>一切の</w:t>
      </w:r>
      <w:r>
        <w:rPr>
          <w:rFonts w:ascii="ＭＳ 明朝"/>
        </w:rPr>
        <w:t>責任を負わない。ただし、売主</w:t>
      </w:r>
      <w:r>
        <w:rPr>
          <w:rFonts w:ascii="ＭＳ 明朝" w:hint="eastAsia"/>
        </w:rPr>
        <w:t>が知りながら買主に告げ</w:t>
      </w:r>
      <w:r>
        <w:rPr>
          <w:rFonts w:ascii="ＭＳ 明朝"/>
        </w:rPr>
        <w:t>なかった</w:t>
      </w:r>
      <w:r>
        <w:rPr>
          <w:rFonts w:ascii="ＭＳ 明朝" w:hint="eastAsia"/>
        </w:rPr>
        <w:t>事由</w:t>
      </w:r>
      <w:r>
        <w:rPr>
          <w:rFonts w:ascii="ＭＳ 明朝"/>
        </w:rPr>
        <w:t>に</w:t>
      </w:r>
      <w:r>
        <w:rPr>
          <w:rFonts w:ascii="ＭＳ 明朝" w:hint="eastAsia"/>
        </w:rPr>
        <w:t>ついて</w:t>
      </w:r>
      <w:r>
        <w:rPr>
          <w:rFonts w:ascii="ＭＳ 明朝"/>
        </w:rPr>
        <w:t>はこの限りではな</w:t>
      </w:r>
      <w:r>
        <w:rPr>
          <w:rFonts w:ascii="ＭＳ 明朝" w:hint="eastAsia"/>
          <w:color w:val="0070C0"/>
        </w:rPr>
        <w:t>［く、また、売主は、本項によって本契約に定める表明保証事項の違反に関連して生じる責任を免れるものではな］</w:t>
      </w:r>
      <w:r>
        <w:rPr>
          <w:rFonts w:ascii="ＭＳ 明朝" w:hint="eastAsia"/>
        </w:rPr>
        <w:t>い。</w:t>
      </w:r>
    </w:p>
    <w:p w14:paraId="4280501B" w14:textId="77777777"/>
    <w:p w14:paraId="5D1AA53F" w14:textId="77777777">
      <w:pPr>
        <w:ind w:left="840" w:hanging="840"/>
        <w:jc w:val="both"/>
      </w:pPr>
    </w:p>
    <w:p w14:paraId="6242549A" w14:textId="15216E83">
      <w:pPr>
        <w:ind w:left="840" w:hanging="840"/>
        <w:jc w:val="both"/>
      </w:pPr>
      <w:r>
        <w:rPr>
          <w:rFonts w:hint="eastAsia"/>
        </w:rPr>
        <w:t>第</w:t>
      </w:r>
      <w:r>
        <w:t>13</w:t>
      </w:r>
      <w:r>
        <w:t>条</w:t>
      </w:r>
      <w:r>
        <w:t xml:space="preserve"> </w:t>
      </w:r>
      <w:r>
        <w:t>（契約不適合責任）</w:t>
      </w:r>
      <w:r>
        <w:t xml:space="preserve"> </w:t>
      </w:r>
      <w:r>
        <w:rPr>
          <w:rFonts w:hint="eastAsia"/>
        </w:rPr>
        <w:t>※</w:t>
      </w:r>
      <w:r>
        <w:rPr>
          <w:rFonts w:hint="eastAsia"/>
        </w:rPr>
        <w:t>➂契約不適合責任負う</w:t>
      </w:r>
      <w:r>
        <w:t>+</w:t>
      </w:r>
      <w:r>
        <w:rPr>
          <w:rFonts w:hint="eastAsia"/>
        </w:rPr>
        <w:t>表明保証有り（別紙</w:t>
      </w:r>
      <w:r>
        <w:t>4</w:t>
      </w:r>
      <w:r>
        <w:rPr>
          <w:rFonts w:hint="eastAsia"/>
        </w:rPr>
        <w:t>）の場合</w:t>
      </w:r>
      <w:r>
        <w:t xml:space="preserve">   </w:t>
      </w:r>
    </w:p>
    <w:p w14:paraId="25B4754F" w14:textId="77777777">
      <w:pPr>
        <w:ind w:left="840" w:hanging="840"/>
        <w:jc w:val="both"/>
      </w:pPr>
    </w:p>
    <w:p w14:paraId="1705179E" w14:textId="21D73248">
      <w:pPr>
        <w:ind w:left="840" w:hanging="840"/>
        <w:jc w:val="both"/>
        <w:rPr>
          <w:rFonts w:ascii="ＭＳ 明朝"/>
          <w:highlight w:val="yellow"/>
        </w:rPr>
      </w:pPr>
      <w:r>
        <w:t>1</w:t>
      </w:r>
      <w:r>
        <w:t>．</w:t>
      </w:r>
      <w:r>
        <w:tab/>
      </w:r>
      <w:r>
        <w:t>売主は、信託不動産及び受益権の種類、品質若しくは数量又はこれらに関する権利の内容が本契約の内容に適合しない（当事者間において判明しているものかどうかを問わない。また、土壌汚染及び地中障害物に起因するものを含むが、これらに限られない。以下「</w:t>
      </w:r>
      <w:r>
        <w:rPr>
          <w:rFonts w:ascii="ＭＳ ゴシック" w:eastAsia="ＭＳ ゴシック" w:hAnsi="ＭＳ ゴシック"/>
          <w:b/>
          <w:bCs/>
        </w:rPr>
        <w:t>契約不適合</w:t>
      </w:r>
      <w:r>
        <w:t>」という。）</w:t>
      </w:r>
      <w:r>
        <w:rPr>
          <w:rFonts w:hint="eastAsia"/>
        </w:rPr>
        <w:t>場合、売買実行日</w:t>
      </w:r>
      <w:r>
        <w:rPr>
          <w:rFonts w:hint="eastAsia"/>
        </w:rPr>
        <w:t>から</w:t>
      </w:r>
      <w:r>
        <w:rPr>
          <w:rFonts w:hint="eastAsia"/>
          <w:color w:val="FF0000"/>
        </w:rPr>
        <w:t>2</w:t>
      </w:r>
      <w:r>
        <w:rPr>
          <w:rFonts w:hint="eastAsia"/>
          <w:color w:val="FF0000"/>
        </w:rPr>
        <w:t>年</w:t>
      </w:r>
      <w:r>
        <w:rPr>
          <w:rFonts w:hint="eastAsia"/>
        </w:rPr>
        <w:t>を経過するまでの間に</w:t>
      </w:r>
      <w:r>
        <w:rPr>
          <w:rFonts w:hint="eastAsia"/>
        </w:rPr>
        <w:t>買主が</w:t>
      </w:r>
      <w:r>
        <w:rPr>
          <w:rFonts w:hint="eastAsia"/>
        </w:rPr>
        <w:t>売主に対し書面により契約不適合の内容を通知した場合に限り、</w:t>
      </w:r>
      <w:r>
        <w:rPr>
          <w:rFonts w:hint="eastAsia"/>
        </w:rPr>
        <w:t>当該契約不適合について</w:t>
      </w:r>
      <w:r>
        <w:rPr>
          <w:rFonts w:hint="eastAsia"/>
        </w:rPr>
        <w:t>契約不適合責任</w:t>
      </w:r>
      <w:r>
        <w:rPr>
          <w:rFonts w:hint="eastAsia"/>
        </w:rPr>
        <w:t>（</w:t>
      </w:r>
      <w:r>
        <w:rPr>
          <w:rFonts w:ascii="ＭＳ 明朝" w:hint="eastAsia"/>
          <w:kern w:val="2"/>
        </w:rPr>
        <w:t>民法第</w:t>
      </w:r>
      <w:r>
        <w:rPr>
          <w:rFonts w:ascii="ＭＳ 明朝"/>
          <w:kern w:val="2"/>
        </w:rPr>
        <w:t>562条から第565条</w:t>
      </w:r>
      <w:r>
        <w:rPr>
          <w:rFonts w:hint="eastAsia"/>
        </w:rPr>
        <w:t>に定める責任をいう。）</w:t>
      </w:r>
      <w:r>
        <w:rPr>
          <w:rFonts w:hint="eastAsia"/>
        </w:rPr>
        <w:t>を負</w:t>
      </w:r>
      <w:r>
        <w:rPr>
          <w:rFonts w:hint="eastAsia"/>
        </w:rPr>
        <w:t>うものと</w:t>
      </w:r>
      <w:r>
        <w:rPr>
          <w:rFonts w:hint="eastAsia"/>
        </w:rPr>
        <w:t>す</w:t>
      </w:r>
      <w:r>
        <w:rPr>
          <w:rFonts w:hint="eastAsia"/>
        </w:rPr>
        <w:t>る。</w:t>
      </w:r>
    </w:p>
    <w:p w14:paraId="692DA861" w14:textId="57B0B56B">
      <w:pPr>
        <w:ind w:left="840" w:hanging="840"/>
        <w:jc w:val="both"/>
      </w:pPr>
      <w:r>
        <w:t xml:space="preserve">    </w:t>
      </w:r>
    </w:p>
    <w:p w14:paraId="0000019F" w14:textId="312CABBB">
      <w:pPr>
        <w:ind w:left="840" w:hanging="840"/>
        <w:jc w:val="both"/>
        <w:rPr>
          <w:rFonts w:ascii="ＭＳ 明朝"/>
          <w:shd w:val="clear" w:color="auto" w:fill="FFCC99"/>
        </w:rPr>
      </w:pPr>
      <w:r>
        <w:t>2</w:t>
      </w:r>
      <w:r>
        <w:t>．</w:t>
      </w:r>
      <w:r>
        <w:tab/>
      </w:r>
      <w:r>
        <w:rPr>
          <w:rFonts w:ascii="ＭＳ 明朝"/>
        </w:rPr>
        <w:t>本契約には、商法</w:t>
      </w:r>
      <w:r>
        <w:rPr>
          <w:rFonts w:ascii="ＭＳ 明朝" w:hint="eastAsia"/>
        </w:rPr>
        <w:t>（明治32年法律第48号、その後の改正を含む。）</w:t>
      </w:r>
      <w:r>
        <w:rPr>
          <w:rFonts w:ascii="ＭＳ 明朝"/>
        </w:rPr>
        <w:t>第526条</w:t>
      </w:r>
      <w:r>
        <w:rPr>
          <w:rFonts w:ascii="ＭＳ 明朝" w:hint="eastAsia"/>
        </w:rPr>
        <w:t>は</w:t>
      </w:r>
      <w:r>
        <w:rPr>
          <w:rFonts w:ascii="ＭＳ 明朝"/>
        </w:rPr>
        <w:t>適用</w:t>
      </w:r>
      <w:r>
        <w:rPr>
          <w:rFonts w:ascii="ＭＳ 明朝" w:hint="eastAsia"/>
        </w:rPr>
        <w:t>しないものと</w:t>
      </w:r>
      <w:r>
        <w:rPr>
          <w:rFonts w:ascii="ＭＳ 明朝"/>
        </w:rPr>
        <w:t>する。</w:t>
      </w:r>
    </w:p>
    <w:p w14:paraId="30F6B713" w14:textId="77777777">
      <w:pPr>
        <w:ind w:left="840" w:hanging="840"/>
        <w:jc w:val="both"/>
      </w:pPr>
    </w:p>
    <w:p w14:paraId="57BB9232" w14:textId="77777777">
      <w:pPr>
        <w:ind w:left="840" w:hanging="840"/>
        <w:jc w:val="both"/>
      </w:pPr>
    </w:p>
    <w:p w14:paraId="000001A1" w14:textId="77777777">
      <w:pPr>
        <w:pStyle w:val="1"/>
        <w:jc w:val="both"/>
      </w:pPr>
      <w:bookmarkStart w:id="28" w:name="LWG=271b4977-64c7-4600-8017-f8a8c50aa1b0"/>
      <w:bookmarkEnd w:id="27"/>
      <w:r>
        <w:t>第</w:t>
      </w:r>
      <w:r>
        <w:t>14</w:t>
      </w:r>
      <w:r>
        <w:t>条</w:t>
      </w:r>
      <w:r>
        <w:t xml:space="preserve"> </w:t>
      </w:r>
      <w:r>
        <w:rPr>
          <w:rFonts w:ascii="Courier New"/>
        </w:rPr>
        <w:t>（信託不動産の管理）</w:t>
      </w:r>
    </w:p>
    <w:p w14:paraId="000001A2" w14:textId="77777777">
      <w:pPr>
        <w:keepNext/>
        <w:ind w:left="840" w:hanging="840"/>
        <w:jc w:val="both"/>
      </w:pPr>
    </w:p>
    <w:p w14:paraId="000001A3" w14:textId="03DA23DB">
      <w:pPr>
        <w:ind w:left="630" w:hanging="629"/>
      </w:pPr>
      <w:r>
        <w:t>1</w:t>
      </w:r>
      <w:r>
        <w:t>．</w:t>
      </w:r>
      <w:r>
        <w:tab/>
      </w:r>
      <w:r>
        <w:rPr>
          <w:rFonts w:ascii="ＭＳ 明朝"/>
        </w:rPr>
        <w:t>売主は、本契約締結後、第5条に定める受益権の移転までの間、自ら又は管理者をして、善良なる管理者の注意義務をもって、信託不動産の管理を行い又は行わせるものとし、売主及び買主が別途合意した場合又は第15条第4項に従ったリーシング活動に基づく本件賃貸借契約の締結を除き、資本的支出に該当すると判断される工事を行わず（ただし、別紙5の本物件概要書及び別紙8に記載された工事を除く。）、信託不動産の現状を変更させ、又は信託不動産に関連して締結された契約の変更若しくは終了及び新たな契約の締結をしてはならず、また、新たな担保権、用益権その他の負担を設定するなど、信託不動産の資産価値を減少</w:t>
      </w:r>
      <w:r>
        <w:rPr>
          <w:rFonts w:ascii="ＭＳ 明朝" w:hint="eastAsia"/>
        </w:rPr>
        <w:t>（軽微な減少を除く。）</w:t>
      </w:r>
      <w:r>
        <w:rPr>
          <w:rFonts w:ascii="ＭＳ 明朝"/>
        </w:rPr>
        <w:t>させる行為を行わない。ただし、</w:t>
      </w:r>
      <w:r>
        <w:rPr>
          <w:rFonts w:ascii="ＭＳ 明朝" w:hint="eastAsia"/>
        </w:rPr>
        <w:t>本契約に基づく売主の義務としてなされたもの及び</w:t>
      </w:r>
      <w:r>
        <w:rPr>
          <w:rFonts w:ascii="ＭＳ 明朝"/>
        </w:rPr>
        <w:t>売主が買主に事前の書面</w:t>
      </w:r>
      <w:r>
        <w:rPr>
          <w:rFonts w:ascii="ＭＳ 明朝"/>
        </w:rPr>
        <w:t>又は電磁的方法</w:t>
      </w:r>
      <w:r>
        <w:rPr>
          <w:rFonts w:ascii="ＭＳ 明朝"/>
        </w:rPr>
        <w:t>による承諾を得た本項に係る行為についてはこの限りでない。</w:t>
      </w:r>
    </w:p>
    <w:p w14:paraId="000001A4" w14:textId="77777777">
      <w:pPr>
        <w:tabs>
          <w:tab w:val="left" w:pos="600"/>
        </w:tabs>
        <w:ind w:left="840" w:hanging="840"/>
      </w:pPr>
    </w:p>
    <w:p w14:paraId="000001A5" w14:textId="39FF5CA8">
      <w:pPr>
        <w:tabs>
          <w:tab w:val="left" w:pos="9070"/>
        </w:tabs>
        <w:ind w:left="630" w:hanging="629"/>
      </w:pPr>
      <w:r>
        <w:t>2</w:t>
      </w:r>
      <w:r>
        <w:t>．</w:t>
      </w:r>
      <w:r>
        <w:tab/>
      </w:r>
      <w:r>
        <w:rPr>
          <w:rFonts w:ascii="ＭＳ 明朝"/>
        </w:rPr>
        <w:t>売主は、本契約締結日以降売買実行日までの間に、信託不動産の価値に</w:t>
      </w:r>
      <w:r>
        <w:rPr>
          <w:rFonts w:ascii="ＭＳ 明朝" w:hint="eastAsia"/>
        </w:rPr>
        <w:t>悪</w:t>
      </w:r>
      <w:r>
        <w:rPr>
          <w:rFonts w:ascii="ＭＳ 明朝"/>
        </w:rPr>
        <w:t>影響</w:t>
      </w:r>
      <w:r>
        <w:rPr>
          <w:rFonts w:ascii="ＭＳ 明朝" w:hint="eastAsia"/>
        </w:rPr>
        <w:t>（軽微なものを除く。）</w:t>
      </w:r>
      <w:r>
        <w:rPr>
          <w:rFonts w:ascii="ＭＳ 明朝"/>
        </w:rPr>
        <w:t>を与える事由（本件賃借人による使用状況の変更、解約通知の受領、更新拒</w:t>
      </w:r>
      <w:r>
        <w:rPr>
          <w:rFonts w:ascii="ＭＳ 明朝"/>
        </w:rPr>
        <w:lastRenderedPageBreak/>
        <w:t>絶通知の受領、賃料の延滞や敷金等の預り金額の増減等を含むが、これに限られない。）が生じた</w:t>
      </w:r>
      <w:r>
        <w:rPr>
          <w:rFonts w:ascii="ＭＳ 明朝" w:hint="eastAsia"/>
        </w:rPr>
        <w:t>ことを認識した</w:t>
      </w:r>
      <w:r>
        <w:rPr>
          <w:rFonts w:ascii="ＭＳ 明朝"/>
        </w:rPr>
        <w:t>場合には、</w:t>
      </w:r>
      <w:r>
        <w:rPr>
          <w:rFonts w:ascii="ＭＳ 明朝" w:hint="eastAsia"/>
        </w:rPr>
        <w:t>遅滞なく、</w:t>
      </w:r>
      <w:r>
        <w:rPr>
          <w:rFonts w:ascii="ＭＳ 明朝"/>
        </w:rPr>
        <w:t>買主に対して書面又は電磁的方法で通知する。</w:t>
      </w:r>
    </w:p>
    <w:p w14:paraId="000001A6" w14:textId="77777777">
      <w:pPr>
        <w:ind w:left="840" w:hanging="840"/>
        <w:jc w:val="both"/>
      </w:pPr>
    </w:p>
    <w:p w14:paraId="000001A7" w14:textId="11B93CF7">
      <w:pPr>
        <w:tabs>
          <w:tab w:val="left" w:pos="9070"/>
        </w:tabs>
        <w:ind w:left="630" w:hanging="629"/>
      </w:pPr>
      <w:r>
        <w:t>3</w:t>
      </w:r>
      <w:r>
        <w:t>．</w:t>
      </w:r>
      <w:r>
        <w:tab/>
      </w:r>
      <w:r>
        <w:rPr>
          <w:rFonts w:ascii="ＭＳ 明朝"/>
        </w:rPr>
        <w:t>売主は、次条に基づき竣工した信託建物について、自ら又は管理者をして、当該竣工時点における建物仕様、形状等を売買実行日まで維持し又は維持させるものとし、当該竣工時点以降売買実行日までに建物仕様、形状等を変更する場合には、買主の書面</w:t>
      </w:r>
      <w:r>
        <w:rPr>
          <w:rFonts w:ascii="ＭＳ 明朝"/>
        </w:rPr>
        <w:t>又は電磁的方法</w:t>
      </w:r>
      <w:r>
        <w:rPr>
          <w:rFonts w:ascii="ＭＳ 明朝"/>
        </w:rPr>
        <w:t>による事前の承諾を得るものとする。</w:t>
      </w:r>
    </w:p>
    <w:p w14:paraId="000001A8" w14:textId="77777777">
      <w:pPr>
        <w:ind w:left="840" w:hanging="840"/>
        <w:jc w:val="both"/>
      </w:pPr>
    </w:p>
    <w:p w14:paraId="000001A9" w14:textId="77777777">
      <w:pPr>
        <w:ind w:left="840" w:hanging="840"/>
        <w:jc w:val="both"/>
      </w:pPr>
    </w:p>
    <w:p w14:paraId="7417D977" w14:textId="77777777">
      <w:pPr>
        <w:pStyle w:val="1"/>
        <w:ind w:left="840" w:hanging="840"/>
        <w:rPr>
          <w:rFonts w:ascii="ＭＳ 明朝"/>
          <w:bCs/>
        </w:rPr>
      </w:pPr>
      <w:bookmarkStart w:id="29" w:name="LWG=e6073d9a-0da1-4b02-a08a-ceab506c310b"/>
      <w:bookmarkEnd w:id="28"/>
      <w:r>
        <w:rPr>
          <w:rFonts w:ascii="ＭＳ 明朝"/>
          <w:bCs/>
        </w:rPr>
        <w:t>第</w:t>
      </w:r>
      <w:r>
        <w:rPr>
          <w:rFonts w:hAnsi="Century"/>
          <w:bCs/>
        </w:rPr>
        <w:t>14</w:t>
      </w:r>
      <w:r>
        <w:rPr>
          <w:rFonts w:hAnsi="Century" w:hint="eastAsia"/>
          <w:bCs/>
        </w:rPr>
        <w:t>条</w:t>
      </w:r>
      <w:r>
        <w:rPr>
          <w:rFonts w:hAnsi="Century"/>
          <w:bCs/>
        </w:rPr>
        <w:t>の</w:t>
      </w:r>
      <w:r>
        <w:rPr>
          <w:rFonts w:hAnsi="Century"/>
          <w:bCs/>
        </w:rPr>
        <w:t>2</w:t>
      </w:r>
      <w:r>
        <w:rPr>
          <w:rFonts w:ascii="ＭＳ 明朝" w:hint="eastAsia"/>
          <w:bCs/>
        </w:rPr>
        <w:t>（信託建物の建築）</w:t>
      </w:r>
    </w:p>
    <w:p w14:paraId="51FE8F75" w14:textId="77777777">
      <w:pPr>
        <w:keepNext/>
        <w:rPr>
          <w:rFonts w:ascii="ＭＳ 明朝"/>
          <w:b/>
        </w:rPr>
      </w:pPr>
    </w:p>
    <w:p w14:paraId="2DD264A1" w14:textId="629E34C4">
      <w:pPr>
        <w:ind w:left="630" w:hangingChars="300" w:hanging="630"/>
        <w:rPr>
          <w:rFonts w:ascii="ＭＳ 明朝"/>
        </w:rPr>
      </w:pPr>
      <w:r>
        <w:rPr>
          <w:rFonts w:ascii="ＭＳ 明朝" w:hint="eastAsia"/>
        </w:rPr>
        <w:t>1.</w:t>
      </w:r>
      <w:r>
        <w:rPr>
          <w:rFonts w:ascii="ＭＳ 明朝" w:hint="eastAsia"/>
        </w:rPr>
        <w:tab/>
        <w:t>売主は、信託建物について</w:t>
      </w:r>
      <w:r>
        <w:rPr>
          <w:rFonts w:ascii="ＭＳ 明朝"/>
        </w:rPr>
        <w:t>20</w:t>
      </w:r>
      <w:r>
        <w:rPr>
          <w:rFonts w:ascii="ＭＳ 明朝" w:hint="eastAsia"/>
        </w:rPr>
        <w:t>●●</w:t>
      </w:r>
      <w:r>
        <w:rPr>
          <w:rFonts w:ascii="ＭＳ 明朝" w:hint="eastAsia"/>
        </w:rPr>
        <w:t>年</w:t>
      </w:r>
      <w:r>
        <w:rPr>
          <w:rFonts w:ascii="ＭＳ 明朝" w:hint="eastAsia"/>
        </w:rPr>
        <w:t>●</w:t>
      </w:r>
      <w:r>
        <w:rPr>
          <w:rFonts w:ascii="ＭＳ 明朝" w:hint="eastAsia"/>
        </w:rPr>
        <w:t>月</w:t>
      </w:r>
      <w:r>
        <w:rPr>
          <w:rFonts w:ascii="ＭＳ 明朝" w:hint="eastAsia"/>
        </w:rPr>
        <w:t>●</w:t>
      </w:r>
      <w:r>
        <w:rPr>
          <w:rFonts w:ascii="ＭＳ 明朝" w:hint="eastAsia"/>
        </w:rPr>
        <w:t>日（以下「</w:t>
      </w:r>
      <w:r>
        <w:rPr>
          <w:rFonts w:ascii="ＭＳ ゴシック" w:eastAsia="ＭＳ ゴシック" w:hAnsi="ＭＳ ゴシック" w:hint="eastAsia"/>
          <w:b/>
        </w:rPr>
        <w:t>本竣工期限</w:t>
      </w:r>
      <w:r>
        <w:rPr>
          <w:rFonts w:ascii="ＭＳ 明朝" w:hint="eastAsia"/>
        </w:rPr>
        <w:t>」という。）までに、</w:t>
      </w:r>
      <w:r>
        <w:rPr>
          <w:rFonts w:ascii="ＭＳ 明朝"/>
        </w:rPr>
        <w:t>(a)</w:t>
      </w:r>
      <w:r>
        <w:rPr>
          <w:rFonts w:ascii="ＭＳ 明朝" w:hint="eastAsia"/>
        </w:rPr>
        <w:t>本請負契約附属の設計図書（本契約締結日までの変更及び修正を含む（ただし、買主に本契約締結日までに交付されたものに限る。）。）（以下「</w:t>
      </w:r>
      <w:r>
        <w:rPr>
          <w:rFonts w:ascii="ＭＳ ゴシック" w:eastAsia="ＭＳ ゴシック" w:hAnsi="ＭＳ ゴシック" w:hint="eastAsia"/>
          <w:b/>
        </w:rPr>
        <w:t>本件設計図書</w:t>
      </w:r>
      <w:r>
        <w:rPr>
          <w:rFonts w:ascii="ＭＳ 明朝" w:hint="eastAsia"/>
        </w:rPr>
        <w:t>」という。）及び建築確認申請書（申請又は届出による変更等を含む。）どおりに信託建物を竣工させたうえで、</w:t>
      </w:r>
      <w:r>
        <w:rPr>
          <w:rFonts w:ascii="ＭＳ 明朝"/>
        </w:rPr>
        <w:t>(b)</w:t>
      </w:r>
      <w:r>
        <w:rPr>
          <w:rFonts w:ascii="ＭＳ 明朝" w:hint="eastAsia"/>
        </w:rPr>
        <w:t>検査済証の取得を含む、信託不動産について法令上必要な一切の許認可を取得する手続きを適式に履践する</w:t>
      </w:r>
      <w:r>
        <w:rPr>
          <w:rFonts w:ascii="ＭＳ 明朝" w:hint="eastAsia"/>
        </w:rPr>
        <w:t>よう努力する</w:t>
      </w:r>
      <w:r>
        <w:rPr>
          <w:rFonts w:ascii="ＭＳ 明朝" w:hint="eastAsia"/>
        </w:rPr>
        <w:t>ものとする。また、売主は、買主に対し、信託建物の竣工図をその</w:t>
      </w:r>
      <w:r>
        <w:rPr>
          <w:rFonts w:ascii="ＭＳ 明朝" w:hint="eastAsia"/>
        </w:rPr>
        <w:t>入手</w:t>
      </w:r>
      <w:r>
        <w:rPr>
          <w:rFonts w:ascii="ＭＳ 明朝" w:hint="eastAsia"/>
        </w:rPr>
        <w:t>後速やかに提出するものとする。ただし、第</w:t>
      </w:r>
      <w:r>
        <w:rPr>
          <w:rFonts w:ascii="ＭＳ 明朝"/>
        </w:rPr>
        <w:t>3項が適用される場合を除き、売主及び買主が書面により合意</w:t>
      </w:r>
      <w:r>
        <w:rPr>
          <w:rFonts w:ascii="ＭＳ 明朝" w:hint="eastAsia"/>
        </w:rPr>
        <w:t>（買主はかかる合意を不合理に留保、遅延又は拒絶してはならない。）</w:t>
      </w:r>
      <w:r>
        <w:rPr>
          <w:rFonts w:ascii="ＭＳ 明朝"/>
        </w:rPr>
        <w:t>した場合は、信託建物の本竣工期限を変更できるものとする。</w:t>
      </w:r>
    </w:p>
    <w:p w14:paraId="7B6B4841" w14:textId="77777777">
      <w:pPr>
        <w:ind w:left="630" w:hangingChars="300" w:hanging="630"/>
        <w:rPr>
          <w:rFonts w:ascii="ＭＳ 明朝"/>
        </w:rPr>
      </w:pPr>
    </w:p>
    <w:p w14:paraId="5DBFE8A9" w14:textId="5D9A6003">
      <w:pPr>
        <w:ind w:left="630" w:hangingChars="300" w:hanging="630"/>
        <w:rPr>
          <w:rFonts w:ascii="ＭＳ 明朝"/>
        </w:rPr>
      </w:pPr>
      <w:r>
        <w:rPr>
          <w:rFonts w:ascii="ＭＳ 明朝"/>
        </w:rPr>
        <w:t>2.</w:t>
      </w:r>
      <w:r>
        <w:rPr>
          <w:rFonts w:ascii="ＭＳ 明朝"/>
        </w:rPr>
        <w:tab/>
      </w:r>
      <w:r>
        <w:rPr>
          <w:rFonts w:ascii="ＭＳ 明朝" w:hint="eastAsia"/>
        </w:rPr>
        <w:t>売主は、信託建物の建設工事について、請負人に対して支払う工事請負代金の変更の有無を問わず、買主に何らの追加の費用負担又は売買代金額の変更を請求することはできないものとする。また、売主は、予め買主の書面</w:t>
      </w:r>
      <w:r>
        <w:rPr>
          <w:rFonts w:ascii="ＭＳ 明朝" w:hint="eastAsia"/>
        </w:rPr>
        <w:t>又は電磁的記録</w:t>
      </w:r>
      <w:r>
        <w:rPr>
          <w:rFonts w:ascii="ＭＳ 明朝" w:hint="eastAsia"/>
        </w:rPr>
        <w:t>による承諾を得た場合を除き、信託建物の仕様及び数量等の変更ができないものとする（ただし、軽微かつ信託不動産の価格を低下させないと合理的に認められる場合を除く。）。法令上の制限若しくは規制、施工上の問題又は行政の指導により信託建物の仕様及び数量等を変更する必要が生じた場合は、売主及び買主</w:t>
      </w:r>
      <w:r>
        <w:rPr>
          <w:rFonts w:ascii="ＭＳ 明朝" w:hint="eastAsia"/>
        </w:rPr>
        <w:t>は、</w:t>
      </w:r>
      <w:r>
        <w:rPr>
          <w:rFonts w:ascii="ＭＳ 明朝" w:hint="eastAsia"/>
        </w:rPr>
        <w:t>誠実に協議のうえ、当該変更内容等を決定するものとする。なお、信託建物の仕様及び数量等が本件設計図書から乖離していることが判明した場合、買主は、売主に対して、</w:t>
      </w:r>
      <w:r>
        <w:rPr>
          <w:rFonts w:ascii="ＭＳ 明朝"/>
        </w:rPr>
        <w:t>当該乖離の是正を要求することができるものとし、売主は、売買実行日の前後にかかわらず、当該要求に従って、是正等の措置を講じる</w:t>
      </w:r>
      <w:r>
        <w:rPr>
          <w:rFonts w:ascii="ＭＳ 明朝" w:hint="eastAsia"/>
        </w:rPr>
        <w:t>よう努力する</w:t>
      </w:r>
      <w:r>
        <w:rPr>
          <w:rFonts w:ascii="ＭＳ 明朝"/>
        </w:rPr>
        <w:t>ものとする。</w:t>
      </w:r>
    </w:p>
    <w:p w14:paraId="264D8FC3" w14:textId="77777777">
      <w:pPr>
        <w:ind w:left="630" w:hangingChars="300" w:hanging="630"/>
        <w:rPr>
          <w:rFonts w:ascii="ＭＳ 明朝"/>
        </w:rPr>
      </w:pPr>
    </w:p>
    <w:p w14:paraId="0890E2B1" w14:textId="1315C76A">
      <w:pPr>
        <w:ind w:left="630" w:hangingChars="300" w:hanging="630"/>
        <w:rPr>
          <w:rFonts w:ascii="ＭＳ 明朝"/>
        </w:rPr>
      </w:pPr>
      <w:r>
        <w:rPr>
          <w:rFonts w:ascii="ＭＳ 明朝"/>
        </w:rPr>
        <w:t>3.</w:t>
      </w:r>
      <w:r>
        <w:rPr>
          <w:rFonts w:ascii="ＭＳ 明朝"/>
        </w:rPr>
        <w:tab/>
      </w:r>
      <w:r>
        <w:rPr>
          <w:rFonts w:ascii="ＭＳ 明朝" w:hint="eastAsia"/>
        </w:rPr>
        <w:t>信託建物の建築に係る工事の遅延に伴い、本竣工期限（第</w:t>
      </w:r>
      <w:r>
        <w:rPr>
          <w:rFonts w:ascii="ＭＳ 明朝"/>
        </w:rPr>
        <w:t>1項但書に基づき本竣工期限を変更した場合は、当該変更後の本竣工期限とする。）の延期が20日以上となることが合理的に明らかになった場合には、売主及び買主は、売買条件等の見直し（売買代金の減額及び売買実行日の延期を含む。）を協議するものとし、当該売買条件等の見直しに合意した場合には、その内容を規定した合意書を締結するものとする。</w:t>
      </w:r>
      <w:r>
        <w:rPr>
          <w:rFonts w:ascii="ＭＳ 明朝"/>
        </w:rPr>
        <w:t>なお、当該協議が調わない場合、買主は、</w:t>
      </w:r>
      <w:r>
        <w:rPr>
          <w:rFonts w:ascii="ＭＳ 明朝" w:hint="eastAsia"/>
        </w:rPr>
        <w:t>本契約を解除することができる。</w:t>
      </w:r>
    </w:p>
    <w:p w14:paraId="39555247" w14:textId="77777777">
      <w:pPr>
        <w:ind w:left="630" w:hangingChars="300" w:hanging="630"/>
        <w:rPr>
          <w:rFonts w:ascii="ＭＳ 明朝"/>
        </w:rPr>
      </w:pPr>
    </w:p>
    <w:p w14:paraId="19424D8E" w14:textId="456D358C">
      <w:pPr>
        <w:ind w:left="630" w:hangingChars="300" w:hanging="630"/>
        <w:rPr>
          <w:rFonts w:ascii="ＭＳ 明朝"/>
        </w:rPr>
      </w:pPr>
      <w:r>
        <w:rPr>
          <w:rFonts w:ascii="ＭＳ 明朝"/>
        </w:rPr>
        <w:t>4.</w:t>
      </w:r>
      <w:r>
        <w:rPr>
          <w:rFonts w:ascii="ＭＳ 明朝"/>
        </w:rPr>
        <w:tab/>
      </w:r>
      <w:r>
        <w:rPr>
          <w:rFonts w:ascii="ＭＳ 明朝" w:hint="eastAsia"/>
        </w:rPr>
        <w:t>売主は、</w:t>
      </w:r>
      <w:r>
        <w:rPr>
          <w:rFonts w:ascii="ＭＳ 明朝" w:hint="eastAsia"/>
        </w:rPr>
        <w:t>実務上合理的な範囲で</w:t>
      </w:r>
      <w:r>
        <w:rPr>
          <w:rFonts w:ascii="ＭＳ 明朝" w:hint="eastAsia"/>
        </w:rPr>
        <w:t>買主に信託不動産を検査及び調査する機会（信託建物の建築に係る工事定例会議への出席を含むが、これに限られない。）を与える</w:t>
      </w:r>
      <w:r>
        <w:rPr>
          <w:rFonts w:ascii="ＭＳ 明朝" w:hint="eastAsia"/>
        </w:rPr>
        <w:t>よう努力する</w:t>
      </w:r>
      <w:r>
        <w:rPr>
          <w:rFonts w:ascii="ＭＳ 明朝" w:hint="eastAsia"/>
        </w:rPr>
        <w:t>ものとし、かつかかる検査及び調査に誠実に協力し、又は建物請負人をして協力させる</w:t>
      </w:r>
      <w:r>
        <w:rPr>
          <w:rFonts w:ascii="ＭＳ 明朝" w:hint="eastAsia"/>
        </w:rPr>
        <w:t>よう努力する</w:t>
      </w:r>
      <w:r>
        <w:rPr>
          <w:rFonts w:ascii="ＭＳ 明朝" w:hint="eastAsia"/>
        </w:rPr>
        <w:t>ものとする（買主が</w:t>
      </w:r>
      <w:r>
        <w:rPr>
          <w:rFonts w:ascii="ＭＳ 明朝" w:hint="eastAsia"/>
        </w:rPr>
        <w:t>合理的に</w:t>
      </w:r>
      <w:r>
        <w:rPr>
          <w:rFonts w:ascii="ＭＳ 明朝" w:hint="eastAsia"/>
        </w:rPr>
        <w:t>要請した場合における買主に対する必要事項の</w:t>
      </w:r>
      <w:r>
        <w:rPr>
          <w:rFonts w:ascii="ＭＳ 明朝" w:hint="eastAsia"/>
        </w:rPr>
        <w:t>合理的な範囲の</w:t>
      </w:r>
      <w:r>
        <w:rPr>
          <w:rFonts w:ascii="ＭＳ 明朝" w:hint="eastAsia"/>
        </w:rPr>
        <w:t>報告を含む。）。買主は、売買実行日までに、信託不動産に関し、当該検査及び調査、本件賃貸借契約を含む関連契約の内容及び権利関係、修繕履歴及びエンジニアリングレポートの調査、環境調査（土壌調査を含むがこれらに限られない。）、不動産鑑定評価、建物診断並びに耐震診断を含む、検査及び調査を実務上合理的に可能な範囲内にて行うことができる（かかる検査及び調査に係る費用は買主の負担とする。）。なお、かか</w:t>
      </w:r>
      <w:r>
        <w:rPr>
          <w:rFonts w:ascii="ＭＳ 明朝" w:hint="eastAsia"/>
        </w:rPr>
        <w:lastRenderedPageBreak/>
        <w:t>る検査において買主が工事の不具合を指摘した場合には、当該指摘が合理的なものである限り、売主は、当該不具合について建物請負人をして是正措置を執り行わせるものとする。</w:t>
      </w:r>
    </w:p>
    <w:p w14:paraId="0D2427AD" w14:textId="77777777">
      <w:pPr>
        <w:ind w:left="840" w:hanging="840"/>
        <w:jc w:val="both"/>
      </w:pPr>
    </w:p>
    <w:p w14:paraId="000001B4" w14:textId="77777777">
      <w:pPr>
        <w:ind w:left="840" w:hanging="840"/>
        <w:jc w:val="both"/>
        <w:rPr>
          <w:rFonts w:ascii="ＭＳ 明朝"/>
        </w:rPr>
      </w:pPr>
    </w:p>
    <w:p w14:paraId="000001B5" w14:textId="77777777">
      <w:pPr>
        <w:pStyle w:val="1"/>
        <w:jc w:val="both"/>
      </w:pPr>
      <w:bookmarkStart w:id="30" w:name="LWG=c26aadff-3ae6-431c-9e85-18c30371cbee"/>
      <w:bookmarkEnd w:id="29"/>
      <w:r>
        <w:t>第</w:t>
      </w:r>
      <w:r>
        <w:t>15</w:t>
      </w:r>
      <w:r>
        <w:t>条</w:t>
      </w:r>
      <w:r>
        <w:t xml:space="preserve"> </w:t>
      </w:r>
      <w:r>
        <w:rPr>
          <w:rFonts w:ascii="Courier New"/>
        </w:rPr>
        <w:t>（売主の義務）</w:t>
      </w:r>
    </w:p>
    <w:p w14:paraId="000001B6" w14:textId="77777777">
      <w:pPr>
        <w:keepNext/>
        <w:ind w:left="840" w:hanging="840"/>
        <w:jc w:val="both"/>
      </w:pPr>
    </w:p>
    <w:p w14:paraId="000001B7" w14:textId="09AC0C1C">
      <w:pPr>
        <w:tabs>
          <w:tab w:val="left" w:pos="9070"/>
        </w:tabs>
        <w:ind w:left="630" w:hanging="629"/>
        <w:jc w:val="both"/>
      </w:pPr>
      <w:r>
        <w:t>1</w:t>
      </w:r>
      <w:r>
        <w:t>．</w:t>
      </w:r>
      <w:r>
        <w:tab/>
      </w:r>
      <w:r>
        <w:rPr>
          <w:rFonts w:ascii="ＭＳ 明朝"/>
        </w:rPr>
        <w:t>売主は、本契約に定める売主の義務（本条次項以下に定めるものを含む。）を誠実に履行するほか、</w:t>
      </w:r>
      <w:r>
        <w:rPr>
          <w:rFonts w:ascii="ＭＳ 明朝"/>
        </w:rPr>
        <w:t>別紙8「要是正事項」に記載されている信託不動産の是正に関する事項を</w:t>
      </w:r>
      <w:r>
        <w:rPr>
          <w:rFonts w:ascii="ＭＳ 明朝"/>
        </w:rPr>
        <w:t>、売主の責任と負担において、同別紙に記載されている期日までに完了させるものとする。</w:t>
      </w:r>
    </w:p>
    <w:p w14:paraId="000001B8" w14:textId="7B259094">
      <w:pPr>
        <w:tabs>
          <w:tab w:val="left" w:pos="600"/>
        </w:tabs>
        <w:ind w:left="840" w:hanging="840"/>
      </w:pPr>
    </w:p>
    <w:p w14:paraId="000001B9" w14:textId="6B2888C1">
      <w:pPr>
        <w:tabs>
          <w:tab w:val="left" w:pos="9070"/>
        </w:tabs>
        <w:ind w:left="630" w:hanging="629"/>
        <w:jc w:val="both"/>
      </w:pPr>
      <w:r>
        <w:t>2</w:t>
      </w:r>
      <w:r>
        <w:t>．</w:t>
      </w:r>
      <w:r>
        <w:tab/>
      </w:r>
      <w:r>
        <w:rPr>
          <w:rFonts w:ascii="ＭＳ 明朝"/>
        </w:rPr>
        <w:t>売主は、売買実行日（同日を含む。）までに、その責任と費用負担において、受益権及び信託不動産につき、抵当権、根抵当権、質権、留置権、先取特権等の担保権、地上権、賃借権等の用益権、差押、仮差押、滞納処分その他名目形式の如何を問わず買主の受益権の完全な行使を阻害する一切の</w:t>
      </w:r>
      <w:r>
        <w:rPr>
          <w:rFonts w:ascii="ＭＳ 明朝" w:hint="eastAsia"/>
        </w:rPr>
        <w:t>法的</w:t>
      </w:r>
      <w:r>
        <w:rPr>
          <w:rFonts w:ascii="ＭＳ 明朝"/>
        </w:rPr>
        <w:t>負担（本物件概要書の</w:t>
      </w:r>
      <w:r>
        <w:rPr>
          <w:rFonts w:ascii="ＭＳ 明朝"/>
        </w:rPr>
        <w:t>Vその他重要な事項（容認事項含む）に記載された事項及び本件賃貸借契約に基づく賃借権又は</w:t>
      </w:r>
      <w:r>
        <w:rPr>
          <w:rFonts w:ascii="ＭＳ 明朝"/>
        </w:rPr>
        <w:t>転借権を除く。）を完全に除去し、抹消するものとする。</w:t>
      </w:r>
    </w:p>
    <w:p w14:paraId="000001BA" w14:textId="77777777">
      <w:pPr>
        <w:tabs>
          <w:tab w:val="left" w:pos="600"/>
        </w:tabs>
        <w:ind w:left="840" w:hanging="840"/>
      </w:pPr>
    </w:p>
    <w:p w14:paraId="000001BB" w14:textId="1C2C20B7">
      <w:pPr>
        <w:ind w:left="630" w:hanging="629"/>
        <w:jc w:val="both"/>
      </w:pPr>
      <w:r>
        <w:t>3</w:t>
      </w:r>
      <w:r>
        <w:t>．</w:t>
      </w:r>
      <w:r>
        <w:tab/>
      </w:r>
      <w:bookmarkStart w:id="31" w:name="LRC=0242219c-7f4c-40d8-8e45-124f9939031b"/>
      <w:r>
        <w:rPr>
          <w:rFonts w:hint="eastAsia"/>
        </w:rPr>
        <w:t>売主は、信託土地について、隣接する全ての民有地及び官有地との境界の立会、境界の明示、越境の解消、測量、新たな境界確認書の取得を行う義務を負わないものとし、売主が現に保有する境界確認書等（ただし、官有地である隣地については、信託不動産との間の境界が確認された旨の所有者からの通知書で足りるものとする。）及び当該確認された境界を明示した実測図（以下「</w:t>
      </w:r>
      <w:r>
        <w:rPr>
          <w:rFonts w:ascii="ＭＳ ゴシック" w:eastAsia="ＭＳ ゴシック" w:hAnsi="ＭＳ ゴシック" w:hint="eastAsia"/>
          <w:b/>
          <w:bCs/>
        </w:rPr>
        <w:t>境界関連書類</w:t>
      </w:r>
      <w:r>
        <w:rPr>
          <w:rFonts w:hint="eastAsia"/>
        </w:rPr>
        <w:t>」という。）を実行日支払額の支払いと引換に買主に提出するものとする。</w:t>
      </w:r>
    </w:p>
    <w:bookmarkEnd w:id="31"/>
    <w:p w14:paraId="2DFE66BA" w14:textId="77777777">
      <w:pPr>
        <w:tabs>
          <w:tab w:val="left" w:pos="600"/>
          <w:tab w:val="left" w:pos="1320"/>
        </w:tabs>
        <w:rPr>
          <w:rFonts w:ascii="ＭＳ 明朝"/>
        </w:rPr>
      </w:pPr>
    </w:p>
    <w:p w14:paraId="000001BE" w14:textId="28595641">
      <w:pPr>
        <w:tabs>
          <w:tab w:val="left" w:pos="600"/>
        </w:tabs>
        <w:ind w:left="630" w:hanging="629"/>
      </w:pPr>
      <w:r>
        <w:t>4</w:t>
      </w:r>
      <w:r>
        <w:t>．</w:t>
      </w:r>
      <w:r>
        <w:tab/>
      </w:r>
      <w:r>
        <w:rPr>
          <w:rFonts w:ascii="ＭＳ 明朝"/>
        </w:rPr>
        <w:t>売主は、本契約締結日以降、買主及び買主の指定する第三者による、信託不動産に係るリーシング活動に必要な協力を合理的な範囲内にて行うものとする。ただし、信託不動産に係るリーシング活動において買主及び買主の指定する第三者の指示に基づき発生した</w:t>
      </w:r>
      <w:r>
        <w:rPr>
          <w:rFonts w:ascii="ＭＳ 明朝" w:hint="eastAsia"/>
          <w:shd w:val="clear" w:color="auto" w:fill="FFCCFF"/>
        </w:rPr>
        <w:t>費用</w:t>
      </w:r>
      <w:r>
        <w:rPr>
          <w:rFonts w:ascii="ＭＳ 明朝"/>
        </w:rPr>
        <w:t>は、</w:t>
      </w:r>
      <w:r>
        <w:rPr>
          <w:rFonts w:ascii="ＭＳ 明朝" w:hint="eastAsia"/>
        </w:rPr>
        <w:t>全額</w:t>
      </w:r>
      <w:r>
        <w:rPr>
          <w:rFonts w:ascii="ＭＳ 明朝"/>
        </w:rPr>
        <w:t>買主の負担とする。</w:t>
      </w:r>
    </w:p>
    <w:p w14:paraId="000001BF" w14:textId="77777777">
      <w:pPr>
        <w:tabs>
          <w:tab w:val="left" w:pos="600"/>
        </w:tabs>
        <w:ind w:left="840" w:hanging="840"/>
      </w:pPr>
    </w:p>
    <w:p w14:paraId="000001C0" w14:textId="17DE6625">
      <w:pPr>
        <w:tabs>
          <w:tab w:val="left" w:pos="600"/>
        </w:tabs>
        <w:ind w:left="630" w:hanging="629"/>
      </w:pPr>
      <w:r>
        <w:t>5</w:t>
      </w:r>
      <w:r>
        <w:t>．</w:t>
      </w:r>
      <w:r>
        <w:tab/>
      </w:r>
      <w:r>
        <w:rPr>
          <w:rFonts w:ascii="ＭＳ 明朝"/>
        </w:rPr>
        <w:t>売主は、売買実行日までの買主が指定する日までに、</w:t>
      </w:r>
      <w:r>
        <w:rPr>
          <w:rFonts w:ascii="ＭＳ 明朝" w:hint="eastAsia"/>
          <w:shd w:val="clear" w:color="auto" w:fill="FFCCFF"/>
        </w:rPr>
        <w:t>［</w:t>
      </w:r>
      <w:r>
        <w:rPr>
          <w:rFonts w:ascii="ＭＳ 明朝"/>
        </w:rPr>
        <w:t>売主の責任と費用</w:t>
      </w:r>
      <w:r>
        <w:rPr>
          <w:rFonts w:ascii="ＭＳ 明朝" w:hint="eastAsia"/>
          <w:shd w:val="clear" w:color="auto" w:fill="FFCCFF"/>
        </w:rPr>
        <w:t>負担</w:t>
      </w:r>
      <w:r>
        <w:rPr>
          <w:rFonts w:ascii="ＭＳ 明朝"/>
        </w:rPr>
        <w:t>において、</w:t>
      </w:r>
      <w:r>
        <w:rPr>
          <w:rFonts w:ascii="ＭＳ 明朝" w:hint="eastAsia"/>
          <w:shd w:val="clear" w:color="auto" w:fill="FFCCFF"/>
        </w:rPr>
        <w:t>］</w:t>
      </w:r>
      <w:r>
        <w:rPr>
          <w:rFonts w:ascii="ＭＳ 明朝"/>
        </w:rPr>
        <w:t>新規MLPM会社との間で</w:t>
      </w:r>
      <w:r>
        <w:rPr>
          <w:rFonts w:ascii="ＭＳ 明朝" w:hint="eastAsia"/>
          <w:shd w:val="clear" w:color="auto" w:fill="FFCCFF"/>
        </w:rPr>
        <w:t>売主及び</w:t>
      </w:r>
      <w:r>
        <w:rPr>
          <w:rFonts w:ascii="ＭＳ 明朝"/>
        </w:rPr>
        <w:t>買主が合理的に満足する形式及び内容の新規MLPM契約を締結するものとする。</w:t>
      </w:r>
      <w:r>
        <w:rPr>
          <w:rFonts w:ascii="ＭＳ 明朝" w:hint="eastAsia"/>
          <w:shd w:val="clear" w:color="auto" w:fill="FFCCFF"/>
        </w:rPr>
        <w:t>［ただし、</w:t>
      </w:r>
      <w:r>
        <w:rPr>
          <w:rFonts w:ascii="ＭＳ 明朝" w:hint="eastAsia"/>
          <w:shd w:val="clear" w:color="auto" w:fill="FFCCFF"/>
        </w:rPr>
        <w:t>かかる新規MLPM契約の締結に関し発生した費用は全額買主の負担とする。</w:t>
      </w:r>
      <w:r>
        <w:rPr>
          <w:rFonts w:ascii="ＭＳ 明朝" w:hint="eastAsia"/>
          <w:shd w:val="clear" w:color="auto" w:fill="FFCCFF"/>
        </w:rPr>
        <w:t>］</w:t>
      </w:r>
    </w:p>
    <w:p w14:paraId="000001C1" w14:textId="77777777">
      <w:pPr>
        <w:tabs>
          <w:tab w:val="left" w:pos="600"/>
        </w:tabs>
        <w:ind w:left="840" w:hanging="840"/>
      </w:pPr>
    </w:p>
    <w:p w14:paraId="000001C2" w14:textId="77777777">
      <w:pPr>
        <w:tabs>
          <w:tab w:val="left" w:pos="600"/>
        </w:tabs>
        <w:ind w:left="840" w:hanging="840"/>
      </w:pPr>
    </w:p>
    <w:p w14:paraId="000001C3" w14:textId="77777777">
      <w:pPr>
        <w:pStyle w:val="1"/>
        <w:jc w:val="both"/>
      </w:pPr>
      <w:bookmarkStart w:id="32" w:name="LWG=78adb7c9-d90d-422b-bdeb-0ec8ba531789"/>
      <w:bookmarkEnd w:id="30"/>
      <w:r>
        <w:t>第</w:t>
      </w:r>
      <w:r>
        <w:t>16</w:t>
      </w:r>
      <w:r>
        <w:t>条</w:t>
      </w:r>
      <w:r>
        <w:t xml:space="preserve"> </w:t>
      </w:r>
      <w:r>
        <w:rPr>
          <w:rFonts w:ascii="Courier New"/>
        </w:rPr>
        <w:t>（遅延損害金）</w:t>
      </w:r>
    </w:p>
    <w:p w14:paraId="000001C4" w14:textId="77777777">
      <w:pPr>
        <w:keepNext/>
        <w:tabs>
          <w:tab w:val="left" w:pos="1320"/>
        </w:tabs>
        <w:ind w:left="840" w:hanging="840"/>
      </w:pPr>
    </w:p>
    <w:p w14:paraId="000001C5" w14:textId="77777777">
      <w:pPr>
        <w:jc w:val="both"/>
      </w:pPr>
      <w:r>
        <w:rPr>
          <w:rFonts w:ascii="ＭＳ 明朝"/>
        </w:rPr>
        <w:t>売主又は買主が本契約に基づく金銭債務の支払いを怠った場合には、支払いを怠った当事者は、相手方に対し、当該金銭債務の支払期日の翌日からその完済に至るまでの期間につき支払いを怠った金額に対する年14パーセントの割合による遅延損害金を支払う。</w:t>
      </w:r>
    </w:p>
    <w:p w14:paraId="000001C6" w14:textId="77777777">
      <w:pPr>
        <w:ind w:left="840" w:hanging="840"/>
        <w:jc w:val="both"/>
      </w:pPr>
    </w:p>
    <w:p w14:paraId="000001C7" w14:textId="77777777">
      <w:pPr>
        <w:ind w:left="840" w:hanging="840"/>
        <w:jc w:val="both"/>
      </w:pPr>
    </w:p>
    <w:p w14:paraId="000001C8" w14:textId="77777777">
      <w:pPr>
        <w:pStyle w:val="1"/>
        <w:keepNext/>
        <w:jc w:val="both"/>
      </w:pPr>
      <w:bookmarkStart w:id="33" w:name="LWG=321444f1-27b5-4927-82d5-06152492e11c"/>
      <w:bookmarkEnd w:id="32"/>
      <w:r>
        <w:t>第</w:t>
      </w:r>
      <w:r>
        <w:t>17</w:t>
      </w:r>
      <w:r>
        <w:t>条</w:t>
      </w:r>
      <w:r>
        <w:t xml:space="preserve"> </w:t>
      </w:r>
      <w:r>
        <w:rPr>
          <w:rFonts w:ascii="ＭＳ 明朝"/>
        </w:rPr>
        <w:t>（暴力団等の排除）</w:t>
      </w:r>
    </w:p>
    <w:p w14:paraId="000001C9" w14:textId="77777777">
      <w:pPr>
        <w:keepNext/>
        <w:ind w:left="840" w:hanging="840"/>
        <w:jc w:val="both"/>
      </w:pPr>
    </w:p>
    <w:p w14:paraId="000001CA" w14:textId="63B6BFE2">
      <w:pPr>
        <w:tabs>
          <w:tab w:val="left" w:pos="600"/>
        </w:tabs>
        <w:ind w:left="630" w:hanging="629"/>
      </w:pPr>
      <w:r>
        <w:t>1</w:t>
      </w:r>
      <w:r>
        <w:t>．</w:t>
      </w:r>
      <w:r>
        <w:tab/>
      </w:r>
      <w:r>
        <w:t>売主及び買主は、本契約締結日及び売買実行日において、自ら及び自らの役員（取締役、執行役員、業務を執行する社員その他これらに準ずる者</w:t>
      </w:r>
      <w:r>
        <w:rPr>
          <w:rFonts w:hint="eastAsia"/>
        </w:rPr>
        <w:t>をいう。以下同じ。</w:t>
      </w:r>
      <w:r>
        <w:t>）が、以下の各号のいずれかに該当する者その他それらに準ずる者（以下、これらを「</w:t>
      </w:r>
      <w:r>
        <w:rPr>
          <w:rFonts w:ascii="ＭＳ ゴシック" w:eastAsia="ＭＳ ゴシック" w:hAnsi="ＭＳ ゴシック"/>
          <w:b/>
          <w:bCs/>
        </w:rPr>
        <w:t>暴力団員等</w:t>
      </w:r>
      <w:r>
        <w:t>」という。）に該当しないことを表明し、保証する</w:t>
      </w:r>
      <w:r>
        <w:rPr>
          <w:rFonts w:hint="eastAsia"/>
        </w:rPr>
        <w:t>とともに、将来にわたっても該当しないことを確約する</w:t>
      </w:r>
      <w:r>
        <w:t>。</w:t>
      </w:r>
    </w:p>
    <w:p w14:paraId="000001CB" w14:textId="77777777">
      <w:pPr>
        <w:pStyle w:val="af5"/>
        <w:ind w:left="1050" w:hanging="420"/>
        <w:jc w:val="both"/>
        <w:rPr>
          <w:rFonts w:ascii="ＭＳ 明朝"/>
        </w:rPr>
      </w:pPr>
      <w:r>
        <w:rPr>
          <w:rFonts w:ascii="ＭＳ 明朝"/>
        </w:rPr>
        <w:t>①</w:t>
      </w:r>
      <w:r>
        <w:rPr>
          <w:rFonts w:ascii="ＭＳ 明朝"/>
        </w:rPr>
        <w:tab/>
        <w:t>暴力団（その団体の構成員（その団体の構成団体の構成員を含む。）が集団的に又は常習的に暴力的不法行為等を行うことを助長するおそれがある団体をいう。）</w:t>
      </w:r>
    </w:p>
    <w:p w14:paraId="000001CC" w14:textId="77777777">
      <w:pPr>
        <w:pStyle w:val="af5"/>
        <w:ind w:left="1050" w:hanging="420"/>
        <w:jc w:val="both"/>
        <w:rPr>
          <w:rFonts w:ascii="ＭＳ 明朝"/>
        </w:rPr>
      </w:pPr>
      <w:r>
        <w:rPr>
          <w:rFonts w:ascii="ＭＳ 明朝"/>
        </w:rPr>
        <w:lastRenderedPageBreak/>
        <w:t>②</w:t>
      </w:r>
      <w:r>
        <w:rPr>
          <w:rFonts w:ascii="ＭＳ 明朝"/>
        </w:rPr>
        <w:tab/>
        <w:t>暴力団員（暴力団の構成員をいう。）</w:t>
      </w:r>
    </w:p>
    <w:p w14:paraId="000001CD" w14:textId="77777777">
      <w:pPr>
        <w:pStyle w:val="af5"/>
        <w:ind w:left="1050" w:hanging="420"/>
        <w:jc w:val="both"/>
        <w:rPr>
          <w:rFonts w:ascii="ＭＳ 明朝"/>
        </w:rPr>
      </w:pPr>
      <w:r>
        <w:rPr>
          <w:rFonts w:ascii="ＭＳ 明朝"/>
        </w:rPr>
        <w:t>③</w:t>
      </w:r>
      <w:r>
        <w:rPr>
          <w:rFonts w:ascii="ＭＳ 明朝"/>
        </w:rPr>
        <w:tab/>
        <w:t>暴力団員でなくなった時から5年を経過しない者</w:t>
      </w:r>
    </w:p>
    <w:p w14:paraId="000001CE" w14:textId="77777777">
      <w:pPr>
        <w:pStyle w:val="af5"/>
        <w:ind w:left="1050" w:hanging="420"/>
        <w:jc w:val="both"/>
        <w:rPr>
          <w:rFonts w:ascii="ＭＳ 明朝"/>
        </w:rPr>
      </w:pPr>
      <w:r>
        <w:rPr>
          <w:rFonts w:ascii="ＭＳ 明朝"/>
        </w:rPr>
        <w:t>④</w:t>
      </w:r>
      <w:r>
        <w:rPr>
          <w:rFonts w:ascii="ＭＳ 明朝"/>
        </w:rPr>
        <w:tab/>
        <w:t>暴力団準構成員（暴力団員以外の暴力団と関係を有する者であって、暴力団の威力を背景に暴力的不法行為等を行うおそれがある者、又は暴力団若しくは暴力団員に対し資金、武器等の供給を行うなど暴力団の維持若しくは運営に協力し、若しくは関与する者をいう。）</w:t>
      </w:r>
    </w:p>
    <w:p w14:paraId="000001CF" w14:textId="77777777">
      <w:pPr>
        <w:pStyle w:val="af5"/>
        <w:ind w:left="1050" w:hanging="420"/>
        <w:jc w:val="both"/>
        <w:rPr>
          <w:rFonts w:ascii="ＭＳ 明朝"/>
        </w:rPr>
      </w:pPr>
      <w:r>
        <w:rPr>
          <w:rFonts w:ascii="ＭＳ 明朝"/>
        </w:rPr>
        <w:t>⑤</w:t>
      </w:r>
      <w:r>
        <w:rPr>
          <w:rFonts w:ascii="ＭＳ 明朝"/>
        </w:rPr>
        <w:tab/>
        <w:t>暴力団関係企業（暴力団員が実質的にその経営に関与している企業、暴力団準構成員若しくは元暴力団員が経営する企業で暴力団に資金提供を行うなど暴力団の維持若しくは運営に積極的に協力し若しくは関与する企業又は業務の遂行等において積極的に暴力団を利用し暴力団の維持若しくは運営に協力している企業をいう。）</w:t>
      </w:r>
    </w:p>
    <w:p w14:paraId="000001D0" w14:textId="77777777">
      <w:pPr>
        <w:pStyle w:val="af5"/>
        <w:ind w:left="1050" w:hanging="420"/>
        <w:jc w:val="both"/>
        <w:rPr>
          <w:rFonts w:ascii="ＭＳ 明朝"/>
        </w:rPr>
      </w:pPr>
      <w:r>
        <w:rPr>
          <w:rFonts w:ascii="ＭＳ 明朝"/>
        </w:rPr>
        <w:t>⑥</w:t>
      </w:r>
      <w:r>
        <w:rPr>
          <w:rFonts w:ascii="ＭＳ 明朝"/>
        </w:rPr>
        <w:tab/>
        <w:t>総会屋等（総会屋、会社ゴロ等企業等を対象に不正な利益を求めて暴力的不法行為等を行うおそれがあり、市民生活の安全に脅威を与える者をいう。）</w:t>
      </w:r>
    </w:p>
    <w:p w14:paraId="000001D1" w14:textId="77777777">
      <w:pPr>
        <w:pStyle w:val="af5"/>
        <w:ind w:left="1050" w:hanging="420"/>
        <w:jc w:val="both"/>
        <w:rPr>
          <w:rFonts w:ascii="ＭＳ 明朝"/>
        </w:rPr>
      </w:pPr>
      <w:r>
        <w:rPr>
          <w:rFonts w:ascii="ＭＳ 明朝"/>
        </w:rPr>
        <w:t>⑦</w:t>
      </w:r>
      <w:r>
        <w:rPr>
          <w:rFonts w:ascii="ＭＳ 明朝"/>
        </w:rPr>
        <w:tab/>
        <w:t>社会運動等標ぼうゴロ（社会運動若しくは政治活動を仮装し、又は標ぼうして、不正な利益を求めて暴力的不法行為等を行うおそれがあり、市民生活の安全に脅威を与える者をいう。）</w:t>
      </w:r>
    </w:p>
    <w:p w14:paraId="000001D2" w14:textId="77777777">
      <w:pPr>
        <w:pStyle w:val="af5"/>
        <w:ind w:left="1050" w:hanging="420"/>
        <w:jc w:val="both"/>
        <w:rPr>
          <w:rFonts w:ascii="ＭＳ 明朝"/>
        </w:rPr>
      </w:pPr>
      <w:r>
        <w:rPr>
          <w:rFonts w:ascii="ＭＳ 明朝"/>
        </w:rPr>
        <w:t>⑧</w:t>
      </w:r>
      <w:r>
        <w:rPr>
          <w:rFonts w:ascii="ＭＳ 明朝"/>
        </w:rPr>
        <w:tab/>
        <w:t>特殊知能暴力集団等（前記の者以外の、暴力団との関係を背景に、その威力を用い、又は暴力団と資金的なつながりを有し、構造的な不正の中核となっている集団又は個人をいう。）</w:t>
      </w:r>
    </w:p>
    <w:p w14:paraId="5A6C7C14" w14:textId="5FF8B50F">
      <w:pPr>
        <w:pStyle w:val="af5"/>
        <w:ind w:left="1050" w:hanging="420"/>
        <w:jc w:val="both"/>
        <w:rPr>
          <w:rFonts w:ascii="ＭＳ 明朝"/>
        </w:rPr>
      </w:pPr>
      <w:r>
        <w:rPr>
          <w:rFonts w:ascii="ＭＳ 明朝" w:hint="eastAsia"/>
        </w:rPr>
        <w:t>⑨</w:t>
      </w:r>
      <w:r>
        <w:rPr>
          <w:rFonts w:ascii="ＭＳ 明朝"/>
        </w:rPr>
        <w:tab/>
      </w:r>
      <w:r>
        <w:rPr>
          <w:rFonts w:ascii="ＭＳ 明朝" w:hint="eastAsia"/>
        </w:rPr>
        <w:t>準暴力団及びその他の犯罪集団等その他これらに準じる者</w:t>
      </w:r>
    </w:p>
    <w:p w14:paraId="000001D3" w14:textId="77777777">
      <w:pPr>
        <w:ind w:left="840" w:hanging="840"/>
        <w:jc w:val="both"/>
      </w:pPr>
    </w:p>
    <w:p w14:paraId="000001D4" w14:textId="25B7A8D7">
      <w:pPr>
        <w:tabs>
          <w:tab w:val="left" w:pos="600"/>
        </w:tabs>
        <w:ind w:left="630" w:hanging="629"/>
      </w:pPr>
      <w:r>
        <w:t>2</w:t>
      </w:r>
      <w:r>
        <w:t>．</w:t>
      </w:r>
      <w:r>
        <w:tab/>
      </w:r>
      <w:r>
        <w:t>売主及び買主は、本契約締結日及び売買実行日において、自ら及び自らの役員が、以下の各号のいずれかに該当する者その他それらに準ずる者（以下、以下の各号に定める者を「</w:t>
      </w:r>
      <w:r>
        <w:rPr>
          <w:rFonts w:ascii="ＭＳ ゴシック" w:eastAsia="ＭＳ ゴシック" w:hAnsi="ＭＳ ゴシック"/>
          <w:b/>
          <w:bCs/>
        </w:rPr>
        <w:t>反社会的勢力</w:t>
      </w:r>
      <w:r>
        <w:t>」といい、反社会的勢力及び暴力団員等を併せて、以下「</w:t>
      </w:r>
      <w:r>
        <w:rPr>
          <w:rFonts w:ascii="ＭＳ ゴシック" w:eastAsia="ＭＳ ゴシック" w:hAnsi="ＭＳ ゴシック"/>
          <w:b/>
          <w:bCs/>
        </w:rPr>
        <w:t>反社会的勢力等</w:t>
      </w:r>
      <w:r>
        <w:t>」という。）に該当しないことを表明し、保証する。</w:t>
      </w:r>
    </w:p>
    <w:p w14:paraId="000001D5" w14:textId="77777777">
      <w:pPr>
        <w:pStyle w:val="af5"/>
        <w:ind w:left="1050" w:hanging="420"/>
        <w:jc w:val="both"/>
        <w:rPr>
          <w:rFonts w:ascii="ＭＳ 明朝"/>
        </w:rPr>
      </w:pPr>
      <w:r>
        <w:rPr>
          <w:rFonts w:ascii="ＭＳ 明朝"/>
        </w:rPr>
        <w:t>①</w:t>
      </w:r>
      <w:r>
        <w:rPr>
          <w:rFonts w:ascii="ＭＳ 明朝"/>
        </w:rPr>
        <w:tab/>
        <w:t>暴力団員等が経営を支配していると認められる関係を有すること</w:t>
      </w:r>
    </w:p>
    <w:p w14:paraId="000001D6" w14:textId="77777777">
      <w:pPr>
        <w:pStyle w:val="af5"/>
        <w:ind w:left="1050" w:hanging="420"/>
        <w:jc w:val="both"/>
        <w:rPr>
          <w:rFonts w:ascii="ＭＳ 明朝"/>
        </w:rPr>
      </w:pPr>
      <w:r>
        <w:rPr>
          <w:rFonts w:ascii="ＭＳ 明朝"/>
        </w:rPr>
        <w:t>②</w:t>
      </w:r>
      <w:r>
        <w:rPr>
          <w:rFonts w:ascii="ＭＳ 明朝"/>
        </w:rPr>
        <w:tab/>
        <w:t>暴力団員等が経営に実質的に関与していると認められる関係を有すること</w:t>
      </w:r>
    </w:p>
    <w:p w14:paraId="000001D7" w14:textId="77777777">
      <w:pPr>
        <w:pStyle w:val="af5"/>
        <w:ind w:left="1050" w:hanging="420"/>
        <w:jc w:val="both"/>
        <w:rPr>
          <w:rFonts w:ascii="ＭＳ 明朝"/>
        </w:rPr>
      </w:pPr>
      <w:r>
        <w:rPr>
          <w:rFonts w:ascii="ＭＳ 明朝"/>
        </w:rPr>
        <w:t>③</w:t>
      </w:r>
      <w:r>
        <w:rPr>
          <w:rFonts w:ascii="ＭＳ 明朝"/>
        </w:rPr>
        <w:tab/>
        <w:t>自己、自社若しくは第三者の不正の利益を図る目的又は第三者に損害を加える目的をもってするなど、不当に暴力団員等を利用していると認められる関係を有すること</w:t>
      </w:r>
    </w:p>
    <w:p w14:paraId="000001D8" w14:textId="77777777">
      <w:pPr>
        <w:pStyle w:val="af5"/>
        <w:ind w:left="1050" w:hanging="420"/>
        <w:jc w:val="both"/>
        <w:rPr>
          <w:rFonts w:ascii="ＭＳ 明朝"/>
        </w:rPr>
      </w:pPr>
      <w:r>
        <w:rPr>
          <w:rFonts w:ascii="ＭＳ 明朝"/>
        </w:rPr>
        <w:t>④</w:t>
      </w:r>
      <w:r>
        <w:rPr>
          <w:rFonts w:ascii="ＭＳ 明朝"/>
        </w:rPr>
        <w:tab/>
        <w:t>暴力団員等に対して情を知りつつ資金等を提供し、又は便宜を供与するなどの関与をしていると認められる関係を有すること（暴力団員等に自己の名義を利用させて契約を締結すること、自らが所有又は賃借する建物を暴力団員等の事務所その他活動拠点に供すること（情を知らないでした契約に係る債務の履行としてする場合は除く。）を含む。）</w:t>
      </w:r>
    </w:p>
    <w:p w14:paraId="000001D9" w14:textId="77777777">
      <w:pPr>
        <w:pStyle w:val="af5"/>
        <w:ind w:left="1050" w:hanging="420"/>
        <w:jc w:val="both"/>
        <w:rPr>
          <w:rFonts w:ascii="ＭＳ 明朝"/>
        </w:rPr>
      </w:pPr>
      <w:r>
        <w:rPr>
          <w:rFonts w:ascii="ＭＳ 明朝"/>
        </w:rPr>
        <w:t>⑤</w:t>
      </w:r>
      <w:r>
        <w:rPr>
          <w:rFonts w:ascii="ＭＳ 明朝"/>
        </w:rPr>
        <w:tab/>
        <w:t>暴力団員等と社会的に非難されるべき関係を有すること</w:t>
      </w:r>
    </w:p>
    <w:p w14:paraId="000001DA" w14:textId="77777777">
      <w:pPr>
        <w:ind w:left="840" w:hanging="840"/>
        <w:jc w:val="both"/>
      </w:pPr>
    </w:p>
    <w:p w14:paraId="000001DB" w14:textId="77777777">
      <w:pPr>
        <w:ind w:left="630" w:hanging="629"/>
        <w:jc w:val="both"/>
      </w:pPr>
      <w:r>
        <w:t>3</w:t>
      </w:r>
      <w:r>
        <w:t>．</w:t>
      </w:r>
      <w:r>
        <w:tab/>
      </w:r>
      <w:r>
        <w:rPr>
          <w:rFonts w:ascii="ＭＳ 明朝"/>
        </w:rPr>
        <w:t>売主及び買主は、自ら又は第三者を利用して次の各号のいずれかに該当する行為を行ってはならない。</w:t>
      </w:r>
    </w:p>
    <w:p w14:paraId="000001DC" w14:textId="77777777">
      <w:pPr>
        <w:pStyle w:val="af5"/>
        <w:ind w:left="1050" w:hanging="420"/>
        <w:jc w:val="both"/>
        <w:rPr>
          <w:rFonts w:ascii="ＭＳ 明朝"/>
        </w:rPr>
      </w:pPr>
      <w:r>
        <w:rPr>
          <w:rFonts w:ascii="ＭＳ 明朝"/>
        </w:rPr>
        <w:t>①</w:t>
      </w:r>
      <w:r>
        <w:rPr>
          <w:rFonts w:ascii="ＭＳ 明朝"/>
        </w:rPr>
        <w:tab/>
        <w:t>暴力的な要求行為</w:t>
      </w:r>
    </w:p>
    <w:p w14:paraId="000001DD" w14:textId="77777777">
      <w:pPr>
        <w:pStyle w:val="af5"/>
        <w:ind w:left="1050" w:hanging="420"/>
        <w:jc w:val="both"/>
        <w:rPr>
          <w:rFonts w:ascii="ＭＳ 明朝"/>
        </w:rPr>
      </w:pPr>
      <w:r>
        <w:rPr>
          <w:rFonts w:ascii="ＭＳ 明朝"/>
        </w:rPr>
        <w:t>②</w:t>
      </w:r>
      <w:r>
        <w:rPr>
          <w:rFonts w:ascii="ＭＳ 明朝"/>
        </w:rPr>
        <w:tab/>
        <w:t>法的な責任を超えた不当な要求行為</w:t>
      </w:r>
    </w:p>
    <w:p w14:paraId="000001DE" w14:textId="77777777">
      <w:pPr>
        <w:pStyle w:val="af5"/>
        <w:ind w:left="1050" w:hanging="420"/>
        <w:jc w:val="both"/>
        <w:rPr>
          <w:rFonts w:ascii="ＭＳ 明朝"/>
        </w:rPr>
      </w:pPr>
      <w:r>
        <w:rPr>
          <w:rFonts w:ascii="ＭＳ 明朝"/>
        </w:rPr>
        <w:t>③</w:t>
      </w:r>
      <w:r>
        <w:rPr>
          <w:rFonts w:ascii="ＭＳ 明朝"/>
        </w:rPr>
        <w:tab/>
        <w:t>取引に関して、脅迫的な言動をし、又は暴力を用いる行為</w:t>
      </w:r>
    </w:p>
    <w:p w14:paraId="000001DF" w14:textId="77777777">
      <w:pPr>
        <w:pStyle w:val="af5"/>
        <w:ind w:left="1050" w:hanging="420"/>
        <w:jc w:val="both"/>
        <w:rPr>
          <w:rFonts w:ascii="ＭＳ 明朝"/>
        </w:rPr>
      </w:pPr>
      <w:r>
        <w:rPr>
          <w:rFonts w:ascii="ＭＳ 明朝"/>
        </w:rPr>
        <w:t>④</w:t>
      </w:r>
      <w:r>
        <w:rPr>
          <w:rFonts w:ascii="ＭＳ 明朝"/>
        </w:rPr>
        <w:tab/>
        <w:t>風説を流布し、偽計を用い又は威力を用いて相手方の信用を毀損し、又は相手方の業務を妨害する行為</w:t>
      </w:r>
    </w:p>
    <w:p w14:paraId="000001E0" w14:textId="11D4F994">
      <w:pPr>
        <w:pStyle w:val="af5"/>
        <w:ind w:left="1050" w:hanging="420"/>
        <w:jc w:val="both"/>
        <w:rPr>
          <w:rFonts w:ascii="ＭＳ 明朝"/>
        </w:rPr>
      </w:pPr>
      <w:r>
        <w:rPr>
          <w:rFonts w:ascii="ＭＳ 明朝"/>
        </w:rPr>
        <w:t>⑤</w:t>
      </w:r>
      <w:r>
        <w:rPr>
          <w:rFonts w:ascii="ＭＳ 明朝"/>
        </w:rPr>
        <w:tab/>
        <w:t>その他</w:t>
      </w:r>
      <w:r>
        <w:rPr>
          <w:rFonts w:ascii="ＭＳ 明朝" w:hint="eastAsia"/>
        </w:rPr>
        <w:t>①から④</w:t>
      </w:r>
      <w:r>
        <w:rPr>
          <w:rFonts w:ascii="ＭＳ 明朝"/>
        </w:rPr>
        <w:t>に準ずる行為</w:t>
      </w:r>
    </w:p>
    <w:p w14:paraId="000001E1" w14:textId="77777777">
      <w:pPr>
        <w:ind w:left="840" w:hanging="840"/>
        <w:jc w:val="both"/>
      </w:pPr>
    </w:p>
    <w:p w14:paraId="000001E2" w14:textId="77777777">
      <w:pPr>
        <w:ind w:left="630" w:hanging="629"/>
        <w:jc w:val="both"/>
      </w:pPr>
      <w:r>
        <w:t>4</w:t>
      </w:r>
      <w:r>
        <w:t>．</w:t>
      </w:r>
      <w:r>
        <w:tab/>
      </w:r>
      <w:r>
        <w:rPr>
          <w:rFonts w:ascii="ＭＳ 明朝"/>
        </w:rPr>
        <w:t>売主及び買主は、相手方が前三項のいずれかに違反した場合は、何らの催告を要しないで直ちに本契約を解除することができる。</w:t>
      </w:r>
    </w:p>
    <w:p w14:paraId="000001E3" w14:textId="77777777">
      <w:pPr>
        <w:ind w:left="840" w:hanging="840"/>
        <w:jc w:val="both"/>
      </w:pPr>
    </w:p>
    <w:p w14:paraId="000001E4" w14:textId="77777777">
      <w:pPr>
        <w:ind w:left="630" w:hanging="629"/>
        <w:jc w:val="both"/>
      </w:pPr>
      <w:r>
        <w:t>5</w:t>
      </w:r>
      <w:r>
        <w:t>．</w:t>
      </w:r>
      <w:r>
        <w:tab/>
      </w:r>
      <w:r>
        <w:rPr>
          <w:rFonts w:ascii="ＭＳ 明朝"/>
        </w:rPr>
        <w:t>売主及び買主は、前項に基づく解除により解除された当事者が被った損害につき、一切の義務及び責任を負わない。</w:t>
      </w:r>
    </w:p>
    <w:p w14:paraId="000001E5" w14:textId="77777777">
      <w:pPr>
        <w:ind w:left="840" w:hanging="840"/>
        <w:jc w:val="both"/>
      </w:pPr>
    </w:p>
    <w:p w14:paraId="000001E6" w14:textId="469DCA76">
      <w:pPr>
        <w:ind w:left="630" w:hanging="629"/>
        <w:jc w:val="both"/>
      </w:pPr>
      <w:r>
        <w:lastRenderedPageBreak/>
        <w:t>6</w:t>
      </w:r>
      <w:r>
        <w:t>．</w:t>
      </w:r>
      <w:r>
        <w:tab/>
      </w:r>
      <w:r>
        <w:rPr>
          <w:rFonts w:ascii="ＭＳ 明朝"/>
        </w:rPr>
        <w:t>第4項に基づき本契約の解除がなされた場合には、解除された者は、その相手方に対し、違約金として売買代金の</w:t>
      </w:r>
      <w:r>
        <w:rPr>
          <w:rFonts w:ascii="ＭＳ 明朝" w:hint="eastAsia"/>
        </w:rPr>
        <w:t>20</w:t>
      </w:r>
      <w:r>
        <w:rPr>
          <w:rFonts w:ascii="ＭＳ 明朝"/>
        </w:rPr>
        <w:t>％相当額の支払義務を負う。た</w:t>
      </w:r>
      <w:r>
        <w:rPr>
          <w:rFonts w:ascii="ＭＳ 明朝" w:hint="eastAsia"/>
        </w:rPr>
        <w:t>なお</w:t>
      </w:r>
      <w:r>
        <w:rPr>
          <w:rFonts w:ascii="ＭＳ 明朝"/>
        </w:rPr>
        <w:t>、当事者に</w:t>
      </w:r>
      <w:r>
        <w:rPr>
          <w:rFonts w:ascii="ＭＳ 明朝" w:hint="eastAsia"/>
        </w:rPr>
        <w:t>当該違約金</w:t>
      </w:r>
      <w:r>
        <w:rPr>
          <w:rFonts w:ascii="ＭＳ 明朝"/>
        </w:rPr>
        <w:t>を超過する損害が発生した場合</w:t>
      </w:r>
      <w:r>
        <w:rPr>
          <w:rFonts w:ascii="ＭＳ 明朝" w:hint="eastAsia"/>
        </w:rPr>
        <w:t>でも、</w:t>
      </w:r>
      <w:r>
        <w:rPr>
          <w:rFonts w:ascii="ＭＳ 明朝" w:hint="eastAsia"/>
        </w:rPr>
        <w:t>当該相手方</w:t>
      </w:r>
      <w:r>
        <w:rPr>
          <w:rFonts w:ascii="ＭＳ 明朝" w:hint="eastAsia"/>
        </w:rPr>
        <w:t>は違約金を超える金額を相手方に請求することはでき</w:t>
      </w:r>
      <w:r>
        <w:rPr>
          <w:rFonts w:ascii="ＭＳ 明朝"/>
        </w:rPr>
        <w:t>ない。</w:t>
      </w:r>
    </w:p>
    <w:p w14:paraId="000001E7" w14:textId="77777777">
      <w:pPr>
        <w:ind w:left="840" w:hanging="840"/>
        <w:jc w:val="both"/>
      </w:pPr>
    </w:p>
    <w:p w14:paraId="000001E8" w14:textId="77777777">
      <w:pPr>
        <w:ind w:left="840" w:hanging="840"/>
        <w:jc w:val="both"/>
      </w:pPr>
    </w:p>
    <w:p w14:paraId="000001E9" w14:textId="77777777">
      <w:pPr>
        <w:pStyle w:val="1"/>
        <w:jc w:val="both"/>
      </w:pPr>
      <w:bookmarkStart w:id="34" w:name="LWG=9b697d9b-e796-410b-ab9d-2ca7eac1f64c"/>
      <w:bookmarkEnd w:id="33"/>
      <w:r>
        <w:t>第</w:t>
      </w:r>
      <w:r>
        <w:t>18</w:t>
      </w:r>
      <w:r>
        <w:t>条</w:t>
      </w:r>
      <w:r>
        <w:t xml:space="preserve"> </w:t>
      </w:r>
      <w:r>
        <w:rPr>
          <w:rFonts w:ascii="ＭＳ 明朝"/>
        </w:rPr>
        <w:t>（守秘義務及び情報開示）</w:t>
      </w:r>
    </w:p>
    <w:p w14:paraId="000001EA" w14:textId="77777777">
      <w:pPr>
        <w:keepNext/>
        <w:ind w:left="840" w:hanging="840"/>
        <w:jc w:val="both"/>
      </w:pPr>
    </w:p>
    <w:p w14:paraId="000001EB" w14:textId="77777777">
      <w:pPr>
        <w:ind w:left="630" w:hanging="629"/>
        <w:jc w:val="both"/>
      </w:pPr>
      <w:r>
        <w:t>1</w:t>
      </w:r>
      <w:r>
        <w:t>．</w:t>
      </w:r>
      <w:r>
        <w:tab/>
      </w:r>
      <w:r>
        <w:rPr>
          <w:rFonts w:ascii="ＭＳ 明朝"/>
        </w:rPr>
        <w:t>売主及び買主は、本契約及びその内容に加え、本契約に関連して知り得た他の当事者の秘密情報（以下、総称して「</w:t>
      </w:r>
      <w:r>
        <w:rPr>
          <w:rFonts w:ascii="ＭＳ ゴシック" w:eastAsia="ＭＳ ゴシック" w:hAnsi="ＭＳ ゴシック"/>
          <w:b/>
          <w:bCs/>
        </w:rPr>
        <w:t>本秘密情報</w:t>
      </w:r>
      <w:r>
        <w:rPr>
          <w:rFonts w:ascii="ＭＳ 明朝"/>
        </w:rPr>
        <w:t>」という。）について厳に秘密を保持し、第三者に対し本秘密情報を一切開示、漏洩してはならず、また、本契約で企図される取引の検討以外の目的で本秘密情報を使用してはならない。ただし、監督官庁・裁判所の命令を受けた場合等法令上の義務又は東京証券取引所の適時開示規則等の自主規制団体の定める規則上の義務として開示を要求される場合はこの限りではない。なお、開示された情報が以下の条件のいずれかに該当する場合は当該情報を本秘密情報とは扱わない。</w:t>
      </w:r>
    </w:p>
    <w:p w14:paraId="000001EC" w14:textId="77777777">
      <w:pPr>
        <w:pStyle w:val="af5"/>
        <w:ind w:left="1050" w:hanging="420"/>
        <w:jc w:val="both"/>
        <w:rPr>
          <w:rFonts w:ascii="ＭＳ 明朝"/>
        </w:rPr>
      </w:pPr>
      <w:r>
        <w:rPr>
          <w:rFonts w:ascii="ＭＳ 明朝"/>
        </w:rPr>
        <w:t>①</w:t>
      </w:r>
      <w:r>
        <w:rPr>
          <w:rFonts w:ascii="ＭＳ 明朝"/>
        </w:rPr>
        <w:tab/>
        <w:t>当該情報が既に公知のものである場合。</w:t>
      </w:r>
    </w:p>
    <w:p w14:paraId="000001ED" w14:textId="77777777">
      <w:pPr>
        <w:pStyle w:val="af5"/>
        <w:ind w:left="1050" w:hanging="420"/>
        <w:jc w:val="both"/>
        <w:rPr>
          <w:rFonts w:ascii="ＭＳ 明朝"/>
        </w:rPr>
      </w:pPr>
      <w:r>
        <w:rPr>
          <w:rFonts w:ascii="ＭＳ 明朝"/>
        </w:rPr>
        <w:t>②</w:t>
      </w:r>
      <w:r>
        <w:rPr>
          <w:rFonts w:ascii="ＭＳ 明朝"/>
        </w:rPr>
        <w:tab/>
        <w:t>他の当事者から開示を受けた時点で、情報受領者が、守秘義務を負わずかつ正当な手段を通じて既に当該情報を入手・保有していた場合。</w:t>
      </w:r>
    </w:p>
    <w:p w14:paraId="000001EE" w14:textId="77777777">
      <w:pPr>
        <w:pStyle w:val="af5"/>
        <w:ind w:left="1050" w:hanging="420"/>
        <w:jc w:val="both"/>
        <w:rPr>
          <w:rFonts w:ascii="ＭＳ 明朝"/>
        </w:rPr>
      </w:pPr>
      <w:r>
        <w:rPr>
          <w:rFonts w:ascii="ＭＳ 明朝"/>
        </w:rPr>
        <w:t>③</w:t>
      </w:r>
      <w:r>
        <w:rPr>
          <w:rFonts w:ascii="ＭＳ 明朝"/>
        </w:rPr>
        <w:tab/>
        <w:t>他の当事者から開示を受けた後、情報受領者の責によらず当該情報が公知となった場合。</w:t>
      </w:r>
    </w:p>
    <w:p w14:paraId="000001EF" w14:textId="77777777">
      <w:pPr>
        <w:pStyle w:val="af5"/>
        <w:ind w:left="1050" w:hanging="420"/>
        <w:jc w:val="both"/>
        <w:rPr>
          <w:rFonts w:ascii="ＭＳ 明朝"/>
        </w:rPr>
      </w:pPr>
      <w:r>
        <w:rPr>
          <w:rFonts w:ascii="ＭＳ 明朝"/>
        </w:rPr>
        <w:t>④</w:t>
      </w:r>
      <w:r>
        <w:rPr>
          <w:rFonts w:ascii="ＭＳ 明朝"/>
        </w:rPr>
        <w:tab/>
        <w:t>他の当事者から開示を受けた後、情報受領者が当該情報を第三者から守秘義務を負わずに開示を受けた場合。</w:t>
      </w:r>
    </w:p>
    <w:p w14:paraId="000001F0" w14:textId="77777777">
      <w:pPr>
        <w:ind w:left="840" w:hanging="840"/>
        <w:jc w:val="both"/>
      </w:pPr>
    </w:p>
    <w:p w14:paraId="000001F1" w14:textId="70583049">
      <w:pPr>
        <w:ind w:left="630" w:hanging="629"/>
        <w:jc w:val="both"/>
      </w:pPr>
      <w:r>
        <w:t>2</w:t>
      </w:r>
      <w:r>
        <w:t>．</w:t>
      </w:r>
      <w:r>
        <w:tab/>
      </w:r>
      <w:r>
        <w:rPr>
          <w:rFonts w:ascii="ＭＳ 明朝"/>
        </w:rPr>
        <w:t>前項の規定にかかわらず、売主及び買主は、本契約で企図された取引を遂行するために必要な場合、必要な限りにおいて、(a)売主、買主、各々の親会社、子会社、各々が直接、間接を問わず支配し、支配され、若しくは各々と共通の支配下にある会社、パートナーシップその他の法人（以下、総称して「</w:t>
      </w:r>
      <w:r>
        <w:rPr>
          <w:rFonts w:ascii="ＭＳ ゴシック" w:eastAsia="ＭＳ ゴシック" w:hAnsi="ＭＳ ゴシック"/>
          <w:b/>
          <w:bCs/>
        </w:rPr>
        <w:t>各々の関連会社</w:t>
      </w:r>
      <w:r>
        <w:rPr>
          <w:rFonts w:ascii="ＭＳ 明朝"/>
        </w:rPr>
        <w:t>」という。）並びに各々の関連会社の取締役、役員、監査役及び従業員、(b)各々及び各々の関連会社の弁護士、公認会計士、不動産鑑定士、商圏・マーケット調査会社及びその他のアドバイザー、(</w:t>
      </w:r>
      <w:r>
        <w:rPr>
          <w:rFonts w:ascii="ＭＳ 明朝" w:hint="eastAsia"/>
        </w:rPr>
        <w:t>c</w:t>
      </w:r>
      <w:r>
        <w:rPr>
          <w:rFonts w:ascii="ＭＳ 明朝"/>
        </w:rPr>
        <w:t>)受託者、新規MLPM会社及び既存MLPM会社並びに(</w:t>
      </w:r>
      <w:r>
        <w:rPr>
          <w:rFonts w:ascii="ＭＳ 明朝" w:hint="eastAsia"/>
        </w:rPr>
        <w:t>d</w:t>
      </w:r>
      <w:r>
        <w:rPr>
          <w:rFonts w:ascii="ＭＳ 明朝"/>
        </w:rPr>
        <w:t>)その他、本契約の他当事者が個別に承認する者に対してのみ、前項に定める守秘義務と同等の守秘義務を課した上で（ただし、法律上当然に守秘義務を負う場合を除く。）本秘密情報を開示することができる。</w:t>
      </w:r>
    </w:p>
    <w:p w14:paraId="000001F2" w14:textId="77777777">
      <w:pPr>
        <w:tabs>
          <w:tab w:val="left" w:pos="1320"/>
        </w:tabs>
        <w:ind w:left="840" w:hanging="840"/>
      </w:pPr>
    </w:p>
    <w:p w14:paraId="000001F3" w14:textId="77777777">
      <w:pPr>
        <w:tabs>
          <w:tab w:val="left" w:pos="1320"/>
        </w:tabs>
        <w:ind w:left="840" w:hanging="840"/>
      </w:pPr>
    </w:p>
    <w:p w14:paraId="000001F4" w14:textId="77777777">
      <w:pPr>
        <w:pStyle w:val="1"/>
        <w:jc w:val="both"/>
      </w:pPr>
      <w:bookmarkStart w:id="35" w:name="LWG=2f8f63a9-a542-48a7-ab3f-4db41037ba66"/>
      <w:bookmarkEnd w:id="34"/>
      <w:r>
        <w:t>第</w:t>
      </w:r>
      <w:r>
        <w:t>18</w:t>
      </w:r>
      <w:r>
        <w:t>条の</w:t>
      </w:r>
      <w:r>
        <w:t xml:space="preserve">2 </w:t>
      </w:r>
      <w:r>
        <w:rPr>
          <w:rFonts w:ascii="ＭＳ 明朝"/>
        </w:rPr>
        <w:t>（建物名称の継続使用）</w:t>
      </w:r>
    </w:p>
    <w:p w14:paraId="000001F5" w14:textId="77777777">
      <w:pPr>
        <w:keepNext/>
        <w:ind w:left="840" w:hanging="840"/>
        <w:jc w:val="both"/>
      </w:pPr>
    </w:p>
    <w:p w14:paraId="000001F6" w14:textId="4AF58FF2">
      <w:pPr>
        <w:jc w:val="both"/>
      </w:pPr>
      <w:bookmarkStart w:id="36" w:name="LRC=53f2af32-489e-4eb8-8bf6-5ccab3dd3481"/>
      <w:r>
        <w:rPr>
          <w:rFonts w:ascii="ＭＳ 明朝"/>
        </w:rPr>
        <w:t>売主は、買主への受益権の移転後も、当該受益権に係る受託者が信託不動産の名称として「</w:t>
      </w:r>
      <w:r>
        <w:rPr>
          <w:rFonts w:ascii="ＭＳ 明朝"/>
        </w:rPr>
        <w:t>●●</w:t>
      </w:r>
      <w:r>
        <w:rPr>
          <w:rFonts w:ascii="ＭＳ 明朝"/>
        </w:rPr>
        <w:t>」の名称（本契約締結日において確定していないものについては、売主が買主と協議のうえ決定するものとする。）を無償で継続使用することにつき、売買実行日付で、当該受託者との間で大要別紙10の様式による本件商標（別紙10の様式別紙Aに記載される商標（更新後の商標を含む。）をいう。以下同じ。）に係る商標使用許諾合意書を締結する。</w:t>
      </w:r>
      <w:bookmarkEnd w:id="36"/>
    </w:p>
    <w:p w14:paraId="000001F8" w14:textId="77777777">
      <w:pPr>
        <w:tabs>
          <w:tab w:val="left" w:pos="1320"/>
        </w:tabs>
        <w:ind w:left="840" w:hanging="840"/>
      </w:pPr>
    </w:p>
    <w:p w14:paraId="000001F9" w14:textId="77777777">
      <w:pPr>
        <w:tabs>
          <w:tab w:val="left" w:pos="1320"/>
        </w:tabs>
        <w:ind w:left="840" w:hanging="840"/>
      </w:pPr>
    </w:p>
    <w:p w14:paraId="00000208" w14:textId="4C44C7CD">
      <w:pPr>
        <w:pStyle w:val="1"/>
        <w:jc w:val="both"/>
      </w:pPr>
      <w:bookmarkStart w:id="37" w:name="LWG=4621bfbc-f392-4a8c-9537-55e0ba965048"/>
      <w:bookmarkEnd w:id="35"/>
      <w:r>
        <w:t>第</w:t>
      </w:r>
      <w:r>
        <w:rPr>
          <w:rFonts w:hint="eastAsia"/>
        </w:rPr>
        <w:t>20</w:t>
      </w:r>
      <w:r>
        <w:t>条</w:t>
      </w:r>
      <w:r>
        <w:t xml:space="preserve"> </w:t>
      </w:r>
      <w:r>
        <w:rPr>
          <w:rFonts w:ascii="ＭＳ 明朝"/>
        </w:rPr>
        <w:t>（印紙代の負担）</w:t>
      </w:r>
    </w:p>
    <w:p w14:paraId="00000209" w14:textId="77777777">
      <w:pPr>
        <w:keepNext/>
        <w:tabs>
          <w:tab w:val="left" w:pos="960"/>
        </w:tabs>
        <w:ind w:left="840" w:hanging="840"/>
      </w:pPr>
    </w:p>
    <w:p w14:paraId="0000020A" w14:textId="77777777">
      <w:pPr>
        <w:tabs>
          <w:tab w:val="left" w:pos="9070"/>
        </w:tabs>
        <w:ind w:left="840" w:hanging="840"/>
      </w:pPr>
      <w:r>
        <w:rPr>
          <w:rFonts w:ascii="ＭＳ 明朝"/>
        </w:rPr>
        <w:t>本契約に貼付する印紙代は、売主及び買主がそれぞれ保有する契約書の分を負担する。</w:t>
      </w:r>
    </w:p>
    <w:p w14:paraId="0000020B" w14:textId="77777777">
      <w:pPr>
        <w:ind w:left="840" w:hanging="840"/>
      </w:pPr>
    </w:p>
    <w:p w14:paraId="0000020C" w14:textId="77777777">
      <w:pPr>
        <w:ind w:left="840" w:hanging="840"/>
      </w:pPr>
    </w:p>
    <w:p w14:paraId="0000020D" w14:textId="05B1ECC0">
      <w:pPr>
        <w:pStyle w:val="1"/>
        <w:jc w:val="both"/>
      </w:pPr>
      <w:bookmarkStart w:id="38" w:name="LWG=0ffc652d-b38d-4b58-8329-6f20fd223ced"/>
      <w:bookmarkEnd w:id="37"/>
      <w:r>
        <w:t>第</w:t>
      </w:r>
      <w:r>
        <w:rPr>
          <w:rFonts w:hint="eastAsia"/>
        </w:rPr>
        <w:t>21</w:t>
      </w:r>
      <w:r>
        <w:t>条</w:t>
      </w:r>
      <w:r>
        <w:t xml:space="preserve"> </w:t>
      </w:r>
      <w:r>
        <w:rPr>
          <w:rFonts w:ascii="ＭＳ 明朝"/>
        </w:rPr>
        <w:t>（本契約の変更の禁止）</w:t>
      </w:r>
    </w:p>
    <w:p w14:paraId="0000020E" w14:textId="77777777">
      <w:pPr>
        <w:keepNext/>
        <w:tabs>
          <w:tab w:val="left" w:pos="840"/>
        </w:tabs>
        <w:ind w:left="840" w:hanging="840"/>
      </w:pPr>
    </w:p>
    <w:p w14:paraId="0000020F" w14:textId="77777777">
      <w:pPr>
        <w:tabs>
          <w:tab w:val="left" w:pos="9070"/>
        </w:tabs>
        <w:ind w:left="840" w:hanging="840"/>
      </w:pPr>
      <w:r>
        <w:rPr>
          <w:rFonts w:ascii="ＭＳ 明朝"/>
        </w:rPr>
        <w:t>売主及び買主の書面による合意がない限り、本契約のいかなる条項も変更することはできない。</w:t>
      </w:r>
    </w:p>
    <w:p w14:paraId="00000217" w14:textId="5AEB952D">
      <w:pPr>
        <w:pStyle w:val="1"/>
        <w:jc w:val="both"/>
      </w:pPr>
      <w:bookmarkStart w:id="39" w:name="LWG=f1b20a4d-1c1c-4ede-ba7b-650a0cff981f"/>
      <w:bookmarkEnd w:id="38"/>
      <w:r>
        <w:t>第</w:t>
      </w:r>
      <w:r>
        <w:rPr>
          <w:rFonts w:hint="eastAsia"/>
        </w:rPr>
        <w:t>2</w:t>
      </w:r>
      <w:r>
        <w:rPr>
          <w:rFonts w:hint="eastAsia"/>
        </w:rPr>
        <w:t>2</w:t>
      </w:r>
      <w:r>
        <w:t>条</w:t>
      </w:r>
      <w:r>
        <w:t xml:space="preserve"> </w:t>
      </w:r>
      <w:r>
        <w:rPr>
          <w:rFonts w:ascii="Courier New"/>
        </w:rPr>
        <w:t>（権利又は地位の譲渡等の禁止）</w:t>
      </w:r>
    </w:p>
    <w:p w14:paraId="00000218" w14:textId="77777777">
      <w:pPr>
        <w:keepNext/>
        <w:tabs>
          <w:tab w:val="left" w:pos="1050"/>
        </w:tabs>
        <w:ind w:left="840" w:hanging="840"/>
      </w:pPr>
    </w:p>
    <w:p w14:paraId="00000219" w14:textId="77777777">
      <w:pPr>
        <w:tabs>
          <w:tab w:val="left" w:pos="9070"/>
        </w:tabs>
      </w:pPr>
      <w:r>
        <w:rPr>
          <w:rFonts w:ascii="ＭＳ 明朝"/>
        </w:rPr>
        <w:t>売主及び買主は、本契約に基づく契約上の地位及び権利義務の全部又は一部を、相手方の事前の書面による同意なくして、第三者に対して譲渡、担保差入その他処分することができない。</w:t>
      </w:r>
    </w:p>
    <w:p w14:paraId="0000021A" w14:textId="77777777">
      <w:pPr>
        <w:tabs>
          <w:tab w:val="left" w:pos="1050"/>
        </w:tabs>
        <w:ind w:left="840" w:hanging="840"/>
      </w:pPr>
    </w:p>
    <w:p w14:paraId="0000021B" w14:textId="77777777">
      <w:pPr>
        <w:tabs>
          <w:tab w:val="left" w:pos="1050"/>
        </w:tabs>
        <w:ind w:left="840" w:hanging="840"/>
      </w:pPr>
    </w:p>
    <w:p w14:paraId="0000021C" w14:textId="37FDE4E5">
      <w:pPr>
        <w:pStyle w:val="1"/>
        <w:jc w:val="both"/>
      </w:pPr>
      <w:bookmarkStart w:id="40" w:name="LWG=bf5876a4-b785-4a6c-a6e4-376bc79a5f94"/>
      <w:bookmarkEnd w:id="39"/>
      <w:r>
        <w:t>第</w:t>
      </w:r>
      <w:r>
        <w:rPr>
          <w:rFonts w:hint="eastAsia"/>
        </w:rPr>
        <w:t>2</w:t>
      </w:r>
      <w:r>
        <w:rPr>
          <w:rFonts w:hint="eastAsia"/>
        </w:rPr>
        <w:t>3</w:t>
      </w:r>
      <w:r>
        <w:t>条</w:t>
      </w:r>
      <w:r>
        <w:t xml:space="preserve"> </w:t>
      </w:r>
      <w:r>
        <w:rPr>
          <w:rFonts w:ascii="Courier New"/>
        </w:rPr>
        <w:t>（通知）</w:t>
      </w:r>
    </w:p>
    <w:p w14:paraId="0000021D" w14:textId="77777777">
      <w:pPr>
        <w:keepNext/>
        <w:tabs>
          <w:tab w:val="left" w:pos="1050"/>
        </w:tabs>
        <w:ind w:left="840" w:hanging="840"/>
      </w:pPr>
    </w:p>
    <w:p w14:paraId="0000021E" w14:textId="115609B6">
      <w:pPr>
        <w:tabs>
          <w:tab w:val="left" w:pos="9070"/>
        </w:tabs>
        <w:ind w:left="630" w:hanging="629"/>
      </w:pPr>
      <w:r>
        <w:t>1</w:t>
      </w:r>
      <w:r>
        <w:t>．</w:t>
      </w:r>
      <w:r>
        <w:tab/>
      </w:r>
      <w:r>
        <w:rPr>
          <w:rFonts w:ascii="ＭＳ 明朝"/>
        </w:rPr>
        <w:t>本契約に別段の定めのある場合を除き、本契約に基づく通知その他の連絡は、全て書面によらなければならず、別紙6に記載する住所、ファクシミリ番号（ただし、本契約締結後、当事者がその住所又はファクシミリ番号を変更し、これを本条に規定する方法により他の当事者に通知した場合、かかる変更後の住所又はファクシミリ番号</w:t>
      </w:r>
      <w:r>
        <w:rPr>
          <w:rFonts w:ascii="ＭＳ 明朝" w:hint="eastAsia"/>
        </w:rPr>
        <w:t>とする</w:t>
      </w:r>
      <w:r>
        <w:rPr>
          <w:rFonts w:ascii="ＭＳ 明朝"/>
        </w:rPr>
        <w:t>。）又は別途指定する電子メールアドレス宛に、郵便、ファクシミリ又は電子メールにてこれを行う。</w:t>
      </w:r>
    </w:p>
    <w:p w14:paraId="0000021F" w14:textId="77777777">
      <w:pPr>
        <w:tabs>
          <w:tab w:val="left" w:pos="420"/>
        </w:tabs>
        <w:ind w:left="420" w:hanging="420"/>
      </w:pPr>
    </w:p>
    <w:p w14:paraId="00000220" w14:textId="77777777">
      <w:pPr>
        <w:tabs>
          <w:tab w:val="left" w:pos="9070"/>
        </w:tabs>
        <w:ind w:left="630" w:hanging="629"/>
      </w:pPr>
      <w:r>
        <w:t>2</w:t>
      </w:r>
      <w:r>
        <w:t>．</w:t>
      </w:r>
      <w:r>
        <w:tab/>
      </w:r>
      <w:r>
        <w:rPr>
          <w:rFonts w:ascii="ＭＳ 明朝"/>
        </w:rPr>
        <w:t>本契約の当事者は、その商号、所在地、連絡先等本契約に基づいて相手方に届け出た事項に変更があったときは、直ちに書面により相手方に届け出る。</w:t>
      </w:r>
    </w:p>
    <w:p w14:paraId="00000221" w14:textId="77777777">
      <w:pPr>
        <w:tabs>
          <w:tab w:val="left" w:pos="9070"/>
        </w:tabs>
        <w:ind w:left="630" w:hanging="629"/>
      </w:pPr>
    </w:p>
    <w:p w14:paraId="00000222" w14:textId="77777777">
      <w:pPr>
        <w:tabs>
          <w:tab w:val="left" w:pos="1050"/>
        </w:tabs>
        <w:ind w:left="840" w:hanging="840"/>
      </w:pPr>
    </w:p>
    <w:p w14:paraId="00000223" w14:textId="7C534933">
      <w:pPr>
        <w:pStyle w:val="1"/>
        <w:jc w:val="both"/>
      </w:pPr>
      <w:bookmarkStart w:id="41" w:name="LWG=2130b675-5a1a-4f70-b7f9-863ae5aa64da"/>
      <w:bookmarkEnd w:id="40"/>
      <w:r>
        <w:t>第</w:t>
      </w:r>
      <w:r>
        <w:rPr>
          <w:rFonts w:hint="eastAsia"/>
        </w:rPr>
        <w:t>2</w:t>
      </w:r>
      <w:r>
        <w:rPr>
          <w:rFonts w:hint="eastAsia"/>
        </w:rPr>
        <w:t>4</w:t>
      </w:r>
      <w:r>
        <w:t>条</w:t>
      </w:r>
      <w:r>
        <w:t xml:space="preserve"> </w:t>
      </w:r>
      <w:r>
        <w:rPr>
          <w:rFonts w:ascii="ＭＳ 明朝"/>
        </w:rPr>
        <w:t>（準拠法・裁判管轄・規定外事項）</w:t>
      </w:r>
    </w:p>
    <w:p w14:paraId="00000224" w14:textId="77777777">
      <w:pPr>
        <w:keepNext/>
        <w:tabs>
          <w:tab w:val="left" w:pos="1320"/>
        </w:tabs>
        <w:ind w:left="840" w:hanging="840"/>
      </w:pPr>
    </w:p>
    <w:p w14:paraId="00000225" w14:textId="77777777">
      <w:pPr>
        <w:tabs>
          <w:tab w:val="left" w:pos="9070"/>
        </w:tabs>
        <w:ind w:left="630" w:hanging="629"/>
      </w:pPr>
      <w:r>
        <w:t>1</w:t>
      </w:r>
      <w:r>
        <w:t>．</w:t>
      </w:r>
      <w:r>
        <w:tab/>
      </w:r>
      <w:r>
        <w:rPr>
          <w:rFonts w:ascii="ＭＳ 明朝"/>
        </w:rPr>
        <w:t>本契約は日本法に準拠し、日本法に従い解釈される。</w:t>
      </w:r>
    </w:p>
    <w:p w14:paraId="00000226" w14:textId="77777777">
      <w:pPr>
        <w:tabs>
          <w:tab w:val="left" w:pos="9070"/>
        </w:tabs>
        <w:ind w:left="630" w:hanging="629"/>
      </w:pPr>
    </w:p>
    <w:p w14:paraId="00000227" w14:textId="77777777">
      <w:pPr>
        <w:tabs>
          <w:tab w:val="left" w:pos="9070"/>
        </w:tabs>
        <w:ind w:left="630" w:hanging="629"/>
      </w:pPr>
      <w:r>
        <w:t>2</w:t>
      </w:r>
      <w:r>
        <w:t>．</w:t>
      </w:r>
      <w:r>
        <w:tab/>
      </w:r>
      <w:r>
        <w:rPr>
          <w:rFonts w:ascii="ＭＳ 明朝"/>
        </w:rPr>
        <w:t>本契約に関して争いが生じたときには、東京地方裁判所を第一審の専属的合意管轄裁判所とする。</w:t>
      </w:r>
    </w:p>
    <w:p w14:paraId="00000228" w14:textId="77777777">
      <w:pPr>
        <w:tabs>
          <w:tab w:val="left" w:pos="9070"/>
        </w:tabs>
        <w:ind w:left="630" w:hanging="629"/>
      </w:pPr>
    </w:p>
    <w:p w14:paraId="00000229" w14:textId="04E011A8">
      <w:pPr>
        <w:tabs>
          <w:tab w:val="left" w:pos="9070"/>
        </w:tabs>
        <w:ind w:left="630" w:hanging="629"/>
      </w:pPr>
      <w:r>
        <w:t>3</w:t>
      </w:r>
      <w:r>
        <w:t>．</w:t>
      </w:r>
      <w:r>
        <w:tab/>
      </w:r>
      <w:r>
        <w:rPr>
          <w:rFonts w:ascii="ＭＳ 明朝"/>
        </w:rPr>
        <w:t>本契約に定めのない事項又は本契約</w:t>
      </w:r>
      <w:r>
        <w:rPr>
          <w:rFonts w:ascii="ＭＳ 明朝" w:hint="eastAsia"/>
        </w:rPr>
        <w:t>の</w:t>
      </w:r>
      <w:r>
        <w:rPr>
          <w:rFonts w:ascii="ＭＳ 明朝"/>
        </w:rPr>
        <w:t>条項の解釈に疑義を生じた事項については、民法その他関係法令及び不動産取引慣行に従い、買主及び売主の協議のうえ定める。</w:t>
      </w:r>
    </w:p>
    <w:p w14:paraId="0000022A" w14:textId="77777777">
      <w:pPr>
        <w:ind w:left="840" w:hanging="840"/>
      </w:pPr>
    </w:p>
    <w:p w14:paraId="0000022B" w14:textId="77777777">
      <w:pPr>
        <w:ind w:left="840" w:hanging="840"/>
      </w:pPr>
    </w:p>
    <w:p w14:paraId="0000022C" w14:textId="77777777">
      <w:pPr>
        <w:tabs>
          <w:tab w:val="left" w:pos="5670"/>
        </w:tabs>
        <w:ind w:left="840" w:hanging="840"/>
        <w:jc w:val="center"/>
      </w:pPr>
      <w:r>
        <w:rPr>
          <w:rFonts w:ascii="ＭＳ 明朝"/>
        </w:rPr>
        <w:t>［以下余白］</w:t>
      </w:r>
    </w:p>
    <w:p w14:paraId="0000022D" w14:textId="77777777">
      <w:pPr>
        <w:ind w:left="840" w:hanging="840"/>
      </w:pPr>
    </w:p>
    <w:bookmarkEnd w:id="41"/>
    <w:p w14:paraId="0000022E" w14:textId="77777777">
      <w:r>
        <w:br w:type="page"/>
      </w:r>
    </w:p>
    <w:p w14:paraId="0000022F" w14:textId="433399FC">
      <w:bookmarkStart w:id="42" w:name="LWG=a58441d4-57ca-4204-a2b3-350d391040eb"/>
      <w:r>
        <w:rPr>
          <w:rFonts w:ascii="ＭＳ 明朝"/>
        </w:rPr>
        <w:lastRenderedPageBreak/>
        <w:t>本契約締結の証として本契約書を2通作成し、売主</w:t>
      </w:r>
      <w:r>
        <w:rPr>
          <w:rFonts w:ascii="ＭＳ 明朝" w:hint="eastAsia"/>
        </w:rPr>
        <w:t>及び買主</w:t>
      </w:r>
      <w:r>
        <w:rPr>
          <w:rFonts w:ascii="ＭＳ 明朝"/>
        </w:rPr>
        <w:t>が記名押印の上、各自その1通を保有する。</w:t>
      </w:r>
    </w:p>
    <w:p w14:paraId="00000230" w14:textId="77777777">
      <w:pPr>
        <w:ind w:left="840" w:hanging="840"/>
      </w:pPr>
    </w:p>
    <w:p w14:paraId="00000231" w14:textId="7F998895">
      <w:pPr>
        <w:ind w:left="840" w:hanging="840"/>
        <w:rPr>
          <w:lang w:eastAsia="zh-CN"/>
        </w:rPr>
      </w:pPr>
      <w:r>
        <w:rPr>
          <w:rFonts w:ascii="ＭＳ 明朝"/>
          <w:lang w:eastAsia="zh-CN"/>
        </w:rPr>
        <w:t>20</w:t>
      </w:r>
      <w:r>
        <w:rPr>
          <w:rFonts w:ascii="ＭＳ 明朝"/>
          <w:lang w:eastAsia="zh-CN"/>
        </w:rPr>
        <w:t>●●</w:t>
      </w:r>
      <w:r>
        <w:rPr>
          <w:rFonts w:ascii="ＭＳ 明朝"/>
          <w:lang w:eastAsia="zh-CN"/>
        </w:rPr>
        <w:t>年</w:t>
      </w:r>
      <w:r>
        <w:rPr>
          <w:rFonts w:ascii="ＭＳ 明朝" w:eastAsia="Mincho" w:hAnsi="Mincho" w:hint="eastAsia"/>
          <w:lang w:eastAsia="zh-CN"/>
        </w:rPr>
        <w:t>●</w:t>
      </w:r>
      <w:r>
        <w:rPr>
          <w:rFonts w:ascii="ＭＳ 明朝"/>
          <w:lang w:eastAsia="zh-CN"/>
        </w:rPr>
        <w:t>月</w:t>
      </w:r>
      <w:r>
        <w:rPr>
          <w:rFonts w:ascii="ＭＳ 明朝" w:eastAsia="Mincho" w:hAnsi="Mincho" w:hint="eastAsia"/>
          <w:lang w:eastAsia="zh-CN"/>
        </w:rPr>
        <w:t>●</w:t>
      </w:r>
      <w:r>
        <w:rPr>
          <w:rFonts w:ascii="ＭＳ 明朝"/>
          <w:lang w:eastAsia="zh-CN"/>
        </w:rPr>
        <w:t>日</w:t>
      </w:r>
    </w:p>
    <w:p w14:paraId="00000232" w14:textId="77777777">
      <w:pPr>
        <w:ind w:left="840" w:hanging="840"/>
        <w:rPr>
          <w:lang w:eastAsia="zh-CN"/>
        </w:rPr>
      </w:pPr>
    </w:p>
    <w:p w14:paraId="00000233" w14:textId="77777777">
      <w:pPr>
        <w:ind w:left="840" w:hanging="840"/>
        <w:rPr>
          <w:lang w:eastAsia="zh-CN"/>
        </w:rPr>
      </w:pPr>
    </w:p>
    <w:p w14:paraId="00000236" w14:textId="77777777">
      <w:pPr>
        <w:ind w:left="840" w:hanging="840"/>
        <w:rPr>
          <w:lang w:eastAsia="zh-CN"/>
        </w:rPr>
      </w:pPr>
    </w:p>
    <w:p w14:paraId="00000240" w14:textId="296BCFEA">
      <w:pPr>
        <w:ind w:left="4252" w:hanging="1275"/>
      </w:pPr>
      <w:r>
        <w:rPr>
          <w:rFonts w:ascii="ＭＳ 明朝"/>
          <w:lang w:eastAsia="zh-CN"/>
        </w:rPr>
        <w:t>（売主）</w:t>
      </w:r>
    </w:p>
    <w:p w14:paraId="00000241" w14:textId="4C32B467">
      <w:pPr>
        <w:ind w:left="840" w:firstLine="2986"/>
        <w:rPr>
          <w:lang w:eastAsia="zh-TW"/>
        </w:rPr>
      </w:pPr>
      <w:r>
        <w:rPr>
          <w:rFonts w:ascii="ＭＳ 明朝"/>
          <w:lang w:eastAsia="zh-TW"/>
        </w:rPr>
        <w:t>株式会社</w:t>
      </w:r>
      <w:r>
        <w:rPr>
          <w:rFonts w:ascii="ＭＳ 明朝"/>
          <w:lang w:eastAsia="zh-TW"/>
        </w:rPr>
        <w:t>AAAAA</w:t>
      </w:r>
    </w:p>
    <w:p w14:paraId="00000242" w14:textId="6328A12C">
      <w:pPr>
        <w:ind w:left="840" w:firstLine="2986"/>
        <w:rPr>
          <w:lang w:eastAsia="zh-TW"/>
        </w:rPr>
      </w:pPr>
      <w:r>
        <w:rPr>
          <w:rFonts w:ascii="ＭＳ 明朝"/>
          <w:lang w:eastAsia="zh-TW"/>
        </w:rPr>
        <w:t>代表取締役社長</w:t>
      </w:r>
    </w:p>
    <w:p w14:paraId="08926B5C" w14:textId="77777777">
      <w:pPr>
        <w:ind w:left="840" w:hanging="840"/>
        <w:rPr>
          <w:lang w:eastAsia="zh-TW"/>
        </w:rPr>
      </w:pPr>
    </w:p>
    <w:p w14:paraId="742D5B98" w14:textId="77777777">
      <w:pPr>
        <w:ind w:left="840" w:hanging="840"/>
        <w:rPr>
          <w:lang w:eastAsia="zh-TW"/>
        </w:rPr>
      </w:pPr>
    </w:p>
    <w:p w14:paraId="0B1FD8BF" w14:textId="77777777">
      <w:pPr>
        <w:ind w:left="840" w:hanging="840"/>
        <w:rPr>
          <w:lang w:eastAsia="zh-TW"/>
        </w:rPr>
      </w:pPr>
    </w:p>
    <w:p w14:paraId="5FCADB0C" w14:textId="77777777">
      <w:pPr>
        <w:ind w:left="840" w:hanging="840"/>
        <w:rPr>
          <w:lang w:eastAsia="zh-TW"/>
        </w:rPr>
      </w:pPr>
    </w:p>
    <w:p w14:paraId="3F00900C" w14:textId="77777777">
      <w:pPr>
        <w:ind w:left="4252" w:hanging="1275"/>
      </w:pPr>
      <w:r>
        <w:rPr>
          <w:rFonts w:ascii="ＭＳ 明朝"/>
        </w:rPr>
        <w:t>（買主）東京都</w:t>
      </w:r>
      <w:r>
        <w:rPr>
          <w:rFonts w:ascii="ＭＳ 明朝" w:hint="eastAsia"/>
        </w:rPr>
        <w:t>●</w:t>
      </w:r>
      <w:r>
        <w:rPr>
          <w:rFonts w:ascii="ＭＳ 明朝"/>
        </w:rPr>
        <w:t>区</w:t>
      </w:r>
      <w:r>
        <w:rPr>
          <w:rFonts w:ascii="ＭＳ 明朝" w:hint="eastAsia"/>
        </w:rPr>
        <w:t>●</w:t>
      </w:r>
      <w:r>
        <w:rPr>
          <w:rFonts w:ascii="ＭＳ 明朝"/>
        </w:rPr>
        <w:t>丁目</w:t>
      </w:r>
      <w:r>
        <w:rPr>
          <w:rFonts w:ascii="ＭＳ 明朝" w:hint="eastAsia"/>
        </w:rPr>
        <w:t>●</w:t>
      </w:r>
      <w:r>
        <w:rPr>
          <w:rFonts w:ascii="ＭＳ 明朝"/>
        </w:rPr>
        <w:t>番</w:t>
      </w:r>
      <w:r>
        <w:rPr>
          <w:rFonts w:ascii="ＭＳ 明朝" w:hint="eastAsia"/>
        </w:rPr>
        <w:t>●</w:t>
      </w:r>
      <w:r>
        <w:rPr>
          <w:rFonts w:ascii="ＭＳ 明朝"/>
        </w:rPr>
        <w:t>号</w:t>
      </w:r>
    </w:p>
    <w:p w14:paraId="6D1C7C16" w14:textId="77777777">
      <w:pPr>
        <w:ind w:left="840" w:firstLine="2986"/>
      </w:pPr>
      <w:r>
        <w:rPr>
          <w:rFonts w:ascii="ＭＳ 明朝"/>
        </w:rPr>
        <w:t>●●</w:t>
      </w:r>
    </w:p>
    <w:p w14:paraId="78D14695" w14:textId="77777777">
      <w:pPr>
        <w:ind w:left="840" w:firstLine="2986"/>
      </w:pPr>
      <w:r>
        <w:rPr>
          <w:rFonts w:ascii="ＭＳ 明朝" w:hint="eastAsia"/>
        </w:rPr>
        <w:t>●</w:t>
      </w:r>
      <w:r>
        <w:rPr>
          <w:rFonts w:ascii="ＭＳ 明朝"/>
        </w:rPr>
        <w:t xml:space="preserve">　●●</w:t>
      </w:r>
    </w:p>
    <w:p w14:paraId="0F8DC63B" w14:textId="77777777">
      <w:pPr>
        <w:ind w:left="840" w:firstLine="2986"/>
        <w:rPr>
          <w:lang w:eastAsia="zh-TW"/>
        </w:rPr>
      </w:pPr>
      <w:r>
        <w:rPr>
          <w:rFonts w:ascii="ＭＳ 明朝"/>
          <w:lang w:eastAsia="zh-TW"/>
        </w:rPr>
        <w:t>（適格請求書発行事業者登録番号：T●●</w:t>
      </w:r>
      <w:r>
        <w:rPr>
          <w:rFonts w:ascii="Times New Roman" w:eastAsia="Mincho" w:hAnsi="Mincho"/>
          <w:lang w:eastAsia="zh-TW"/>
        </w:rPr>
        <w:t>）</w:t>
      </w:r>
    </w:p>
    <w:p w14:paraId="1394D8C6" w14:textId="77777777">
      <w:pPr>
        <w:ind w:left="840" w:hanging="840"/>
        <w:rPr>
          <w:lang w:eastAsia="zh-TW"/>
        </w:rPr>
      </w:pPr>
    </w:p>
    <w:p w14:paraId="743B5A7E" w14:textId="77777777">
      <w:pPr>
        <w:ind w:left="840" w:hanging="840"/>
        <w:rPr>
          <w:lang w:eastAsia="zh-TW"/>
        </w:rPr>
      </w:pPr>
    </w:p>
    <w:p w14:paraId="00000245" w14:textId="77777777">
      <w:pPr>
        <w:ind w:left="840" w:hanging="840"/>
        <w:rPr>
          <w:lang w:eastAsia="zh-TW"/>
        </w:rPr>
      </w:pPr>
    </w:p>
    <w:p w14:paraId="00000246" w14:textId="77777777">
      <w:pPr>
        <w:ind w:left="840" w:hanging="840"/>
        <w:rPr>
          <w:lang w:eastAsia="zh-TW"/>
        </w:rPr>
      </w:pPr>
    </w:p>
    <w:p w14:paraId="00000247" w14:textId="77777777">
      <w:pPr>
        <w:ind w:left="1050" w:hanging="1050"/>
      </w:pPr>
      <w:r>
        <w:rPr>
          <w:rFonts w:ascii="ＭＳ 明朝"/>
        </w:rPr>
        <w:t>別紙1</w:t>
      </w:r>
      <w:r>
        <w:tab/>
      </w:r>
      <w:r>
        <w:rPr>
          <w:rFonts w:ascii="ＭＳ 明朝"/>
        </w:rPr>
        <w:t>信託不動産の表示</w:t>
      </w:r>
    </w:p>
    <w:p w14:paraId="00000248" w14:textId="77777777">
      <w:pPr>
        <w:ind w:left="1050" w:hanging="1050"/>
      </w:pPr>
      <w:r>
        <w:rPr>
          <w:rFonts w:ascii="ＭＳ 明朝"/>
        </w:rPr>
        <w:t>別紙2</w:t>
      </w:r>
      <w:r>
        <w:tab/>
      </w:r>
      <w:r>
        <w:rPr>
          <w:rFonts w:ascii="ＭＳ 明朝"/>
        </w:rPr>
        <w:t>売買代金内訳</w:t>
      </w:r>
    </w:p>
    <w:p w14:paraId="00000249" w14:textId="77777777">
      <w:pPr>
        <w:ind w:left="1050" w:hanging="1050"/>
      </w:pPr>
      <w:r>
        <w:rPr>
          <w:rFonts w:ascii="ＭＳ 明朝"/>
        </w:rPr>
        <w:t>別紙3</w:t>
      </w:r>
      <w:r>
        <w:tab/>
      </w:r>
      <w:r>
        <w:rPr>
          <w:rFonts w:ascii="ＭＳ 明朝"/>
        </w:rPr>
        <w:t>既存契約一覧</w:t>
      </w:r>
    </w:p>
    <w:p w14:paraId="0000024A" w14:textId="77777777">
      <w:pPr>
        <w:ind w:left="1050" w:hanging="1050"/>
      </w:pPr>
      <w:r>
        <w:rPr>
          <w:rFonts w:ascii="ＭＳ 明朝"/>
        </w:rPr>
        <w:t xml:space="preserve">別紙4 </w:t>
      </w:r>
      <w:r>
        <w:tab/>
      </w:r>
      <w:r>
        <w:rPr>
          <w:rFonts w:ascii="ＭＳ 明朝"/>
        </w:rPr>
        <w:t>売主の表明・保証事項</w:t>
      </w:r>
    </w:p>
    <w:p w14:paraId="0000024B" w14:textId="5A05DE01">
      <w:pPr>
        <w:ind w:left="1050" w:hanging="1050"/>
        <w:rPr>
          <w:lang w:eastAsia="zh-TW"/>
        </w:rPr>
      </w:pPr>
      <w:r>
        <w:rPr>
          <w:rFonts w:ascii="ＭＳ 明朝"/>
          <w:lang w:eastAsia="zh-TW"/>
        </w:rPr>
        <w:t>別紙5</w:t>
      </w:r>
      <w:r>
        <w:rPr>
          <w:lang w:eastAsia="zh-TW"/>
        </w:rPr>
        <w:tab/>
      </w:r>
      <w:r>
        <w:rPr>
          <w:rFonts w:ascii="ＭＳ 明朝"/>
          <w:lang w:eastAsia="zh-TW"/>
        </w:rPr>
        <w:t>物件概要書</w:t>
      </w:r>
    </w:p>
    <w:p w14:paraId="0000024F" w14:textId="045458A5">
      <w:pPr>
        <w:ind w:left="1050" w:hanging="1050"/>
        <w:rPr>
          <w:lang w:eastAsia="zh-TW"/>
        </w:rPr>
      </w:pPr>
      <w:r>
        <w:rPr>
          <w:rFonts w:ascii="ＭＳ 明朝"/>
          <w:lang w:eastAsia="zh-TW"/>
        </w:rPr>
        <w:t xml:space="preserve">別紙6 </w:t>
      </w:r>
      <w:r>
        <w:rPr>
          <w:lang w:eastAsia="zh-TW"/>
        </w:rPr>
        <w:tab/>
      </w:r>
      <w:r>
        <w:rPr>
          <w:rFonts w:ascii="ＭＳ 明朝"/>
          <w:lang w:eastAsia="zh-TW"/>
        </w:rPr>
        <w:t>連絡先</w:t>
      </w:r>
    </w:p>
    <w:p w14:paraId="00000250" w14:textId="77777777">
      <w:pPr>
        <w:ind w:left="1050" w:hanging="1050"/>
        <w:rPr>
          <w:lang w:eastAsia="zh-TW"/>
        </w:rPr>
      </w:pPr>
      <w:r>
        <w:rPr>
          <w:rFonts w:ascii="ＭＳ 明朝"/>
          <w:lang w:eastAsia="zh-TW"/>
        </w:rPr>
        <w:t xml:space="preserve">別紙7 </w:t>
      </w:r>
      <w:r>
        <w:rPr>
          <w:lang w:eastAsia="zh-TW"/>
        </w:rPr>
        <w:tab/>
      </w:r>
      <w:r>
        <w:rPr>
          <w:rFonts w:ascii="ＭＳ 明朝"/>
          <w:lang w:eastAsia="zh-TW"/>
        </w:rPr>
        <w:t>信託受益権譲渡承諾依頼書兼承諾書</w:t>
      </w:r>
    </w:p>
    <w:p w14:paraId="00000251" w14:textId="77777777">
      <w:pPr>
        <w:ind w:left="1050" w:hanging="1050"/>
      </w:pPr>
      <w:r>
        <w:rPr>
          <w:rFonts w:ascii="ＭＳ 明朝"/>
        </w:rPr>
        <w:t>別紙8</w:t>
      </w:r>
      <w:r>
        <w:tab/>
      </w:r>
      <w:r>
        <w:rPr>
          <w:rFonts w:ascii="ＭＳ 明朝"/>
        </w:rPr>
        <w:t>要是正事項</w:t>
      </w:r>
    </w:p>
    <w:p w14:paraId="00000252" w14:textId="77777777">
      <w:pPr>
        <w:ind w:left="1050" w:hanging="1050"/>
      </w:pPr>
      <w:r>
        <w:rPr>
          <w:rFonts w:ascii="ＭＳ 明朝"/>
        </w:rPr>
        <w:t xml:space="preserve">別紙9 </w:t>
      </w:r>
      <w:r>
        <w:tab/>
      </w:r>
      <w:r>
        <w:rPr>
          <w:rFonts w:ascii="ＭＳ 明朝"/>
        </w:rPr>
        <w:t>請負契約上の権利の譲渡に関する覚書</w:t>
      </w:r>
    </w:p>
    <w:p w14:paraId="00000253" w14:textId="77777777">
      <w:pPr>
        <w:ind w:left="1050" w:hanging="1050"/>
        <w:rPr>
          <w:lang w:eastAsia="zh-TW"/>
        </w:rPr>
      </w:pPr>
      <w:r>
        <w:rPr>
          <w:rFonts w:ascii="ＭＳ 明朝"/>
          <w:lang w:eastAsia="zh-TW"/>
        </w:rPr>
        <w:t>別紙10</w:t>
      </w:r>
      <w:r>
        <w:rPr>
          <w:lang w:eastAsia="zh-TW"/>
        </w:rPr>
        <w:tab/>
      </w:r>
      <w:r>
        <w:rPr>
          <w:rFonts w:ascii="ＭＳ 明朝"/>
          <w:lang w:eastAsia="zh-TW"/>
        </w:rPr>
        <w:t>商標使用許諾合意書</w:t>
      </w:r>
    </w:p>
    <w:p w14:paraId="00000254" w14:textId="77777777">
      <w:pPr>
        <w:pStyle w:val="1"/>
        <w:ind w:left="840" w:hanging="840"/>
        <w:jc w:val="right"/>
        <w:rPr>
          <w:lang w:eastAsia="zh-TW"/>
        </w:rPr>
      </w:pPr>
    </w:p>
    <w:bookmarkEnd w:id="42"/>
    <w:p w14:paraId="00000255" w14:textId="77777777">
      <w:pPr>
        <w:rPr>
          <w:lang w:eastAsia="zh-TW"/>
        </w:rPr>
      </w:pPr>
      <w:r>
        <w:rPr>
          <w:lang w:eastAsia="zh-TW"/>
        </w:rPr>
        <w:br w:type="page"/>
      </w:r>
    </w:p>
    <w:p w14:paraId="00000256" w14:textId="77777777">
      <w:pPr>
        <w:pStyle w:val="1"/>
        <w:ind w:left="840" w:hanging="840"/>
        <w:jc w:val="right"/>
      </w:pPr>
      <w:bookmarkStart w:id="43" w:name="LWG=169e79dc-8744-42cc-9079-64e6f8f96c39"/>
      <w:r>
        <w:rPr>
          <w:rFonts w:ascii="ＭＳ 明朝"/>
        </w:rPr>
        <w:lastRenderedPageBreak/>
        <w:t>別紙1</w:t>
      </w:r>
    </w:p>
    <w:p w14:paraId="00000257" w14:textId="77777777">
      <w:pPr>
        <w:spacing w:afterLines="33" w:after="79"/>
        <w:ind w:left="840" w:hanging="840"/>
        <w:jc w:val="center"/>
      </w:pPr>
      <w:r>
        <w:rPr>
          <w:rFonts w:ascii="ＭＳ 明朝"/>
          <w:u w:val="single"/>
        </w:rPr>
        <w:t>信託不動産の表示</w:t>
      </w:r>
    </w:p>
    <w:p w14:paraId="00000258" w14:textId="77777777">
      <w:pPr>
        <w:spacing w:afterLines="33" w:after="79"/>
        <w:ind w:left="840" w:hanging="840"/>
        <w:jc w:val="center"/>
      </w:pPr>
      <w:r>
        <w:rPr>
          <w:rFonts w:ascii="ＭＳ 明朝"/>
        </w:rPr>
        <w:t>（本契約締結日現在で登記簿及び建築確認済証の記載による）</w:t>
      </w:r>
    </w:p>
    <w:p w14:paraId="00000259" w14:textId="77777777">
      <w:pPr>
        <w:spacing w:afterLines="33" w:after="79"/>
        <w:ind w:left="840" w:hanging="840"/>
      </w:pPr>
    </w:p>
    <w:p w14:paraId="0000025A" w14:textId="647703C1">
      <w:pPr>
        <w:ind w:left="630" w:hanging="629"/>
        <w:jc w:val="both"/>
        <w:rPr>
          <w:rFonts w:ascii="ＭＳ 明朝"/>
        </w:rPr>
      </w:pPr>
      <w:r>
        <w:rPr>
          <w:rFonts w:ascii="ＭＳ 明朝"/>
        </w:rPr>
        <w:t>●●</w:t>
      </w:r>
      <w:r>
        <w:rPr>
          <w:rFonts w:ascii="ＭＳ 明朝"/>
        </w:rPr>
        <w:t>丁目共同住宅PJ</w:t>
      </w:r>
    </w:p>
    <w:p w14:paraId="0000025B" w14:textId="77777777">
      <w:pPr>
        <w:pStyle w:val="af5"/>
        <w:tabs>
          <w:tab w:val="left" w:pos="525"/>
        </w:tabs>
        <w:ind w:left="840" w:hanging="840"/>
        <w:jc w:val="both"/>
      </w:pPr>
    </w:p>
    <w:p w14:paraId="0000025C" w14:textId="77777777">
      <w:pPr>
        <w:pStyle w:val="af5"/>
        <w:tabs>
          <w:tab w:val="left" w:pos="525"/>
        </w:tabs>
        <w:ind w:left="840" w:hanging="840"/>
        <w:jc w:val="both"/>
      </w:pPr>
      <w:r>
        <w:rPr>
          <w:rFonts w:ascii="ＭＳ 明朝"/>
        </w:rPr>
        <w:t>土地の表示</w:t>
      </w:r>
      <w:r>
        <w:tab/>
      </w:r>
    </w:p>
    <w:p w14:paraId="0000025D" w14:textId="77777777">
      <w:pPr>
        <w:tabs>
          <w:tab w:val="left" w:pos="525"/>
        </w:tabs>
        <w:ind w:left="840" w:hanging="840"/>
        <w:jc w:val="both"/>
      </w:pPr>
    </w:p>
    <w:p w14:paraId="0000025E" w14:textId="61C1BD6A">
      <w:pPr>
        <w:pStyle w:val="af5"/>
        <w:tabs>
          <w:tab w:val="left" w:pos="525"/>
        </w:tabs>
        <w:ind w:left="840" w:hanging="840"/>
        <w:jc w:val="both"/>
      </w:pPr>
      <w:r>
        <w:rPr>
          <w:rFonts w:ascii="ＭＳ 明朝"/>
        </w:rPr>
        <w:t>所　　在</w:t>
      </w:r>
      <w:r>
        <w:tab/>
      </w:r>
      <w:r>
        <w:rPr>
          <w:rFonts w:ascii="ＭＳ 明朝"/>
        </w:rPr>
        <w:t>東京都</w:t>
      </w:r>
      <w:r>
        <w:rPr>
          <w:rFonts w:ascii="ＭＳ 明朝"/>
        </w:rPr>
        <w:t>●●</w:t>
      </w:r>
      <w:r>
        <w:rPr>
          <w:rFonts w:ascii="ＭＳ 明朝"/>
        </w:rPr>
        <w:t>区</w:t>
      </w:r>
      <w:r>
        <w:rPr>
          <w:rFonts w:ascii="ＭＳ 明朝"/>
        </w:rPr>
        <w:t>●●</w:t>
      </w:r>
      <w:r>
        <w:rPr>
          <w:rFonts w:ascii="ＭＳ 明朝"/>
        </w:rPr>
        <w:t>丁目</w:t>
      </w:r>
    </w:p>
    <w:p w14:paraId="0000025F" w14:textId="44D7E5C2">
      <w:pPr>
        <w:pStyle w:val="af5"/>
        <w:tabs>
          <w:tab w:val="left" w:pos="525"/>
        </w:tabs>
        <w:ind w:left="840" w:hanging="840"/>
        <w:jc w:val="both"/>
      </w:pPr>
      <w:r>
        <w:rPr>
          <w:rFonts w:ascii="ＭＳ 明朝"/>
        </w:rPr>
        <w:t>地　　番</w:t>
      </w:r>
      <w:r>
        <w:tab/>
      </w:r>
      <w:r>
        <w:rPr>
          <w:rFonts w:ascii="ＭＳ 明朝"/>
        </w:rPr>
        <w:t>●●</w:t>
      </w:r>
      <w:r>
        <w:rPr>
          <w:rFonts w:ascii="ＭＳ 明朝"/>
        </w:rPr>
        <w:t>番○</w:t>
      </w:r>
    </w:p>
    <w:p w14:paraId="00000260" w14:textId="77777777">
      <w:pPr>
        <w:pStyle w:val="af5"/>
        <w:tabs>
          <w:tab w:val="left" w:pos="525"/>
        </w:tabs>
        <w:ind w:left="840" w:hanging="840"/>
        <w:jc w:val="both"/>
        <w:rPr>
          <w:lang w:eastAsia="zh-TW"/>
        </w:rPr>
      </w:pPr>
      <w:r>
        <w:rPr>
          <w:rFonts w:ascii="ＭＳ 明朝"/>
          <w:lang w:eastAsia="zh-TW"/>
        </w:rPr>
        <w:t>地　　目</w:t>
      </w:r>
      <w:r>
        <w:rPr>
          <w:lang w:eastAsia="zh-TW"/>
        </w:rPr>
        <w:tab/>
      </w:r>
      <w:r>
        <w:rPr>
          <w:rFonts w:ascii="ＭＳ 明朝"/>
          <w:lang w:eastAsia="zh-TW"/>
        </w:rPr>
        <w:t>宅地</w:t>
      </w:r>
    </w:p>
    <w:p w14:paraId="00000261" w14:textId="29960F28">
      <w:pPr>
        <w:pStyle w:val="af5"/>
        <w:tabs>
          <w:tab w:val="left" w:pos="525"/>
        </w:tabs>
        <w:ind w:left="840" w:hanging="840"/>
        <w:jc w:val="both"/>
        <w:rPr>
          <w:lang w:eastAsia="zh-TW"/>
        </w:rPr>
      </w:pPr>
      <w:r>
        <w:rPr>
          <w:rFonts w:ascii="ＭＳ 明朝"/>
          <w:lang w:eastAsia="zh-TW"/>
        </w:rPr>
        <w:t>地　　積</w:t>
      </w:r>
      <w:r>
        <w:rPr>
          <w:lang w:eastAsia="zh-TW"/>
        </w:rPr>
        <w:tab/>
      </w:r>
      <w:r>
        <w:rPr>
          <w:rFonts w:ascii="ＭＳ 明朝" w:hint="eastAsia"/>
          <w:lang w:eastAsia="zh-TW"/>
        </w:rPr>
        <w:t>●</w:t>
      </w:r>
      <w:r>
        <w:rPr>
          <w:rFonts w:ascii="ＭＳ 明朝"/>
          <w:lang w:eastAsia="zh-TW"/>
        </w:rPr>
        <w:t>㎡</w:t>
      </w:r>
    </w:p>
    <w:p w14:paraId="00000262" w14:textId="77777777">
      <w:pPr>
        <w:pStyle w:val="af5"/>
        <w:tabs>
          <w:tab w:val="left" w:pos="525"/>
        </w:tabs>
        <w:ind w:left="840" w:hanging="840"/>
        <w:jc w:val="both"/>
        <w:rPr>
          <w:lang w:eastAsia="zh-TW"/>
        </w:rPr>
      </w:pPr>
    </w:p>
    <w:p w14:paraId="00000263" w14:textId="09FC11B0">
      <w:pPr>
        <w:pStyle w:val="af5"/>
        <w:tabs>
          <w:tab w:val="left" w:pos="525"/>
        </w:tabs>
        <w:ind w:left="840" w:hanging="840"/>
        <w:jc w:val="both"/>
      </w:pPr>
      <w:r>
        <w:rPr>
          <w:rFonts w:ascii="ＭＳ 明朝"/>
        </w:rPr>
        <w:t>所　　在</w:t>
      </w:r>
      <w:r>
        <w:tab/>
      </w:r>
      <w:r>
        <w:rPr>
          <w:rFonts w:ascii="ＭＳ 明朝"/>
        </w:rPr>
        <w:t>東京都</w:t>
      </w:r>
      <w:r>
        <w:rPr>
          <w:rFonts w:ascii="ＭＳ 明朝"/>
        </w:rPr>
        <w:t>●●</w:t>
      </w:r>
      <w:r>
        <w:rPr>
          <w:rFonts w:ascii="ＭＳ 明朝"/>
        </w:rPr>
        <w:t>区</w:t>
      </w:r>
      <w:r>
        <w:rPr>
          <w:rFonts w:ascii="ＭＳ 明朝"/>
        </w:rPr>
        <w:t>●●</w:t>
      </w:r>
      <w:r>
        <w:rPr>
          <w:rFonts w:ascii="ＭＳ 明朝"/>
        </w:rPr>
        <w:t>丁目</w:t>
      </w:r>
    </w:p>
    <w:p w14:paraId="00000264" w14:textId="6329B918">
      <w:pPr>
        <w:pStyle w:val="af5"/>
        <w:tabs>
          <w:tab w:val="left" w:pos="525"/>
        </w:tabs>
        <w:ind w:left="840" w:hanging="840"/>
        <w:jc w:val="both"/>
      </w:pPr>
      <w:r>
        <w:rPr>
          <w:rFonts w:ascii="ＭＳ 明朝"/>
        </w:rPr>
        <w:t>地　　番</w:t>
      </w:r>
      <w:r>
        <w:tab/>
      </w:r>
      <w:r>
        <w:rPr>
          <w:rFonts w:ascii="ＭＳ 明朝"/>
        </w:rPr>
        <w:t>●●</w:t>
      </w:r>
      <w:r>
        <w:rPr>
          <w:rFonts w:ascii="ＭＳ 明朝"/>
        </w:rPr>
        <w:t xml:space="preserve"> 番</w:t>
      </w:r>
      <w:r>
        <w:rPr>
          <w:rFonts w:ascii="ＭＳ 明朝"/>
        </w:rPr>
        <w:t>●●</w:t>
      </w:r>
    </w:p>
    <w:p w14:paraId="00000265" w14:textId="77777777">
      <w:pPr>
        <w:pStyle w:val="af5"/>
        <w:tabs>
          <w:tab w:val="left" w:pos="525"/>
        </w:tabs>
        <w:ind w:left="840" w:hanging="840"/>
        <w:jc w:val="both"/>
        <w:rPr>
          <w:lang w:eastAsia="zh-TW"/>
        </w:rPr>
      </w:pPr>
      <w:r>
        <w:rPr>
          <w:rFonts w:ascii="ＭＳ 明朝"/>
          <w:lang w:eastAsia="zh-TW"/>
        </w:rPr>
        <w:t>地　　目</w:t>
      </w:r>
      <w:r>
        <w:rPr>
          <w:lang w:eastAsia="zh-TW"/>
        </w:rPr>
        <w:tab/>
      </w:r>
      <w:r>
        <w:rPr>
          <w:rFonts w:ascii="ＭＳ 明朝"/>
          <w:lang w:eastAsia="zh-TW"/>
        </w:rPr>
        <w:t>宅地</w:t>
      </w:r>
    </w:p>
    <w:p w14:paraId="00000266" w14:textId="11C665F8">
      <w:pPr>
        <w:pStyle w:val="af5"/>
        <w:tabs>
          <w:tab w:val="left" w:pos="525"/>
        </w:tabs>
        <w:ind w:left="840" w:hanging="840"/>
        <w:jc w:val="both"/>
        <w:rPr>
          <w:lang w:eastAsia="zh-TW"/>
        </w:rPr>
      </w:pPr>
      <w:r>
        <w:rPr>
          <w:rFonts w:ascii="ＭＳ 明朝"/>
          <w:lang w:eastAsia="zh-TW"/>
        </w:rPr>
        <w:t>地　　積</w:t>
      </w:r>
      <w:r>
        <w:rPr>
          <w:lang w:eastAsia="zh-TW"/>
        </w:rPr>
        <w:tab/>
      </w:r>
      <w:r>
        <w:rPr>
          <w:rFonts w:ascii="ＭＳ 明朝"/>
          <w:lang w:eastAsia="zh-TW"/>
        </w:rPr>
        <w:t>●●</w:t>
      </w:r>
      <w:r>
        <w:rPr>
          <w:rFonts w:ascii="ＭＳ 明朝"/>
          <w:lang w:eastAsia="zh-TW"/>
        </w:rPr>
        <w:t>.</w:t>
      </w:r>
      <w:r>
        <w:rPr>
          <w:rFonts w:ascii="ＭＳ 明朝"/>
          <w:lang w:eastAsia="zh-TW"/>
        </w:rPr>
        <w:t>●●</w:t>
      </w:r>
      <w:r>
        <w:rPr>
          <w:rFonts w:ascii="ＭＳ 明朝"/>
          <w:lang w:eastAsia="zh-TW"/>
        </w:rPr>
        <w:t>㎡</w:t>
      </w:r>
    </w:p>
    <w:p w14:paraId="00000268" w14:textId="7AAE1324">
      <w:pPr>
        <w:ind w:left="840" w:hanging="840"/>
        <w:jc w:val="both"/>
        <w:rPr>
          <w:lang w:eastAsia="zh-TW"/>
        </w:rPr>
      </w:pPr>
      <w:r>
        <w:rPr>
          <w:lang w:eastAsia="zh-TW"/>
        </w:rPr>
        <w:tab/>
      </w:r>
    </w:p>
    <w:p w14:paraId="1CB142DF" w14:textId="77777777">
      <w:pPr>
        <w:ind w:left="840" w:hanging="840"/>
        <w:jc w:val="both"/>
        <w:rPr>
          <w:lang w:eastAsia="zh-TW"/>
        </w:rPr>
      </w:pPr>
    </w:p>
    <w:p w14:paraId="00000269" w14:textId="77777777">
      <w:pPr>
        <w:pStyle w:val="af5"/>
        <w:tabs>
          <w:tab w:val="left" w:pos="525"/>
        </w:tabs>
        <w:ind w:left="840" w:hanging="840"/>
        <w:jc w:val="both"/>
      </w:pPr>
      <w:r>
        <w:rPr>
          <w:rFonts w:ascii="ＭＳ 明朝"/>
        </w:rPr>
        <w:t>建物の表示</w:t>
      </w:r>
    </w:p>
    <w:p w14:paraId="0000026A" w14:textId="77777777">
      <w:pPr>
        <w:tabs>
          <w:tab w:val="left" w:pos="525"/>
        </w:tabs>
        <w:ind w:left="840" w:hanging="840"/>
        <w:jc w:val="both"/>
      </w:pPr>
    </w:p>
    <w:p w14:paraId="0000026B" w14:textId="1288A01E">
      <w:pPr>
        <w:pStyle w:val="af5"/>
        <w:tabs>
          <w:tab w:val="left" w:pos="525"/>
        </w:tabs>
        <w:ind w:left="840" w:hanging="840"/>
        <w:jc w:val="both"/>
      </w:pPr>
      <w:r>
        <w:rPr>
          <w:rFonts w:ascii="ＭＳ 明朝"/>
        </w:rPr>
        <w:t>所　　在</w:t>
      </w:r>
      <w:r>
        <w:tab/>
      </w:r>
      <w:r>
        <w:rPr>
          <w:rFonts w:ascii="ＭＳ 明朝"/>
        </w:rPr>
        <w:t>●●</w:t>
      </w:r>
      <w:r>
        <w:rPr>
          <w:rFonts w:ascii="ＭＳ 明朝"/>
        </w:rPr>
        <w:t>区</w:t>
      </w:r>
      <w:r>
        <w:rPr>
          <w:rFonts w:ascii="ＭＳ 明朝"/>
        </w:rPr>
        <w:t>●●</w:t>
      </w:r>
      <w:r>
        <w:rPr>
          <w:rFonts w:ascii="ＭＳ 明朝"/>
        </w:rPr>
        <w:t>丁目</w:t>
      </w:r>
      <w:r>
        <w:rPr>
          <w:rFonts w:ascii="ＭＳ 明朝"/>
        </w:rPr>
        <w:t>●●</w:t>
      </w:r>
      <w:r>
        <w:rPr>
          <w:rFonts w:ascii="ＭＳ 明朝"/>
        </w:rPr>
        <w:t>番地</w:t>
      </w:r>
      <w:r>
        <w:rPr>
          <w:rFonts w:ascii="ＭＳ 明朝" w:hint="eastAsia"/>
        </w:rPr>
        <w:t>○</w:t>
      </w:r>
    </w:p>
    <w:p w14:paraId="4D8B20EF" w14:textId="23AA5B8B">
      <w:pPr>
        <w:pStyle w:val="af5"/>
        <w:tabs>
          <w:tab w:val="left" w:pos="525"/>
        </w:tabs>
        <w:ind w:left="840" w:hanging="840"/>
        <w:jc w:val="both"/>
        <w:rPr>
          <w:rFonts w:ascii="ＭＳ 明朝"/>
          <w:lang w:eastAsia="zh-TW"/>
        </w:rPr>
      </w:pPr>
      <w:r>
        <w:rPr>
          <w:rFonts w:ascii="ＭＳ 明朝" w:hint="eastAsia"/>
          <w:lang w:eastAsia="zh-TW"/>
        </w:rPr>
        <w:t>家屋番号</w:t>
      </w:r>
      <w:r>
        <w:rPr>
          <w:rFonts w:ascii="ＭＳ 明朝"/>
          <w:lang w:eastAsia="zh-TW"/>
        </w:rPr>
        <w:tab/>
      </w:r>
      <w:r>
        <w:rPr>
          <w:rFonts w:ascii="ＭＳ 明朝" w:hint="eastAsia"/>
          <w:lang w:eastAsia="zh-TW"/>
        </w:rPr>
        <w:t>●</w:t>
      </w:r>
    </w:p>
    <w:p w14:paraId="0000026C" w14:textId="7CD03689">
      <w:pPr>
        <w:pStyle w:val="af5"/>
        <w:tabs>
          <w:tab w:val="left" w:pos="525"/>
        </w:tabs>
        <w:ind w:left="840" w:hanging="840"/>
        <w:jc w:val="both"/>
        <w:rPr>
          <w:lang w:eastAsia="zh-TW"/>
        </w:rPr>
      </w:pPr>
      <w:r>
        <w:rPr>
          <w:rFonts w:ascii="ＭＳ 明朝"/>
          <w:lang w:eastAsia="zh-TW"/>
        </w:rPr>
        <w:t>種　　類</w:t>
      </w:r>
      <w:r>
        <w:rPr>
          <w:lang w:eastAsia="zh-TW"/>
        </w:rPr>
        <w:tab/>
      </w:r>
      <w:r>
        <w:rPr>
          <w:rFonts w:ascii="ＭＳ 明朝" w:hint="eastAsia"/>
          <w:lang w:eastAsia="zh-TW"/>
        </w:rPr>
        <w:t>●</w:t>
      </w:r>
    </w:p>
    <w:p w14:paraId="0000026D" w14:textId="7F8ED415">
      <w:pPr>
        <w:pStyle w:val="af5"/>
        <w:tabs>
          <w:tab w:val="left" w:pos="525"/>
        </w:tabs>
        <w:ind w:left="840" w:hanging="840"/>
        <w:jc w:val="both"/>
        <w:rPr>
          <w:lang w:eastAsia="zh-TW"/>
        </w:rPr>
      </w:pPr>
      <w:r>
        <w:rPr>
          <w:rFonts w:ascii="ＭＳ 明朝"/>
          <w:lang w:eastAsia="zh-TW"/>
        </w:rPr>
        <w:t>構　　造</w:t>
      </w:r>
      <w:r>
        <w:rPr>
          <w:lang w:eastAsia="zh-TW"/>
        </w:rPr>
        <w:tab/>
      </w:r>
      <w:r>
        <w:rPr>
          <w:rFonts w:hint="eastAsia"/>
          <w:lang w:eastAsia="zh-TW"/>
        </w:rPr>
        <w:t>●</w:t>
      </w:r>
    </w:p>
    <w:p w14:paraId="0000026E" w14:textId="0D489B48">
      <w:pPr>
        <w:pStyle w:val="af5"/>
        <w:tabs>
          <w:tab w:val="left" w:pos="2835"/>
        </w:tabs>
        <w:ind w:left="1698" w:hanging="1696"/>
        <w:jc w:val="both"/>
        <w:rPr>
          <w:lang w:eastAsia="zh-TW"/>
        </w:rPr>
      </w:pPr>
      <w:r>
        <w:rPr>
          <w:rFonts w:ascii="ＭＳ 明朝"/>
          <w:spacing w:val="105"/>
          <w:fitText w:val="840" w:id="-931340544"/>
          <w:lang w:eastAsia="zh-TW"/>
        </w:rPr>
        <w:t>床面</w:t>
      </w:r>
      <w:r>
        <w:rPr>
          <w:rFonts w:ascii="ＭＳ 明朝"/>
          <w:fitText w:val="840" w:id="-931340544"/>
          <w:lang w:eastAsia="zh-TW"/>
        </w:rPr>
        <w:t>積</w:t>
      </w:r>
      <w:r>
        <w:rPr>
          <w:lang w:eastAsia="zh-TW"/>
        </w:rPr>
        <w:tab/>
      </w:r>
      <w:r>
        <w:rPr>
          <w:rFonts w:ascii="ＭＳ 明朝"/>
          <w:lang w:eastAsia="zh-TW"/>
        </w:rPr>
        <w:t>1階</w:t>
      </w:r>
      <w:r>
        <w:rPr>
          <w:lang w:eastAsia="zh-TW"/>
        </w:rPr>
        <w:tab/>
      </w:r>
      <w:r>
        <w:rPr>
          <w:rFonts w:ascii="ＭＳ 明朝"/>
          <w:lang w:eastAsia="zh-TW"/>
        </w:rPr>
        <w:t>●●</w:t>
      </w:r>
      <w:r>
        <w:rPr>
          <w:rFonts w:ascii="ＭＳ 明朝"/>
          <w:lang w:eastAsia="zh-TW"/>
        </w:rPr>
        <w:t>.</w:t>
      </w:r>
      <w:r>
        <w:rPr>
          <w:rFonts w:ascii="ＭＳ 明朝"/>
          <w:lang w:eastAsia="zh-TW"/>
        </w:rPr>
        <w:t>●●</w:t>
      </w:r>
      <w:r>
        <w:rPr>
          <w:rFonts w:ascii="ＭＳ 明朝"/>
          <w:lang w:eastAsia="zh-TW"/>
        </w:rPr>
        <w:t>㎡</w:t>
      </w:r>
    </w:p>
    <w:p w14:paraId="0000026F" w14:textId="1BD1BE5B">
      <w:pPr>
        <w:pStyle w:val="af5"/>
        <w:tabs>
          <w:tab w:val="left" w:pos="525"/>
          <w:tab w:val="left" w:pos="2835"/>
        </w:tabs>
        <w:spacing w:line="364" w:lineRule="exact"/>
        <w:ind w:left="840" w:firstLineChars="400" w:firstLine="840"/>
        <w:jc w:val="both"/>
        <w:rPr>
          <w:lang w:eastAsia="zh-TW"/>
        </w:rPr>
      </w:pPr>
      <w:r>
        <w:rPr>
          <w:rFonts w:ascii="ＭＳ 明朝"/>
          <w:lang w:eastAsia="zh-TW"/>
        </w:rPr>
        <w:t>2階</w:t>
      </w:r>
      <w:r>
        <w:rPr>
          <w:lang w:eastAsia="zh-TW"/>
        </w:rPr>
        <w:tab/>
      </w:r>
      <w:r>
        <w:rPr>
          <w:rFonts w:ascii="ＭＳ 明朝"/>
          <w:lang w:eastAsia="zh-TW"/>
        </w:rPr>
        <w:t>●●</w:t>
      </w:r>
      <w:r>
        <w:rPr>
          <w:rFonts w:ascii="ＭＳ 明朝"/>
          <w:lang w:eastAsia="zh-TW"/>
        </w:rPr>
        <w:t>.</w:t>
      </w:r>
      <w:r>
        <w:rPr>
          <w:rFonts w:ascii="ＭＳ 明朝"/>
          <w:lang w:eastAsia="zh-TW"/>
        </w:rPr>
        <w:t>●●</w:t>
      </w:r>
      <w:r>
        <w:rPr>
          <w:rFonts w:ascii="ＭＳ 明朝"/>
          <w:lang w:eastAsia="zh-TW"/>
        </w:rPr>
        <w:t>㎡</w:t>
      </w:r>
    </w:p>
    <w:p w14:paraId="00000270" w14:textId="504AFB5A">
      <w:pPr>
        <w:pStyle w:val="af5"/>
        <w:tabs>
          <w:tab w:val="left" w:pos="525"/>
          <w:tab w:val="left" w:pos="2835"/>
        </w:tabs>
        <w:spacing w:line="364" w:lineRule="exact"/>
        <w:ind w:left="840" w:firstLineChars="400" w:firstLine="840"/>
        <w:jc w:val="both"/>
        <w:rPr>
          <w:lang w:eastAsia="zh-TW"/>
        </w:rPr>
      </w:pPr>
      <w:r>
        <w:rPr>
          <w:rFonts w:ascii="ＭＳ 明朝"/>
          <w:lang w:eastAsia="zh-TW"/>
        </w:rPr>
        <w:t>3階</w:t>
      </w:r>
      <w:r>
        <w:rPr>
          <w:lang w:eastAsia="zh-TW"/>
        </w:rPr>
        <w:tab/>
      </w:r>
      <w:r>
        <w:rPr>
          <w:rFonts w:ascii="ＭＳ 明朝"/>
          <w:lang w:eastAsia="zh-TW"/>
        </w:rPr>
        <w:t>●●</w:t>
      </w:r>
      <w:r>
        <w:rPr>
          <w:rFonts w:ascii="ＭＳ 明朝"/>
          <w:lang w:eastAsia="zh-TW"/>
        </w:rPr>
        <w:t>.</w:t>
      </w:r>
      <w:r>
        <w:rPr>
          <w:rFonts w:ascii="ＭＳ 明朝"/>
          <w:lang w:eastAsia="zh-TW"/>
        </w:rPr>
        <w:t>●●</w:t>
      </w:r>
      <w:r>
        <w:rPr>
          <w:rFonts w:ascii="ＭＳ 明朝"/>
          <w:lang w:eastAsia="zh-TW"/>
        </w:rPr>
        <w:t>㎡</w:t>
      </w:r>
    </w:p>
    <w:p w14:paraId="00000271" w14:textId="0B258218">
      <w:pPr>
        <w:pStyle w:val="af5"/>
        <w:tabs>
          <w:tab w:val="left" w:pos="525"/>
          <w:tab w:val="left" w:pos="2835"/>
        </w:tabs>
        <w:spacing w:line="364" w:lineRule="exact"/>
        <w:ind w:left="840" w:firstLineChars="400" w:firstLine="840"/>
        <w:jc w:val="both"/>
        <w:rPr>
          <w:lang w:eastAsia="zh-TW"/>
        </w:rPr>
      </w:pPr>
      <w:r>
        <w:rPr>
          <w:rFonts w:ascii="ＭＳ 明朝"/>
          <w:lang w:eastAsia="zh-TW"/>
        </w:rPr>
        <w:t>4階</w:t>
      </w:r>
      <w:r>
        <w:rPr>
          <w:lang w:eastAsia="zh-TW"/>
        </w:rPr>
        <w:tab/>
      </w:r>
      <w:r>
        <w:rPr>
          <w:rFonts w:ascii="ＭＳ 明朝"/>
          <w:lang w:eastAsia="zh-TW"/>
        </w:rPr>
        <w:t>●●</w:t>
      </w:r>
      <w:r>
        <w:rPr>
          <w:rFonts w:ascii="ＭＳ 明朝"/>
          <w:lang w:eastAsia="zh-TW"/>
        </w:rPr>
        <w:t>.</w:t>
      </w:r>
      <w:r>
        <w:rPr>
          <w:rFonts w:ascii="ＭＳ 明朝"/>
          <w:lang w:eastAsia="zh-TW"/>
        </w:rPr>
        <w:t>●●</w:t>
      </w:r>
      <w:r>
        <w:rPr>
          <w:rFonts w:ascii="ＭＳ 明朝"/>
          <w:lang w:eastAsia="zh-TW"/>
        </w:rPr>
        <w:t>㎡</w:t>
      </w:r>
    </w:p>
    <w:p w14:paraId="00000272" w14:textId="4D6C9E8A">
      <w:pPr>
        <w:pStyle w:val="af5"/>
        <w:tabs>
          <w:tab w:val="left" w:pos="525"/>
          <w:tab w:val="left" w:pos="2835"/>
        </w:tabs>
        <w:spacing w:line="364" w:lineRule="exact"/>
        <w:ind w:left="840" w:firstLineChars="400" w:firstLine="840"/>
        <w:jc w:val="both"/>
        <w:rPr>
          <w:lang w:eastAsia="zh-TW"/>
        </w:rPr>
      </w:pPr>
      <w:r>
        <w:rPr>
          <w:rFonts w:ascii="ＭＳ 明朝"/>
          <w:lang w:eastAsia="zh-TW"/>
        </w:rPr>
        <w:t>5階</w:t>
      </w:r>
      <w:r>
        <w:rPr>
          <w:lang w:eastAsia="zh-TW"/>
        </w:rPr>
        <w:tab/>
      </w:r>
      <w:r>
        <w:rPr>
          <w:rFonts w:ascii="ＭＳ 明朝"/>
          <w:lang w:eastAsia="zh-TW"/>
        </w:rPr>
        <w:t>●●</w:t>
      </w:r>
      <w:r>
        <w:rPr>
          <w:rFonts w:ascii="ＭＳ 明朝"/>
          <w:lang w:eastAsia="zh-TW"/>
        </w:rPr>
        <w:t>.</w:t>
      </w:r>
      <w:r>
        <w:rPr>
          <w:rFonts w:ascii="ＭＳ 明朝"/>
          <w:lang w:eastAsia="zh-TW"/>
        </w:rPr>
        <w:t>●●</w:t>
      </w:r>
      <w:r>
        <w:rPr>
          <w:rFonts w:ascii="ＭＳ 明朝"/>
          <w:lang w:eastAsia="zh-TW"/>
        </w:rPr>
        <w:t>㎡</w:t>
      </w:r>
    </w:p>
    <w:p w14:paraId="00000273" w14:textId="1C1697C8">
      <w:pPr>
        <w:ind w:left="840" w:hanging="840"/>
        <w:jc w:val="both"/>
        <w:rPr>
          <w:lang w:eastAsia="zh-TW"/>
        </w:rPr>
      </w:pPr>
    </w:p>
    <w:p w14:paraId="000002B7" w14:textId="2953AC49">
      <w:pPr>
        <w:jc w:val="both"/>
        <w:rPr>
          <w:rFonts w:ascii="ＭＳ 明朝"/>
          <w:lang w:eastAsia="zh-TW"/>
        </w:rPr>
      </w:pPr>
    </w:p>
    <w:p w14:paraId="45F9B2DA" w14:textId="77777777">
      <w:pPr>
        <w:pStyle w:val="1"/>
        <w:ind w:left="840" w:hanging="840"/>
        <w:jc w:val="right"/>
        <w:rPr>
          <w:rFonts w:ascii="ＭＳ 明朝"/>
          <w:lang w:eastAsia="zh-TW"/>
        </w:rPr>
      </w:pPr>
      <w:bookmarkStart w:id="44" w:name="LWG=362786c4-cab9-44ea-826b-c9d90ca99039"/>
      <w:bookmarkEnd w:id="43"/>
      <w:r>
        <w:rPr>
          <w:rFonts w:ascii="ＭＳ 明朝"/>
          <w:lang w:eastAsia="zh-TW"/>
        </w:rPr>
        <w:br w:type="page"/>
      </w:r>
    </w:p>
    <w:p w14:paraId="000002B8" w14:textId="69824764">
      <w:pPr>
        <w:pStyle w:val="1"/>
        <w:ind w:left="840" w:hanging="840"/>
        <w:jc w:val="right"/>
        <w:rPr>
          <w:lang w:eastAsia="zh-TW"/>
        </w:rPr>
      </w:pPr>
      <w:r>
        <w:rPr>
          <w:rFonts w:ascii="ＭＳ 明朝"/>
          <w:lang w:eastAsia="zh-TW"/>
        </w:rPr>
        <w:lastRenderedPageBreak/>
        <w:t>別紙2</w:t>
      </w:r>
    </w:p>
    <w:p w14:paraId="000002B9" w14:textId="77777777">
      <w:pPr>
        <w:ind w:left="840" w:hanging="840"/>
        <w:jc w:val="center"/>
        <w:rPr>
          <w:lang w:eastAsia="zh-TW"/>
        </w:rPr>
      </w:pPr>
      <w:r>
        <w:rPr>
          <w:rFonts w:ascii="ＭＳ 明朝"/>
          <w:u w:val="single"/>
          <w:lang w:eastAsia="zh-TW"/>
        </w:rPr>
        <w:t>売買代金内訳</w:t>
      </w:r>
    </w:p>
    <w:p w14:paraId="000002BA" w14:textId="77777777">
      <w:pPr>
        <w:ind w:left="840" w:hanging="840"/>
        <w:jc w:val="center"/>
        <w:rPr>
          <w:lang w:eastAsia="zh-TW"/>
        </w:rPr>
      </w:pPr>
    </w:p>
    <w:p w14:paraId="000002BB" w14:textId="14CE2D9D">
      <w:pPr>
        <w:ind w:left="630" w:hanging="629"/>
        <w:jc w:val="both"/>
        <w:rPr>
          <w:rFonts w:ascii="ＭＳ 明朝"/>
          <w:lang w:eastAsia="zh-TW"/>
        </w:rPr>
      </w:pPr>
    </w:p>
    <w:p w14:paraId="000002BC" w14:textId="77777777">
      <w:pPr>
        <w:pStyle w:val="af5"/>
        <w:tabs>
          <w:tab w:val="left" w:pos="525"/>
        </w:tabs>
        <w:ind w:left="840" w:hanging="840"/>
        <w:jc w:val="both"/>
        <w:rPr>
          <w:lang w:eastAsia="zh-TW"/>
        </w:rPr>
      </w:pPr>
    </w:p>
    <w:tbl>
      <w:tblPr>
        <w:tblW w:w="0" w:type="auto"/>
        <w:tblInd w:w="98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99" w:type="dxa"/>
          <w:right w:w="99" w:type="dxa"/>
        </w:tblCellMar>
        <w:tblLook w:val="04A0" w:firstRow="1" w:lastRow="0" w:firstColumn="1" w:lastColumn="0" w:noHBand="0" w:noVBand="1"/>
      </w:tblPr>
      <w:tblGrid>
        <w:gridCol w:w="4538"/>
        <w:gridCol w:w="2602"/>
      </w:tblGrid>
      <w:tr w14:paraId="27C05EF1" w14:textId="77777777">
        <w:trPr>
          <w:trHeight w:val="232"/>
        </w:trPr>
        <w:tc>
          <w:tcPr>
            <w:tcW w:w="4538" w:type="dxa"/>
            <w:tcBorders>
              <w:top w:val="single" w:sz="2" w:space="0" w:color="auto"/>
              <w:left w:val="single" w:sz="2" w:space="0" w:color="auto"/>
              <w:bottom w:val="single" w:sz="2" w:space="0" w:color="auto"/>
              <w:right w:val="single" w:sz="2" w:space="0" w:color="auto"/>
            </w:tcBorders>
            <w:vAlign w:val="center"/>
          </w:tcPr>
          <w:p w14:paraId="000002BD" w14:textId="77777777">
            <w:pPr>
              <w:ind w:left="840" w:hanging="840"/>
            </w:pPr>
            <w:r>
              <w:rPr>
                <w:rFonts w:ascii="ＭＳ 明朝"/>
              </w:rPr>
              <w:t>土地価格相当額</w:t>
            </w:r>
          </w:p>
        </w:tc>
        <w:tc>
          <w:tcPr>
            <w:tcW w:w="2602" w:type="dxa"/>
            <w:tcBorders>
              <w:top w:val="single" w:sz="2" w:space="0" w:color="auto"/>
              <w:left w:val="single" w:sz="2" w:space="0" w:color="auto"/>
              <w:bottom w:val="single" w:sz="2" w:space="0" w:color="auto"/>
              <w:right w:val="single" w:sz="2" w:space="0" w:color="auto"/>
            </w:tcBorders>
            <w:vAlign w:val="center"/>
          </w:tcPr>
          <w:p w14:paraId="000002BE" w14:textId="6FE01D97">
            <w:pPr>
              <w:ind w:left="840" w:hanging="840"/>
              <w:jc w:val="right"/>
            </w:pPr>
            <w:r>
              <w:rPr>
                <w:rFonts w:ascii="ＭＳ 明朝"/>
              </w:rPr>
              <w:t>金</w:t>
            </w:r>
            <w:r>
              <w:rPr>
                <w:rFonts w:ascii="ＭＳ 明朝"/>
              </w:rPr>
              <w:t>●●</w:t>
            </w:r>
            <w:r>
              <w:rPr>
                <w:rFonts w:ascii="ＭＳ 明朝"/>
              </w:rPr>
              <w:t>○円</w:t>
            </w:r>
          </w:p>
        </w:tc>
      </w:tr>
      <w:tr w14:paraId="1A06F921" w14:textId="77777777">
        <w:trPr>
          <w:trHeight w:val="242"/>
        </w:trPr>
        <w:tc>
          <w:tcPr>
            <w:tcW w:w="4538" w:type="dxa"/>
            <w:tcBorders>
              <w:top w:val="single" w:sz="2" w:space="0" w:color="auto"/>
              <w:left w:val="single" w:sz="2" w:space="0" w:color="auto"/>
              <w:bottom w:val="single" w:sz="2" w:space="0" w:color="auto"/>
              <w:right w:val="single" w:sz="2" w:space="0" w:color="auto"/>
            </w:tcBorders>
            <w:vAlign w:val="center"/>
          </w:tcPr>
          <w:p w14:paraId="000002BF" w14:textId="77777777">
            <w:pPr>
              <w:ind w:left="840" w:hanging="840"/>
            </w:pPr>
            <w:r>
              <w:rPr>
                <w:rFonts w:ascii="ＭＳ 明朝"/>
              </w:rPr>
              <w:t>建物価格相当額</w:t>
            </w:r>
          </w:p>
        </w:tc>
        <w:tc>
          <w:tcPr>
            <w:tcW w:w="2602" w:type="dxa"/>
            <w:tcBorders>
              <w:top w:val="single" w:sz="2" w:space="0" w:color="auto"/>
              <w:left w:val="single" w:sz="2" w:space="0" w:color="auto"/>
              <w:bottom w:val="single" w:sz="2" w:space="0" w:color="auto"/>
              <w:right w:val="single" w:sz="2" w:space="0" w:color="auto"/>
            </w:tcBorders>
            <w:vAlign w:val="center"/>
          </w:tcPr>
          <w:p w14:paraId="000002C0" w14:textId="03DC2198">
            <w:pPr>
              <w:ind w:left="840" w:hanging="840"/>
              <w:jc w:val="right"/>
            </w:pPr>
            <w:r>
              <w:rPr>
                <w:rFonts w:ascii="ＭＳ 明朝"/>
              </w:rPr>
              <w:t>金</w:t>
            </w:r>
            <w:r>
              <w:rPr>
                <w:rFonts w:ascii="ＭＳ 明朝"/>
              </w:rPr>
              <w:t>●●</w:t>
            </w:r>
            <w:r>
              <w:rPr>
                <w:rFonts w:ascii="ＭＳ 明朝"/>
              </w:rPr>
              <w:t>○円</w:t>
            </w:r>
          </w:p>
        </w:tc>
      </w:tr>
      <w:tr w14:paraId="18901599" w14:textId="77777777">
        <w:trPr>
          <w:trHeight w:val="298"/>
        </w:trPr>
        <w:tc>
          <w:tcPr>
            <w:tcW w:w="4538" w:type="dxa"/>
            <w:tcBorders>
              <w:top w:val="single" w:sz="2" w:space="0" w:color="auto"/>
              <w:left w:val="single" w:sz="2" w:space="0" w:color="auto"/>
              <w:bottom w:val="single" w:sz="2" w:space="0" w:color="auto"/>
              <w:right w:val="single" w:sz="2" w:space="0" w:color="auto"/>
            </w:tcBorders>
            <w:vAlign w:val="center"/>
          </w:tcPr>
          <w:p w14:paraId="000002C1" w14:textId="77777777">
            <w:pPr>
              <w:ind w:left="840" w:hanging="840"/>
            </w:pPr>
            <w:r>
              <w:rPr>
                <w:rFonts w:ascii="ＭＳ 明朝"/>
              </w:rPr>
              <w:t>建物消費税・地方消費税相当額</w:t>
            </w:r>
            <w:r>
              <w:rPr>
                <w:rFonts w:ascii="Times New Roman" w:eastAsia="Mincho" w:hAnsi="Mincho"/>
              </w:rPr>
              <w:t>（税率</w:t>
            </w:r>
            <w:r>
              <w:rPr>
                <w:rFonts w:ascii="Times New Roman" w:eastAsia="Mincho" w:hAnsi="Mincho"/>
              </w:rPr>
              <w:t>10%</w:t>
            </w:r>
            <w:r>
              <w:rPr>
                <w:rFonts w:ascii="Times New Roman" w:eastAsia="Mincho" w:hAnsi="Mincho"/>
              </w:rPr>
              <w:t>）</w:t>
            </w:r>
          </w:p>
        </w:tc>
        <w:tc>
          <w:tcPr>
            <w:tcW w:w="2602" w:type="dxa"/>
            <w:tcBorders>
              <w:top w:val="single" w:sz="2" w:space="0" w:color="auto"/>
              <w:left w:val="single" w:sz="2" w:space="0" w:color="auto"/>
              <w:bottom w:val="single" w:sz="2" w:space="0" w:color="auto"/>
              <w:right w:val="single" w:sz="2" w:space="0" w:color="auto"/>
            </w:tcBorders>
            <w:vAlign w:val="center"/>
          </w:tcPr>
          <w:p w14:paraId="000002C2" w14:textId="2F0181E3">
            <w:pPr>
              <w:ind w:left="840" w:hanging="840"/>
              <w:jc w:val="right"/>
            </w:pPr>
            <w:r>
              <w:rPr>
                <w:rFonts w:ascii="ＭＳ 明朝"/>
              </w:rPr>
              <w:t>金</w:t>
            </w:r>
            <w:r>
              <w:rPr>
                <w:rFonts w:ascii="ＭＳ 明朝"/>
              </w:rPr>
              <w:t>●●</w:t>
            </w:r>
            <w:r>
              <w:rPr>
                <w:rFonts w:ascii="ＭＳ 明朝"/>
              </w:rPr>
              <w:t>○円</w:t>
            </w:r>
          </w:p>
        </w:tc>
      </w:tr>
      <w:tr w14:paraId="6A99414E" w14:textId="77777777">
        <w:trPr>
          <w:trHeight w:val="298"/>
        </w:trPr>
        <w:tc>
          <w:tcPr>
            <w:tcW w:w="4538" w:type="dxa"/>
            <w:tcBorders>
              <w:top w:val="single" w:sz="2" w:space="0" w:color="auto"/>
              <w:left w:val="single" w:sz="2" w:space="0" w:color="auto"/>
              <w:bottom w:val="single" w:sz="2" w:space="0" w:color="auto"/>
              <w:right w:val="single" w:sz="2" w:space="0" w:color="auto"/>
            </w:tcBorders>
            <w:vAlign w:val="center"/>
          </w:tcPr>
          <w:p w14:paraId="000002C3" w14:textId="77777777">
            <w:pPr>
              <w:ind w:left="840" w:hanging="840"/>
            </w:pPr>
            <w:r>
              <w:rPr>
                <w:rFonts w:ascii="ＭＳ 明朝"/>
              </w:rPr>
              <w:t>合計</w:t>
            </w:r>
          </w:p>
        </w:tc>
        <w:tc>
          <w:tcPr>
            <w:tcW w:w="2602" w:type="dxa"/>
            <w:tcBorders>
              <w:top w:val="single" w:sz="2" w:space="0" w:color="auto"/>
              <w:left w:val="single" w:sz="2" w:space="0" w:color="auto"/>
              <w:bottom w:val="single" w:sz="2" w:space="0" w:color="auto"/>
              <w:right w:val="single" w:sz="2" w:space="0" w:color="auto"/>
            </w:tcBorders>
            <w:vAlign w:val="center"/>
          </w:tcPr>
          <w:p w14:paraId="000002C4" w14:textId="67E0A7BF">
            <w:pPr>
              <w:ind w:left="840" w:hanging="840"/>
              <w:jc w:val="right"/>
            </w:pPr>
            <w:r>
              <w:rPr>
                <w:rFonts w:ascii="ＭＳ 明朝"/>
              </w:rPr>
              <w:t>金</w:t>
            </w:r>
            <w:r>
              <w:rPr>
                <w:rFonts w:ascii="ＭＳ 明朝"/>
              </w:rPr>
              <w:t>●●</w:t>
            </w:r>
            <w:r>
              <w:rPr>
                <w:rFonts w:ascii="ＭＳ 明朝"/>
              </w:rPr>
              <w:t>○円</w:t>
            </w:r>
          </w:p>
        </w:tc>
      </w:tr>
    </w:tbl>
    <w:p w14:paraId="000002C5" w14:textId="77777777">
      <w:pPr>
        <w:ind w:left="840" w:hanging="840"/>
        <w:jc w:val="both"/>
      </w:pPr>
    </w:p>
    <w:p w14:paraId="000002C7" w14:textId="77777777">
      <w:pPr>
        <w:pStyle w:val="af5"/>
        <w:tabs>
          <w:tab w:val="left" w:pos="525"/>
        </w:tabs>
        <w:ind w:left="630" w:hanging="629"/>
        <w:jc w:val="both"/>
        <w:rPr>
          <w:rFonts w:ascii="ＭＳ 明朝"/>
        </w:rPr>
      </w:pPr>
      <w:bookmarkStart w:id="45" w:name="LWG=06eda0be-7124-4dd9-8452-b5e14069bf6b"/>
      <w:bookmarkEnd w:id="44"/>
    </w:p>
    <w:p w14:paraId="000002C8" w14:textId="77777777">
      <w:pPr>
        <w:ind w:left="840" w:hanging="840"/>
        <w:jc w:val="both"/>
      </w:pPr>
    </w:p>
    <w:p w14:paraId="000002CA" w14:textId="77777777">
      <w:pPr>
        <w:pStyle w:val="af5"/>
        <w:tabs>
          <w:tab w:val="left" w:pos="525"/>
        </w:tabs>
        <w:ind w:left="630" w:hanging="629"/>
        <w:jc w:val="both"/>
        <w:rPr>
          <w:rFonts w:ascii="ＭＳ 明朝"/>
        </w:rPr>
      </w:pPr>
      <w:bookmarkStart w:id="46" w:name="LWG=0afb6196-21a8-4c7a-846a-a9396f3db2f5"/>
      <w:bookmarkEnd w:id="45"/>
    </w:p>
    <w:p w14:paraId="000002CB" w14:textId="77777777">
      <w:pPr>
        <w:ind w:left="840" w:hanging="840"/>
        <w:jc w:val="both"/>
      </w:pPr>
    </w:p>
    <w:p w14:paraId="000002CD" w14:textId="77777777">
      <w:pPr>
        <w:pStyle w:val="af5"/>
        <w:tabs>
          <w:tab w:val="left" w:pos="525"/>
        </w:tabs>
        <w:ind w:left="630" w:hanging="629"/>
        <w:jc w:val="both"/>
        <w:rPr>
          <w:rFonts w:ascii="ＭＳ 明朝"/>
        </w:rPr>
      </w:pPr>
      <w:bookmarkStart w:id="47" w:name="LWG=1ed7f20b-8595-4c94-adb1-4dde30612aaf"/>
      <w:bookmarkEnd w:id="46"/>
    </w:p>
    <w:p w14:paraId="000002CE" w14:textId="77777777">
      <w:pPr>
        <w:ind w:left="840" w:hanging="840"/>
        <w:jc w:val="both"/>
      </w:pPr>
    </w:p>
    <w:bookmarkEnd w:id="47"/>
    <w:p w14:paraId="000002CF" w14:textId="77777777">
      <w:r>
        <w:br w:type="page"/>
      </w:r>
    </w:p>
    <w:p w14:paraId="000002D0" w14:textId="77777777">
      <w:pPr>
        <w:pStyle w:val="1"/>
        <w:ind w:left="840" w:hanging="840"/>
        <w:jc w:val="right"/>
      </w:pPr>
      <w:bookmarkStart w:id="48" w:name="LWG=8ac68eef-a6d1-4ea1-a267-63835344b93f"/>
      <w:r>
        <w:rPr>
          <w:rFonts w:ascii="ＭＳ 明朝"/>
        </w:rPr>
        <w:lastRenderedPageBreak/>
        <w:t>別紙3</w:t>
      </w:r>
    </w:p>
    <w:p w14:paraId="000002D1" w14:textId="77777777">
      <w:pPr>
        <w:ind w:left="840" w:hanging="840"/>
        <w:jc w:val="center"/>
      </w:pPr>
      <w:r>
        <w:rPr>
          <w:rFonts w:ascii="ＭＳ 明朝"/>
          <w:u w:val="single"/>
        </w:rPr>
        <w:t>既存契約一覧</w:t>
      </w:r>
    </w:p>
    <w:p w14:paraId="000002D2" w14:textId="77777777">
      <w:pPr>
        <w:ind w:left="840" w:hanging="840"/>
        <w:jc w:val="both"/>
      </w:pPr>
    </w:p>
    <w:p w14:paraId="000002D3" w14:textId="1EDF265C">
      <w:pPr>
        <w:ind w:left="630" w:hanging="629"/>
        <w:jc w:val="both"/>
        <w:rPr>
          <w:rFonts w:ascii="ＭＳ 明朝"/>
          <w:sz w:val="22"/>
          <w:szCs w:val="22"/>
        </w:rPr>
      </w:pPr>
    </w:p>
    <w:tbl>
      <w:tblPr>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407"/>
        <w:gridCol w:w="2268"/>
        <w:gridCol w:w="4392"/>
      </w:tblGrid>
      <w:tr w14:paraId="146B4C6B" w14:textId="77777777">
        <w:tc>
          <w:tcPr>
            <w:tcW w:w="2407" w:type="dxa"/>
            <w:tcBorders>
              <w:top w:val="single" w:sz="2" w:space="0" w:color="auto"/>
              <w:left w:val="single" w:sz="2" w:space="0" w:color="auto"/>
              <w:bottom w:val="single" w:sz="2" w:space="0" w:color="auto"/>
              <w:right w:val="single" w:sz="2" w:space="0" w:color="auto"/>
            </w:tcBorders>
          </w:tcPr>
          <w:p w14:paraId="000002D4" w14:textId="77777777">
            <w:pPr>
              <w:pStyle w:val="af5"/>
              <w:tabs>
                <w:tab w:val="left" w:pos="525"/>
              </w:tabs>
              <w:jc w:val="center"/>
            </w:pPr>
            <w:r>
              <w:rPr>
                <w:rFonts w:ascii="ＭＳ 明朝"/>
              </w:rPr>
              <w:t>当事者</w:t>
            </w:r>
          </w:p>
        </w:tc>
        <w:tc>
          <w:tcPr>
            <w:tcW w:w="2268" w:type="dxa"/>
            <w:tcBorders>
              <w:top w:val="single" w:sz="2" w:space="0" w:color="auto"/>
              <w:left w:val="single" w:sz="2" w:space="0" w:color="auto"/>
              <w:bottom w:val="single" w:sz="2" w:space="0" w:color="auto"/>
              <w:right w:val="single" w:sz="2" w:space="0" w:color="auto"/>
            </w:tcBorders>
          </w:tcPr>
          <w:p w14:paraId="000002D5" w14:textId="77777777">
            <w:pPr>
              <w:pStyle w:val="af5"/>
              <w:tabs>
                <w:tab w:val="left" w:pos="525"/>
              </w:tabs>
              <w:jc w:val="center"/>
            </w:pPr>
            <w:r>
              <w:rPr>
                <w:rFonts w:ascii="ＭＳ 明朝"/>
              </w:rPr>
              <w:t>日付</w:t>
            </w:r>
          </w:p>
        </w:tc>
        <w:tc>
          <w:tcPr>
            <w:tcW w:w="4392" w:type="dxa"/>
            <w:tcBorders>
              <w:top w:val="single" w:sz="2" w:space="0" w:color="auto"/>
              <w:left w:val="single" w:sz="2" w:space="0" w:color="auto"/>
              <w:bottom w:val="single" w:sz="2" w:space="0" w:color="auto"/>
              <w:right w:val="single" w:sz="2" w:space="0" w:color="auto"/>
            </w:tcBorders>
          </w:tcPr>
          <w:p w14:paraId="000002D6" w14:textId="77777777">
            <w:pPr>
              <w:pStyle w:val="af5"/>
              <w:tabs>
                <w:tab w:val="left" w:pos="525"/>
              </w:tabs>
              <w:jc w:val="center"/>
            </w:pPr>
            <w:r>
              <w:rPr>
                <w:rFonts w:ascii="ＭＳ 明朝"/>
              </w:rPr>
              <w:t>契約書名</w:t>
            </w:r>
          </w:p>
        </w:tc>
      </w:tr>
      <w:tr w14:paraId="735F5ABE" w14:textId="77777777">
        <w:tc>
          <w:tcPr>
            <w:tcW w:w="2407" w:type="dxa"/>
            <w:tcBorders>
              <w:top w:val="single" w:sz="2" w:space="0" w:color="auto"/>
              <w:left w:val="single" w:sz="2" w:space="0" w:color="auto"/>
              <w:bottom w:val="single" w:sz="2" w:space="0" w:color="auto"/>
              <w:right w:val="single" w:sz="2" w:space="0" w:color="auto"/>
            </w:tcBorders>
          </w:tcPr>
          <w:p w14:paraId="000002D7" w14:textId="12B4FE1D">
            <w:pPr>
              <w:pStyle w:val="af5"/>
              <w:tabs>
                <w:tab w:val="left" w:pos="37"/>
              </w:tabs>
            </w:pPr>
            <w:r>
              <w:rPr>
                <w:rFonts w:ascii="ＭＳ 明朝"/>
              </w:rPr>
              <w:t>売主／</w:t>
            </w:r>
            <w:r>
              <w:rPr>
                <w:rFonts w:ascii="ＭＳ 明朝"/>
              </w:rPr>
              <w:t>●●</w:t>
            </w:r>
            <w:r>
              <w:rPr>
                <w:rFonts w:ascii="ＭＳ 明朝"/>
              </w:rPr>
              <w:t>株式会社</w:t>
            </w:r>
          </w:p>
        </w:tc>
        <w:tc>
          <w:tcPr>
            <w:tcW w:w="2268" w:type="dxa"/>
            <w:tcBorders>
              <w:top w:val="single" w:sz="2" w:space="0" w:color="auto"/>
              <w:left w:val="single" w:sz="2" w:space="0" w:color="auto"/>
              <w:bottom w:val="single" w:sz="2" w:space="0" w:color="auto"/>
              <w:right w:val="single" w:sz="2" w:space="0" w:color="auto"/>
            </w:tcBorders>
          </w:tcPr>
          <w:p w14:paraId="000002D8" w14:textId="19A835D0">
            <w:pPr>
              <w:pStyle w:val="af5"/>
              <w:tabs>
                <w:tab w:val="left" w:pos="525"/>
              </w:tabs>
              <w:jc w:val="center"/>
            </w:pPr>
            <w:r>
              <w:rPr>
                <w:rFonts w:ascii="ＭＳ 明朝"/>
              </w:rPr>
              <w:t>20</w:t>
            </w:r>
            <w:r>
              <w:rPr>
                <w:rFonts w:ascii="ＭＳ 明朝"/>
              </w:rPr>
              <w:t>●●</w:t>
            </w:r>
            <w:r>
              <w:rPr>
                <w:rFonts w:ascii="ＭＳ 明朝"/>
              </w:rPr>
              <w:t>年○月○日</w:t>
            </w:r>
          </w:p>
        </w:tc>
        <w:tc>
          <w:tcPr>
            <w:tcW w:w="4392" w:type="dxa"/>
            <w:tcBorders>
              <w:top w:val="single" w:sz="2" w:space="0" w:color="auto"/>
              <w:left w:val="single" w:sz="2" w:space="0" w:color="auto"/>
              <w:bottom w:val="single" w:sz="2" w:space="0" w:color="auto"/>
              <w:right w:val="single" w:sz="2" w:space="0" w:color="auto"/>
            </w:tcBorders>
          </w:tcPr>
          <w:p w14:paraId="000002D9" w14:textId="6005465E">
            <w:pPr>
              <w:pStyle w:val="af5"/>
              <w:tabs>
                <w:tab w:val="left" w:pos="525"/>
              </w:tabs>
              <w:jc w:val="center"/>
            </w:pPr>
            <w:r>
              <w:rPr>
                <w:rFonts w:ascii="ＭＳ 明朝"/>
              </w:rPr>
              <w:t>●●</w:t>
            </w:r>
            <w:r>
              <w:rPr>
                <w:rFonts w:ascii="ＭＳ 明朝"/>
              </w:rPr>
              <w:t>に関する覚書</w:t>
            </w:r>
          </w:p>
        </w:tc>
      </w:tr>
      <w:tr w14:paraId="2C291BDE" w14:textId="77777777">
        <w:tc>
          <w:tcPr>
            <w:tcW w:w="2407" w:type="dxa"/>
            <w:tcBorders>
              <w:top w:val="single" w:sz="2" w:space="0" w:color="auto"/>
              <w:left w:val="single" w:sz="2" w:space="0" w:color="auto"/>
              <w:bottom w:val="single" w:sz="2" w:space="0" w:color="auto"/>
              <w:right w:val="single" w:sz="2" w:space="0" w:color="auto"/>
            </w:tcBorders>
          </w:tcPr>
          <w:p w14:paraId="000002DA" w14:textId="45696A6D">
            <w:pPr>
              <w:pStyle w:val="af5"/>
              <w:tabs>
                <w:tab w:val="left" w:pos="525"/>
              </w:tabs>
            </w:pPr>
            <w:r>
              <w:rPr>
                <w:rFonts w:ascii="ＭＳ 明朝"/>
              </w:rPr>
              <w:t>売主／株式会社</w:t>
            </w:r>
            <w:r>
              <w:rPr>
                <w:rFonts w:ascii="ＭＳ 明朝"/>
              </w:rPr>
              <w:t>●●</w:t>
            </w:r>
          </w:p>
        </w:tc>
        <w:tc>
          <w:tcPr>
            <w:tcW w:w="2268" w:type="dxa"/>
            <w:tcBorders>
              <w:top w:val="single" w:sz="2" w:space="0" w:color="auto"/>
              <w:left w:val="single" w:sz="2" w:space="0" w:color="auto"/>
              <w:bottom w:val="single" w:sz="2" w:space="0" w:color="auto"/>
              <w:right w:val="single" w:sz="2" w:space="0" w:color="auto"/>
            </w:tcBorders>
          </w:tcPr>
          <w:p w14:paraId="000002DB" w14:textId="52B26F9C">
            <w:pPr>
              <w:pStyle w:val="af5"/>
              <w:tabs>
                <w:tab w:val="left" w:pos="525"/>
              </w:tabs>
              <w:jc w:val="center"/>
            </w:pPr>
            <w:r>
              <w:rPr>
                <w:rFonts w:ascii="ＭＳ 明朝"/>
              </w:rPr>
              <w:t>20</w:t>
            </w:r>
            <w:r>
              <w:rPr>
                <w:rFonts w:ascii="ＭＳ 明朝"/>
              </w:rPr>
              <w:t>●●</w:t>
            </w:r>
            <w:r>
              <w:rPr>
                <w:rFonts w:ascii="ＭＳ 明朝"/>
              </w:rPr>
              <w:t>年○月○日</w:t>
            </w:r>
          </w:p>
        </w:tc>
        <w:tc>
          <w:tcPr>
            <w:tcW w:w="4392" w:type="dxa"/>
            <w:tcBorders>
              <w:top w:val="single" w:sz="2" w:space="0" w:color="auto"/>
              <w:left w:val="single" w:sz="2" w:space="0" w:color="auto"/>
              <w:bottom w:val="single" w:sz="2" w:space="0" w:color="auto"/>
              <w:right w:val="single" w:sz="2" w:space="0" w:color="auto"/>
            </w:tcBorders>
          </w:tcPr>
          <w:p w14:paraId="000002DC" w14:textId="5613B3A5">
            <w:pPr>
              <w:pStyle w:val="af5"/>
              <w:tabs>
                <w:tab w:val="left" w:pos="525"/>
              </w:tabs>
              <w:jc w:val="center"/>
            </w:pPr>
            <w:r>
              <w:rPr>
                <w:rFonts w:ascii="ＭＳ 明朝"/>
              </w:rPr>
              <w:t>●●</w:t>
            </w:r>
            <w:r>
              <w:rPr>
                <w:rFonts w:ascii="ＭＳ 明朝"/>
              </w:rPr>
              <w:t>契約書</w:t>
            </w:r>
          </w:p>
        </w:tc>
      </w:tr>
      <w:tr w14:paraId="401EDC67" w14:textId="77777777">
        <w:tc>
          <w:tcPr>
            <w:tcW w:w="2407" w:type="dxa"/>
            <w:tcBorders>
              <w:top w:val="single" w:sz="2" w:space="0" w:color="auto"/>
              <w:left w:val="single" w:sz="2" w:space="0" w:color="auto"/>
              <w:bottom w:val="single" w:sz="2" w:space="0" w:color="auto"/>
              <w:right w:val="single" w:sz="2" w:space="0" w:color="auto"/>
            </w:tcBorders>
          </w:tcPr>
          <w:p w14:paraId="000002DD" w14:textId="4CDF9370">
            <w:pPr>
              <w:pStyle w:val="af5"/>
              <w:tabs>
                <w:tab w:val="left" w:pos="525"/>
              </w:tabs>
              <w:jc w:val="center"/>
            </w:pPr>
          </w:p>
        </w:tc>
        <w:tc>
          <w:tcPr>
            <w:tcW w:w="2268" w:type="dxa"/>
            <w:tcBorders>
              <w:top w:val="single" w:sz="2" w:space="0" w:color="auto"/>
              <w:left w:val="single" w:sz="2" w:space="0" w:color="auto"/>
              <w:bottom w:val="single" w:sz="2" w:space="0" w:color="auto"/>
              <w:right w:val="single" w:sz="2" w:space="0" w:color="auto"/>
            </w:tcBorders>
          </w:tcPr>
          <w:p w14:paraId="000002DE" w14:textId="63EEEA6B">
            <w:pPr>
              <w:pStyle w:val="af5"/>
              <w:tabs>
                <w:tab w:val="left" w:pos="525"/>
              </w:tabs>
              <w:jc w:val="center"/>
            </w:pPr>
          </w:p>
        </w:tc>
        <w:tc>
          <w:tcPr>
            <w:tcW w:w="4392" w:type="dxa"/>
            <w:tcBorders>
              <w:top w:val="single" w:sz="2" w:space="0" w:color="auto"/>
              <w:left w:val="single" w:sz="2" w:space="0" w:color="auto"/>
              <w:bottom w:val="single" w:sz="2" w:space="0" w:color="auto"/>
              <w:right w:val="single" w:sz="2" w:space="0" w:color="auto"/>
            </w:tcBorders>
          </w:tcPr>
          <w:p w14:paraId="000002DF" w14:textId="327DA9C3">
            <w:pPr>
              <w:pStyle w:val="af5"/>
              <w:tabs>
                <w:tab w:val="left" w:pos="525"/>
              </w:tabs>
              <w:jc w:val="center"/>
            </w:pPr>
          </w:p>
        </w:tc>
      </w:tr>
      <w:tr w14:paraId="7AFA4391" w14:textId="77777777">
        <w:tc>
          <w:tcPr>
            <w:tcW w:w="2407" w:type="dxa"/>
            <w:tcBorders>
              <w:top w:val="single" w:sz="2" w:space="0" w:color="auto"/>
              <w:left w:val="single" w:sz="2" w:space="0" w:color="auto"/>
              <w:bottom w:val="single" w:sz="2" w:space="0" w:color="auto"/>
              <w:right w:val="single" w:sz="2" w:space="0" w:color="auto"/>
            </w:tcBorders>
            <w:shd w:val="clear" w:color="auto" w:fill="FFFFFF"/>
          </w:tcPr>
          <w:p w14:paraId="000002E0" w14:textId="19E65FDB">
            <w:pPr>
              <w:pStyle w:val="af5"/>
              <w:tabs>
                <w:tab w:val="left" w:pos="525"/>
              </w:tabs>
              <w:jc w:val="center"/>
            </w:pPr>
          </w:p>
        </w:tc>
        <w:tc>
          <w:tcPr>
            <w:tcW w:w="2268" w:type="dxa"/>
            <w:tcBorders>
              <w:top w:val="single" w:sz="2" w:space="0" w:color="auto"/>
              <w:left w:val="single" w:sz="2" w:space="0" w:color="auto"/>
              <w:bottom w:val="single" w:sz="2" w:space="0" w:color="auto"/>
              <w:right w:val="single" w:sz="2" w:space="0" w:color="auto"/>
            </w:tcBorders>
            <w:shd w:val="clear" w:color="auto" w:fill="FFFFFF"/>
          </w:tcPr>
          <w:p w14:paraId="000002E1" w14:textId="6631671E">
            <w:pPr>
              <w:pStyle w:val="af5"/>
              <w:tabs>
                <w:tab w:val="left" w:pos="525"/>
              </w:tabs>
              <w:jc w:val="both"/>
            </w:pPr>
          </w:p>
        </w:tc>
        <w:tc>
          <w:tcPr>
            <w:tcW w:w="4392" w:type="dxa"/>
            <w:tcBorders>
              <w:top w:val="single" w:sz="2" w:space="0" w:color="auto"/>
              <w:left w:val="single" w:sz="2" w:space="0" w:color="auto"/>
              <w:bottom w:val="single" w:sz="2" w:space="0" w:color="auto"/>
              <w:right w:val="single" w:sz="2" w:space="0" w:color="auto"/>
            </w:tcBorders>
            <w:shd w:val="clear" w:color="auto" w:fill="FFFFFF"/>
          </w:tcPr>
          <w:p w14:paraId="000002E2" w14:textId="104DE323">
            <w:pPr>
              <w:pStyle w:val="af5"/>
              <w:tabs>
                <w:tab w:val="left" w:pos="525"/>
              </w:tabs>
              <w:jc w:val="center"/>
            </w:pPr>
          </w:p>
        </w:tc>
      </w:tr>
    </w:tbl>
    <w:p w14:paraId="000002E3" w14:textId="77777777">
      <w:pPr>
        <w:ind w:left="840" w:hanging="840"/>
        <w:jc w:val="both"/>
      </w:pPr>
    </w:p>
    <w:p w14:paraId="000002E4" w14:textId="77777777">
      <w:pPr>
        <w:ind w:left="840" w:hanging="840"/>
        <w:jc w:val="both"/>
      </w:pPr>
      <w:bookmarkStart w:id="49" w:name="LWG=f7367854-79cb-4e87-b2fc-2c0edb711a06"/>
      <w:bookmarkEnd w:id="48"/>
    </w:p>
    <w:p w14:paraId="000002E5" w14:textId="17EE78EE">
      <w:pPr>
        <w:tabs>
          <w:tab w:val="left" w:pos="525"/>
        </w:tabs>
        <w:ind w:left="630" w:hanging="629"/>
        <w:jc w:val="both"/>
        <w:rPr>
          <w:rFonts w:ascii="ＭＳ 明朝"/>
        </w:rPr>
      </w:pPr>
    </w:p>
    <w:p w14:paraId="000002E6" w14:textId="77777777">
      <w:pPr>
        <w:ind w:left="840" w:hanging="840"/>
        <w:jc w:val="both"/>
      </w:pPr>
    </w:p>
    <w:p w14:paraId="000002E7" w14:textId="77777777">
      <w:pPr>
        <w:ind w:left="840" w:hanging="840"/>
        <w:jc w:val="both"/>
      </w:pPr>
      <w:bookmarkStart w:id="50" w:name="LWG=64d0ff8d-81af-4970-8993-5747d3af3031"/>
      <w:bookmarkEnd w:id="49"/>
    </w:p>
    <w:p w14:paraId="000002E8" w14:textId="6A642DBD">
      <w:pPr>
        <w:tabs>
          <w:tab w:val="left" w:pos="525"/>
        </w:tabs>
        <w:ind w:left="630" w:hanging="629"/>
        <w:jc w:val="both"/>
        <w:rPr>
          <w:rFonts w:ascii="ＭＳ 明朝"/>
        </w:rPr>
      </w:pPr>
    </w:p>
    <w:p w14:paraId="000002E9" w14:textId="77777777">
      <w:pPr>
        <w:pStyle w:val="af5"/>
        <w:tabs>
          <w:tab w:val="left" w:pos="525"/>
        </w:tabs>
        <w:ind w:left="840" w:hanging="840"/>
        <w:jc w:val="both"/>
      </w:pPr>
    </w:p>
    <w:p w14:paraId="000002EA" w14:textId="77777777">
      <w:pPr>
        <w:jc w:val="both"/>
      </w:pPr>
      <w:bookmarkStart w:id="51" w:name="LWG=3190778c-de6b-4863-873b-3f56954e3479"/>
      <w:bookmarkEnd w:id="50"/>
    </w:p>
    <w:p w14:paraId="000002EB" w14:textId="721D5049">
      <w:pPr>
        <w:tabs>
          <w:tab w:val="left" w:pos="525"/>
        </w:tabs>
        <w:ind w:left="630" w:hanging="629"/>
        <w:jc w:val="both"/>
        <w:rPr>
          <w:rFonts w:ascii="ＭＳ 明朝"/>
        </w:rPr>
      </w:pPr>
    </w:p>
    <w:p w14:paraId="000002EC" w14:textId="77777777">
      <w:pPr>
        <w:pStyle w:val="af5"/>
        <w:tabs>
          <w:tab w:val="left" w:pos="525"/>
        </w:tabs>
        <w:ind w:left="840"/>
        <w:jc w:val="both"/>
      </w:pPr>
    </w:p>
    <w:bookmarkEnd w:id="51"/>
    <w:p w14:paraId="000002ED" w14:textId="77777777">
      <w:r>
        <w:br w:type="page"/>
      </w:r>
    </w:p>
    <w:p w14:paraId="000002EE" w14:textId="77777777">
      <w:pPr>
        <w:pStyle w:val="1"/>
        <w:ind w:left="840" w:hanging="840"/>
        <w:jc w:val="right"/>
      </w:pPr>
      <w:bookmarkStart w:id="52" w:name="LWG=18c05f9d-6bd9-473f-96a0-73143d7d6a6f"/>
      <w:r>
        <w:rPr>
          <w:rFonts w:ascii="ＭＳ 明朝"/>
        </w:rPr>
        <w:lastRenderedPageBreak/>
        <w:t>別紙4</w:t>
      </w:r>
    </w:p>
    <w:p w14:paraId="000002EF" w14:textId="77777777">
      <w:pPr>
        <w:pStyle w:val="a8"/>
        <w:ind w:left="840" w:hanging="840"/>
        <w:jc w:val="center"/>
      </w:pPr>
      <w:r>
        <w:rPr>
          <w:rFonts w:ascii="ＭＳ 明朝"/>
          <w:u w:val="single"/>
        </w:rPr>
        <w:t>売主の表明・保証事項</w:t>
      </w:r>
    </w:p>
    <w:p w14:paraId="000002F0" w14:textId="77777777">
      <w:pPr>
        <w:spacing w:afterLines="33" w:after="79"/>
        <w:ind w:left="840" w:hanging="840"/>
        <w:jc w:val="both"/>
      </w:pPr>
    </w:p>
    <w:p w14:paraId="000002F1" w14:textId="77777777">
      <w:pPr>
        <w:spacing w:afterLines="33" w:after="79"/>
        <w:ind w:left="630" w:hanging="629"/>
        <w:jc w:val="both"/>
      </w:pPr>
      <w:r>
        <w:t>1</w:t>
      </w:r>
      <w:r>
        <w:t>．</w:t>
      </w:r>
      <w:r>
        <w:tab/>
      </w:r>
      <w:r>
        <w:rPr>
          <w:rFonts w:ascii="ＭＳ 明朝"/>
          <w:u w:val="single"/>
        </w:rPr>
        <w:t>売主に関する事項</w:t>
      </w:r>
    </w:p>
    <w:p w14:paraId="000002F2" w14:textId="77777777">
      <w:pPr>
        <w:ind w:left="709" w:hanging="500"/>
        <w:jc w:val="both"/>
        <w:rPr>
          <w:rFonts w:ascii="ＭＳ 明朝"/>
        </w:rPr>
      </w:pPr>
      <w:r>
        <w:rPr>
          <w:rFonts w:ascii="ＭＳ 明朝"/>
        </w:rPr>
        <w:t>(1)</w:t>
      </w:r>
      <w:r>
        <w:rPr>
          <w:rFonts w:ascii="ＭＳ 明朝"/>
        </w:rPr>
        <w:tab/>
        <w:t>行為能力</w:t>
      </w:r>
    </w:p>
    <w:p w14:paraId="000002F3" w14:textId="77777777">
      <w:pPr>
        <w:pStyle w:val="af5"/>
        <w:ind w:left="709"/>
        <w:jc w:val="both"/>
      </w:pPr>
      <w:r>
        <w:rPr>
          <w:rFonts w:ascii="ＭＳ 明朝"/>
        </w:rPr>
        <w:t>売主は、日本法に基づき適法に設立され、有効に存続する株式会社である。売主は、本契約を締結し、これに基づく権利を行使し、義務を履行する権利能力及び行為能力を有する。</w:t>
      </w:r>
    </w:p>
    <w:p w14:paraId="000002F4" w14:textId="77777777">
      <w:pPr>
        <w:ind w:left="709" w:hanging="500"/>
        <w:jc w:val="both"/>
        <w:rPr>
          <w:rFonts w:ascii="ＭＳ 明朝"/>
        </w:rPr>
      </w:pPr>
      <w:r>
        <w:rPr>
          <w:rFonts w:ascii="ＭＳ 明朝"/>
        </w:rPr>
        <w:t>(2)</w:t>
      </w:r>
      <w:r>
        <w:rPr>
          <w:rFonts w:ascii="ＭＳ 明朝"/>
        </w:rPr>
        <w:tab/>
        <w:t>社内手続</w:t>
      </w:r>
    </w:p>
    <w:p w14:paraId="000002F5" w14:textId="44DABAF1">
      <w:pPr>
        <w:pStyle w:val="af5"/>
        <w:ind w:left="660"/>
        <w:jc w:val="both"/>
      </w:pPr>
      <w:r>
        <w:rPr>
          <w:rFonts w:ascii="ＭＳ 明朝"/>
        </w:rPr>
        <w:t>売主は、本契約</w:t>
      </w:r>
      <w:r>
        <w:rPr>
          <w:rFonts w:ascii="ＭＳ 明朝" w:hint="eastAsia"/>
        </w:rPr>
        <w:t>の</w:t>
      </w:r>
      <w:r>
        <w:rPr>
          <w:rFonts w:ascii="ＭＳ 明朝"/>
        </w:rPr>
        <w:t>締結、これに基づく権利</w:t>
      </w:r>
      <w:r>
        <w:rPr>
          <w:rFonts w:ascii="ＭＳ 明朝" w:hint="eastAsia"/>
        </w:rPr>
        <w:t>の</w:t>
      </w:r>
      <w:r>
        <w:rPr>
          <w:rFonts w:ascii="ＭＳ 明朝"/>
        </w:rPr>
        <w:t>行使</w:t>
      </w:r>
      <w:r>
        <w:rPr>
          <w:rFonts w:ascii="ＭＳ 明朝" w:hint="eastAsia"/>
        </w:rPr>
        <w:t>及び</w:t>
      </w:r>
      <w:r>
        <w:rPr>
          <w:rFonts w:ascii="ＭＳ 明朝"/>
        </w:rPr>
        <w:t>義務</w:t>
      </w:r>
      <w:r>
        <w:rPr>
          <w:rFonts w:ascii="ＭＳ 明朝" w:hint="eastAsia"/>
        </w:rPr>
        <w:t>の</w:t>
      </w:r>
      <w:r>
        <w:rPr>
          <w:rFonts w:ascii="ＭＳ 明朝"/>
        </w:rPr>
        <w:t>履行並びに本契約において企図される取引</w:t>
      </w:r>
      <w:r>
        <w:rPr>
          <w:rFonts w:ascii="ＭＳ 明朝" w:hint="eastAsia"/>
        </w:rPr>
        <w:t>の</w:t>
      </w:r>
      <w:r>
        <w:rPr>
          <w:rFonts w:ascii="ＭＳ 明朝"/>
        </w:rPr>
        <w:t>実行</w:t>
      </w:r>
      <w:r>
        <w:rPr>
          <w:rFonts w:ascii="ＭＳ 明朝" w:hint="eastAsia"/>
        </w:rPr>
        <w:t>の</w:t>
      </w:r>
      <w:r>
        <w:rPr>
          <w:rFonts w:ascii="ＭＳ 明朝"/>
        </w:rPr>
        <w:t>ために、法令（条例を含む。以下同じ。）及び定款その他の社内規則に基づき必要な一切の内部手続を適法かつ適正に完了している。</w:t>
      </w:r>
    </w:p>
    <w:p w14:paraId="000002F6" w14:textId="77777777">
      <w:pPr>
        <w:ind w:left="709" w:hanging="500"/>
        <w:jc w:val="both"/>
        <w:rPr>
          <w:rFonts w:ascii="ＭＳ 明朝"/>
        </w:rPr>
      </w:pPr>
      <w:r>
        <w:rPr>
          <w:rFonts w:ascii="ＭＳ 明朝"/>
        </w:rPr>
        <w:t>(3)</w:t>
      </w:r>
      <w:r>
        <w:rPr>
          <w:rFonts w:ascii="ＭＳ 明朝"/>
        </w:rPr>
        <w:tab/>
        <w:t>適法性</w:t>
      </w:r>
    </w:p>
    <w:p w14:paraId="000002F7" w14:textId="77777777">
      <w:pPr>
        <w:pStyle w:val="af5"/>
        <w:ind w:left="660"/>
        <w:jc w:val="both"/>
      </w:pPr>
      <w:r>
        <w:rPr>
          <w:rFonts w:ascii="ＭＳ 明朝"/>
        </w:rPr>
        <w:t>本契約を売主が締結し又は売主がこれらに基づく権利を行使し若しくは義務を履行すること及び本契約において企図されている取引を実行することは、売主に対して適用のある一切の法令、行政処分、裁判、仲裁裁定、和解、調停、売主の定款その他の社内規則又は売主を当事者とする契約の違反又は債務不履行事由とはならない。</w:t>
      </w:r>
    </w:p>
    <w:p w14:paraId="000002F8" w14:textId="77777777">
      <w:pPr>
        <w:ind w:left="709" w:hanging="500"/>
        <w:jc w:val="both"/>
        <w:rPr>
          <w:rFonts w:ascii="ＭＳ 明朝"/>
        </w:rPr>
      </w:pPr>
      <w:r>
        <w:rPr>
          <w:rFonts w:ascii="ＭＳ 明朝"/>
        </w:rPr>
        <w:t>(4)</w:t>
      </w:r>
      <w:r>
        <w:rPr>
          <w:rFonts w:ascii="ＭＳ 明朝"/>
        </w:rPr>
        <w:tab/>
        <w:t>有効な契約</w:t>
      </w:r>
    </w:p>
    <w:p w14:paraId="000002F9" w14:textId="77777777">
      <w:pPr>
        <w:pStyle w:val="af5"/>
        <w:ind w:left="660"/>
        <w:jc w:val="both"/>
      </w:pPr>
      <w:r>
        <w:rPr>
          <w:rFonts w:ascii="ＭＳ 明朝"/>
        </w:rPr>
        <w:t>本契約の締結に関し、売主の意思表示には何らの瑕疵もない。また、本契約に基づく売主の債務は、適法、有効かつ拘束力のあるものであり、売主に対してその条項に従って履行を強制することが可能である。</w:t>
      </w:r>
    </w:p>
    <w:p w14:paraId="000002FA" w14:textId="77777777">
      <w:pPr>
        <w:ind w:left="709" w:hanging="500"/>
        <w:jc w:val="both"/>
        <w:rPr>
          <w:rFonts w:ascii="ＭＳ 明朝"/>
        </w:rPr>
      </w:pPr>
      <w:r>
        <w:rPr>
          <w:rFonts w:ascii="ＭＳ 明朝"/>
        </w:rPr>
        <w:t>(5)</w:t>
      </w:r>
      <w:r>
        <w:rPr>
          <w:rFonts w:ascii="ＭＳ 明朝"/>
        </w:rPr>
        <w:tab/>
        <w:t>訴訟等</w:t>
      </w:r>
    </w:p>
    <w:p w14:paraId="000002FB" w14:textId="77777777">
      <w:pPr>
        <w:pStyle w:val="af5"/>
        <w:ind w:left="660"/>
        <w:jc w:val="both"/>
      </w:pPr>
      <w:r>
        <w:rPr>
          <w:rFonts w:ascii="ＭＳ 明朝"/>
        </w:rPr>
        <w:t>売主を被告、債務者、被申立人その他手続の相手方又は対象として係属中の訴訟、保全手続、強制執行手続、調停、仲裁、その他の司法又は行政手続であって、売主による本契約の締結及びその履行並びに本契約において企図される取引の実行に関連して、又はこれらに悪影響を及ぼすものは存在せず、売主の知り得る限り、それらが提起され又は開始されるおそれはない。</w:t>
      </w:r>
    </w:p>
    <w:p w14:paraId="000002FC" w14:textId="77777777">
      <w:pPr>
        <w:ind w:left="709" w:hanging="500"/>
        <w:jc w:val="both"/>
        <w:rPr>
          <w:rFonts w:ascii="ＭＳ 明朝"/>
        </w:rPr>
      </w:pPr>
      <w:r>
        <w:rPr>
          <w:rFonts w:ascii="ＭＳ 明朝"/>
        </w:rPr>
        <w:t>(6)</w:t>
      </w:r>
      <w:r>
        <w:rPr>
          <w:rFonts w:ascii="ＭＳ 明朝"/>
        </w:rPr>
        <w:tab/>
        <w:t>財務状態</w:t>
      </w:r>
    </w:p>
    <w:p w14:paraId="000002FD" w14:textId="13E80416">
      <w:pPr>
        <w:pStyle w:val="af5"/>
        <w:ind w:left="660"/>
        <w:jc w:val="both"/>
      </w:pPr>
      <w:r>
        <w:rPr>
          <w:rFonts w:ascii="ＭＳ 明朝"/>
        </w:rPr>
        <w:t>売主について、破産手続開始、民事再生手続開始、会社更生手続開始又は特別清算開始その他これに類する倒産手続の申立てはなされていない。また、売主は、債務超過、支払不能又は支払停止その他倒産手続開始原因とされるおそれのある状態になく、かつ、本契約の締結及び履行によって債務超過、支払不能又は支払停止その他</w:t>
      </w:r>
      <w:r>
        <w:rPr>
          <w:rFonts w:ascii="ＭＳ 明朝" w:hint="eastAsia"/>
        </w:rPr>
        <w:t>倒産</w:t>
      </w:r>
      <w:r>
        <w:rPr>
          <w:rFonts w:ascii="ＭＳ 明朝"/>
        </w:rPr>
        <w:t>手続開始原因が生じることはない。売主の財務・経営の状況、又は売主による本契約の締結及びその履行並びに本契約において企図される取引の実行に関連して、又はこれらに悪影響を及ぼす訴訟、保全手続、強制執行手続、調停、仲裁、売主の重要な財産に対する差押、仮差押、保全差押その他の司法又は行政上の手続は係属しておらず、売主の知り得る限り、売主の財務状況又は信用状況に重大な影響を及ぼすおそれのある事由は発生していない。</w:t>
      </w:r>
    </w:p>
    <w:p w14:paraId="000002FE" w14:textId="77777777">
      <w:pPr>
        <w:ind w:left="709" w:hanging="500"/>
        <w:jc w:val="both"/>
        <w:rPr>
          <w:rFonts w:ascii="ＭＳ 明朝"/>
        </w:rPr>
      </w:pPr>
      <w:r>
        <w:rPr>
          <w:rFonts w:ascii="ＭＳ 明朝"/>
        </w:rPr>
        <w:t>(7)</w:t>
      </w:r>
      <w:r>
        <w:rPr>
          <w:rFonts w:ascii="ＭＳ 明朝"/>
        </w:rPr>
        <w:tab/>
        <w:t>義務履行</w:t>
      </w:r>
    </w:p>
    <w:p w14:paraId="000002FF" w14:textId="77777777">
      <w:pPr>
        <w:pStyle w:val="af5"/>
        <w:ind w:left="660"/>
        <w:jc w:val="both"/>
      </w:pPr>
      <w:r>
        <w:rPr>
          <w:rFonts w:ascii="ＭＳ 明朝"/>
        </w:rPr>
        <w:t>売主は、本契約により売主に履行又は遵守が求められる一切の義務を履行し、遵守している。</w:t>
      </w:r>
    </w:p>
    <w:p w14:paraId="00000300" w14:textId="77777777">
      <w:pPr>
        <w:ind w:left="709" w:hanging="500"/>
        <w:jc w:val="both"/>
        <w:rPr>
          <w:rFonts w:ascii="ＭＳ 明朝"/>
        </w:rPr>
      </w:pPr>
      <w:r>
        <w:rPr>
          <w:rFonts w:ascii="ＭＳ 明朝"/>
        </w:rPr>
        <w:t>(8)</w:t>
      </w:r>
      <w:r>
        <w:rPr>
          <w:rFonts w:ascii="ＭＳ 明朝"/>
        </w:rPr>
        <w:tab/>
        <w:t>債務不履行事由等</w:t>
      </w:r>
    </w:p>
    <w:p w14:paraId="00000301" w14:textId="626D22F0">
      <w:pPr>
        <w:pStyle w:val="af5"/>
        <w:ind w:left="660"/>
        <w:jc w:val="both"/>
      </w:pPr>
      <w:r>
        <w:rPr>
          <w:rFonts w:ascii="ＭＳ 明朝"/>
        </w:rPr>
        <w:t>本契約について、</w:t>
      </w:r>
      <w:r>
        <w:rPr>
          <w:rFonts w:ascii="ＭＳ 明朝" w:hint="eastAsia"/>
        </w:rPr>
        <w:t>売主に関し、</w:t>
      </w:r>
      <w:r>
        <w:rPr>
          <w:rFonts w:ascii="ＭＳ 明朝"/>
        </w:rPr>
        <w:t>いかなる債務不履行事由、潜在的債務不履行事由、解約事由、解除事由、取消事由又は無効事由も存在しない。</w:t>
      </w:r>
    </w:p>
    <w:p w14:paraId="00000302" w14:textId="77777777">
      <w:pPr>
        <w:ind w:left="709" w:hanging="500"/>
        <w:jc w:val="both"/>
        <w:rPr>
          <w:rFonts w:ascii="ＭＳ 明朝"/>
        </w:rPr>
      </w:pPr>
      <w:r>
        <w:rPr>
          <w:rFonts w:ascii="ＭＳ 明朝"/>
        </w:rPr>
        <w:t>(9)</w:t>
      </w:r>
      <w:r>
        <w:rPr>
          <w:rFonts w:ascii="ＭＳ 明朝"/>
        </w:rPr>
        <w:tab/>
        <w:t>詐害的意図</w:t>
      </w:r>
    </w:p>
    <w:p w14:paraId="00000303" w14:textId="77777777">
      <w:pPr>
        <w:pStyle w:val="af5"/>
        <w:ind w:left="660"/>
        <w:jc w:val="both"/>
      </w:pPr>
      <w:r>
        <w:rPr>
          <w:rFonts w:ascii="ＭＳ 明朝"/>
        </w:rPr>
        <w:t>売主による本契約の締結及び履行は、正当な目的に基づきなされるものであり、売主の詐害的意図又は不法な目的に基づきなされるものではなく、売主は、売買代金について、隠匿、無償の供与その他の売主の他の債権者を害する処分をする意思を有していない。また、売主による本契約の締結及び履行は、売主の債権者を害する意図に基づくものではなく、売主は、否認又は詐害行為取消（信託法及び民法に基づくものを含む。）の対象となる事実を認識していない。</w:t>
      </w:r>
    </w:p>
    <w:p w14:paraId="00000304" w14:textId="77777777">
      <w:pPr>
        <w:ind w:left="709" w:hanging="500"/>
        <w:jc w:val="both"/>
        <w:rPr>
          <w:rFonts w:ascii="ＭＳ 明朝"/>
        </w:rPr>
      </w:pPr>
      <w:r>
        <w:rPr>
          <w:rFonts w:ascii="ＭＳ 明朝"/>
        </w:rPr>
        <w:t>(10)</w:t>
      </w:r>
      <w:r>
        <w:rPr>
          <w:rFonts w:ascii="ＭＳ 明朝"/>
        </w:rPr>
        <w:tab/>
        <w:t>真正譲渡</w:t>
      </w:r>
    </w:p>
    <w:p w14:paraId="00000305" w14:textId="77777777">
      <w:pPr>
        <w:pStyle w:val="af5"/>
        <w:ind w:left="660"/>
        <w:jc w:val="both"/>
      </w:pPr>
      <w:r>
        <w:rPr>
          <w:rFonts w:ascii="ＭＳ 明朝"/>
        </w:rPr>
        <w:lastRenderedPageBreak/>
        <w:t>受益権の売却に関して、売主は真正な売却とする意図を有しており、受益権を担保に供するとの意図はない。売主は、かかる受益権の真正な売買による譲渡に関し、適切な社内手続を全て行っており、これと矛盾する手続を行っていない。</w:t>
      </w:r>
    </w:p>
    <w:p w14:paraId="00000306" w14:textId="77777777">
      <w:pPr>
        <w:tabs>
          <w:tab w:val="left" w:pos="630"/>
        </w:tabs>
        <w:spacing w:afterLines="33" w:after="79"/>
        <w:ind w:left="840" w:hanging="840"/>
      </w:pPr>
    </w:p>
    <w:p w14:paraId="2944C2FD" w14:textId="1E7349E9">
      <w:pPr>
        <w:tabs>
          <w:tab w:val="left" w:pos="600"/>
        </w:tabs>
        <w:ind w:left="630" w:hanging="629"/>
      </w:pPr>
      <w:r>
        <w:t>2</w:t>
      </w:r>
      <w:r>
        <w:t>．</w:t>
      </w:r>
      <w:r>
        <w:tab/>
      </w:r>
      <w:r>
        <w:rPr>
          <w:rFonts w:ascii="ＭＳ 明朝"/>
          <w:u w:val="single"/>
        </w:rPr>
        <w:t>信託不動産に関する事項</w:t>
      </w:r>
      <w:bookmarkStart w:id="54" w:name="_Hlk176189528"/>
      <w:r>
        <w:rPr>
          <w:rStyle w:val="ac"/>
        </w:rPr>
      </w:r>
    </w:p>
    <w:p w14:paraId="00000307" w14:textId="4DF93BE0">
      <w:pPr>
        <w:spacing w:afterLines="33" w:after="79"/>
        <w:ind w:left="630" w:hanging="629"/>
        <w:jc w:val="both"/>
      </w:pPr>
    </w:p>
    <w:bookmarkEnd w:id="54"/>
    <w:p w14:paraId="00000308" w14:textId="7E0FFA75">
      <w:pPr>
        <w:ind w:left="709" w:hanging="500"/>
        <w:jc w:val="both"/>
        <w:rPr>
          <w:rFonts w:ascii="ＭＳ 明朝"/>
        </w:rPr>
      </w:pPr>
      <w:r>
        <w:rPr>
          <w:rFonts w:ascii="ＭＳ 明朝"/>
        </w:rPr>
        <w:t>(1)</w:t>
      </w:r>
      <w:r>
        <w:rPr>
          <w:rFonts w:ascii="ＭＳ 明朝"/>
        </w:rPr>
        <w:tab/>
      </w:r>
      <w:r>
        <w:rPr>
          <w:rFonts w:ascii="ＭＳ 明朝" w:hint="eastAsia"/>
        </w:rPr>
        <w:t>売主の知る限り、</w:t>
      </w:r>
      <w:r>
        <w:rPr>
          <w:rFonts w:ascii="ＭＳ 明朝"/>
        </w:rPr>
        <w:t>本物件概要書に記載された情報は、全て真実かつ正確であり、記載すべき重要な事項又は誤解を生じさせないために必要な事実の記載を欠いていない。</w:t>
      </w:r>
    </w:p>
    <w:p w14:paraId="00000309" w14:textId="1068C5C4">
      <w:pPr>
        <w:ind w:left="709" w:hanging="500"/>
        <w:jc w:val="both"/>
        <w:rPr>
          <w:rFonts w:ascii="ＭＳ 明朝"/>
        </w:rPr>
      </w:pPr>
      <w:r>
        <w:rPr>
          <w:rFonts w:ascii="ＭＳ 明朝"/>
        </w:rPr>
        <w:t>(2)</w:t>
      </w:r>
      <w:r>
        <w:rPr>
          <w:rFonts w:ascii="ＭＳ 明朝"/>
        </w:rPr>
        <w:tab/>
        <w:t>本契約締結日において、売主は、信託不動産について完全かつ有効な所有権を有する。また、売買実行日に</w:t>
      </w:r>
      <w:r>
        <w:rPr>
          <w:rFonts w:ascii="ＭＳ 明朝"/>
        </w:rPr>
        <w:t>売主</w:t>
      </w:r>
      <w:r>
        <w:rPr>
          <w:rFonts w:ascii="ＭＳ 明朝" w:hint="eastAsia"/>
        </w:rPr>
        <w:t>が本件信託契約に基づき受託者に対して信託不動産を信託譲渡した</w:t>
      </w:r>
      <w:r>
        <w:rPr>
          <w:rFonts w:ascii="ＭＳ 明朝" w:hint="eastAsia"/>
        </w:rPr>
        <w:t>後に</w:t>
      </w:r>
      <w:r>
        <w:rPr>
          <w:rFonts w:ascii="ＭＳ 明朝"/>
        </w:rPr>
        <w:t>おいて、受託者は、信託不動産について完全かつ有効な所有権を有する。</w:t>
      </w:r>
    </w:p>
    <w:p w14:paraId="0000030A" w14:textId="46F16E4C">
      <w:pPr>
        <w:ind w:left="709" w:hanging="500"/>
        <w:jc w:val="both"/>
        <w:rPr>
          <w:rFonts w:ascii="ＭＳ 明朝"/>
        </w:rPr>
      </w:pPr>
      <w:r>
        <w:rPr>
          <w:rFonts w:ascii="ＭＳ 明朝"/>
        </w:rPr>
        <w:t>(3)</w:t>
      </w:r>
      <w:r>
        <w:rPr>
          <w:rFonts w:ascii="ＭＳ 明朝"/>
        </w:rPr>
        <w:tab/>
        <w:t>信託不動産並びにこれらに付随する一切の権利は、本件信託の設定前においては売主のみに帰属し、売主のみが信託不動産に関する一切の処分権限を有しており、本件信託の設定以後においては受託者のみに帰属し、受託者のみが信託不動産に関する一切の処分権限を有する。</w:t>
      </w:r>
    </w:p>
    <w:p w14:paraId="0000030B" w14:textId="6E5CFD57">
      <w:pPr>
        <w:ind w:left="709" w:hanging="500"/>
        <w:jc w:val="both"/>
        <w:rPr>
          <w:rFonts w:ascii="ＭＳ 明朝"/>
        </w:rPr>
      </w:pPr>
      <w:r>
        <w:rPr>
          <w:rFonts w:ascii="ＭＳ 明朝"/>
        </w:rPr>
        <w:t>(4)</w:t>
      </w:r>
      <w:r>
        <w:rPr>
          <w:rFonts w:ascii="ＭＳ 明朝"/>
        </w:rPr>
        <w:tab/>
        <w:t>信託不動産については、本件賃貸借契約及び既存契約一覧に記載された事項を除き、第三者に対する譲渡、担保設定、第三者の賃借権、地上権、地役権その他の利用権の設定その他本件信託契約に基づく受益者の権利に損害を及ぼす又はそのおそれのある処分は一切行われておらず、いかなる</w:t>
      </w:r>
      <w:r>
        <w:rPr>
          <w:rFonts w:ascii="ＭＳ 明朝" w:hint="eastAsia"/>
        </w:rPr>
        <w:t>法的</w:t>
      </w:r>
      <w:r>
        <w:rPr>
          <w:rFonts w:ascii="ＭＳ 明朝"/>
        </w:rPr>
        <w:t>負担（請負人の先取特権、不動産質権、譲渡担保権、抵当権、根抵当権、仮登記担保権、第三者の買取権、第三者の管理・運営権その他形式の如何を問わない。）も存在しておらず、かつ、売主は、第三者のためにそのような処分を行う義務（書面又は口頭、登記の有無その他の方法若しくは態様を問わない。）を負っていない。</w:t>
      </w:r>
      <w:r>
        <w:rPr>
          <w:rFonts w:ascii="ＭＳ 明朝" w:hint="eastAsia"/>
        </w:rPr>
        <w:t>売主は、</w:t>
      </w:r>
      <w:r>
        <w:rPr>
          <w:rFonts w:ascii="ＭＳ 明朝"/>
        </w:rPr>
        <w:t>本件信託契約又は本契約の締結及び履行並びに本件信託契約又は本契約で企図されている取引の実行の結果としてそのような義務を負うこととならない。</w:t>
      </w:r>
    </w:p>
    <w:p w14:paraId="0000030C" w14:textId="37213D31">
      <w:pPr>
        <w:ind w:left="709" w:hanging="500"/>
        <w:jc w:val="both"/>
        <w:rPr>
          <w:rFonts w:ascii="ＭＳ 明朝"/>
        </w:rPr>
      </w:pPr>
      <w:r>
        <w:rPr>
          <w:rFonts w:ascii="ＭＳ 明朝"/>
        </w:rPr>
        <w:t>(5)</w:t>
      </w:r>
      <w:r>
        <w:rPr>
          <w:rFonts w:ascii="ＭＳ 明朝"/>
        </w:rPr>
        <w:tab/>
        <w:t>信託不動産及びこれに付随する一切の権利について、判決、決定、命令又は裁判上の和解はなく、また、信託不動産及びこれに付随する一切の権利に関連し、訴訟その他の法的手続（第三者による差押え、保全処分、保全差押え、強制執行又は競売等の申立てを含むが、これらに限定されない。）、紛争解決手続若しくは行政手続が裁判所、その他の紛争解決機関若しくは政府機関に係属しておらず、売主の知る限り、そのおそれもない。</w:t>
      </w:r>
    </w:p>
    <w:p w14:paraId="3CCF5F7F" w14:textId="47E72D29">
      <w:pPr>
        <w:ind w:left="709" w:hanging="500"/>
        <w:jc w:val="both"/>
      </w:pPr>
      <w:r>
        <w:rPr>
          <w:rFonts w:ascii="ＭＳ 明朝"/>
        </w:rPr>
        <w:t>(6)</w:t>
      </w:r>
      <w:r>
        <w:rPr>
          <w:rFonts w:ascii="ＭＳ 明朝"/>
        </w:rPr>
        <w:tab/>
      </w:r>
      <w:r>
        <w:rPr>
          <w:rFonts w:ascii="ＭＳ 明朝" w:hint="eastAsia"/>
        </w:rPr>
        <w:t>売主の知る限り、</w:t>
      </w:r>
      <w:r>
        <w:rPr>
          <w:rFonts w:ascii="ＭＳ 明朝"/>
        </w:rPr>
        <w:t>信託建物については、有効な建築確認が得られ、その建築確認通知書に従った建築が行われていることを証する検査済証が得られ、また、別途受託者及び買主に交付する設計図面に従って、かつ、建築当時の一切の法令及び建築実務慣行に基づき合理的な品質の素材を使用して適法かつ適切に建築されており、第三者から違法である旨の通知又は連絡（行政指導の通知を含むが、これに限られない。）を受けたことはなく、その構造分類に鑑み、構造上強固であり、新耐震設計法基準を満たし、その基礎部分、屋根、外壁並びに空調設備、電気、水道、エレベーターその他の建築附属設備には、信託建物の利用者による使用に何らかの支障をきたすような瑕疵（保守管理の懈怠その他の理由によるものと否とを問わない。）は存在しない。また、</w:t>
      </w:r>
      <w:r>
        <w:rPr>
          <w:rFonts w:ascii="ＭＳ 明朝" w:hint="eastAsia"/>
        </w:rPr>
        <w:t>売主の知る限り、</w:t>
      </w:r>
      <w:r>
        <w:rPr>
          <w:rFonts w:ascii="ＭＳ 明朝"/>
        </w:rPr>
        <w:t>信託建物につき、買主に書面で開示されたものを除き、建築中の事故等は存在しない。</w:t>
      </w:r>
      <w:r>
        <w:rPr>
          <w:rFonts w:ascii="ＭＳ 明朝" w:hint="eastAsia"/>
        </w:rPr>
        <w:t>売主の知る限り、</w:t>
      </w:r>
      <w:r>
        <w:rPr>
          <w:rFonts w:ascii="ＭＳ 明朝"/>
        </w:rPr>
        <w:t>信託建物は、通常の用法に基づく使用に耐える性能及び品質を有する。</w:t>
      </w:r>
    </w:p>
    <w:p w14:paraId="0000030E" w14:textId="0ABC5C9C">
      <w:pPr>
        <w:ind w:left="709" w:hanging="500"/>
        <w:jc w:val="both"/>
        <w:rPr>
          <w:rFonts w:ascii="ＭＳ 明朝"/>
          <w:shd w:val="clear" w:color="auto" w:fill="FFCC99"/>
        </w:rPr>
      </w:pPr>
      <w:r>
        <w:rPr>
          <w:rFonts w:ascii="ＭＳ 明朝"/>
        </w:rPr>
        <w:t>(7)</w:t>
      </w:r>
      <w:r>
        <w:rPr>
          <w:rFonts w:ascii="ＭＳ 明朝"/>
        </w:rPr>
        <w:tab/>
      </w:r>
      <w:r>
        <w:rPr>
          <w:rFonts w:ascii="ＭＳ 明朝" w:hint="eastAsia"/>
        </w:rPr>
        <w:t>売主の知る限り、</w:t>
      </w:r>
      <w:r>
        <w:rPr>
          <w:rFonts w:ascii="ＭＳ 明朝"/>
        </w:rPr>
        <w:t>信託不動産は、建築基準法</w:t>
      </w:r>
      <w:r>
        <w:rPr>
          <w:rFonts w:ascii="ＭＳ 明朝" w:hint="eastAsia"/>
        </w:rPr>
        <w:t>（昭和25年法律第201号、その後の改正を含む。）</w:t>
      </w:r>
      <w:r>
        <w:rPr>
          <w:rFonts w:ascii="ＭＳ 明朝"/>
        </w:rPr>
        <w:t>、都市計画法</w:t>
      </w:r>
      <w:r>
        <w:rPr>
          <w:rFonts w:ascii="ＭＳ 明朝" w:hint="eastAsia"/>
        </w:rPr>
        <w:t>（昭和43年法律第100号、その後の改正を含む。）</w:t>
      </w:r>
      <w:r>
        <w:rPr>
          <w:rFonts w:ascii="ＭＳ 明朝"/>
        </w:rPr>
        <w:t>、消防法</w:t>
      </w:r>
      <w:r>
        <w:rPr>
          <w:rFonts w:ascii="ＭＳ 明朝" w:hint="eastAsia"/>
        </w:rPr>
        <w:t>（昭和23年法律第186号、その後の改正を含む。）</w:t>
      </w:r>
      <w:r>
        <w:rPr>
          <w:rFonts w:ascii="ＭＳ 明朝"/>
        </w:rPr>
        <w:t>等一切の適用法令（条例を含む。）に従って建築・管理されており、担当行政機関、裁判所その他の第三者からかかる適用法令に違反する又は違反するおそれがある旨の通知を受けたことはなく、かかる通知の原因となるような事実もない。</w:t>
      </w:r>
      <w:r>
        <w:rPr>
          <w:rFonts w:ascii="ＭＳ 明朝" w:hint="eastAsia"/>
        </w:rPr>
        <w:t>売主の知る限り、</w:t>
      </w:r>
      <w:r>
        <w:rPr>
          <w:rFonts w:ascii="ＭＳ 明朝"/>
        </w:rPr>
        <w:t>信託建物についての法令違反は、存在しない。</w:t>
      </w:r>
    </w:p>
    <w:p w14:paraId="0000030F" w14:textId="59502DF1">
      <w:pPr>
        <w:ind w:left="709" w:hanging="500"/>
        <w:jc w:val="both"/>
        <w:rPr>
          <w:rFonts w:ascii="ＭＳ 明朝"/>
          <w:shd w:val="clear" w:color="auto" w:fill="FFCC99"/>
        </w:rPr>
      </w:pPr>
      <w:r>
        <w:rPr>
          <w:rFonts w:ascii="ＭＳ 明朝"/>
        </w:rPr>
        <w:t>(8)</w:t>
      </w:r>
      <w:r>
        <w:rPr>
          <w:rFonts w:ascii="ＭＳ 明朝"/>
        </w:rPr>
        <w:tab/>
        <w:t>売主は、信託土地と信託不動産の隣地との境界について、</w:t>
      </w:r>
      <w:r>
        <w:rPr>
          <w:rFonts w:ascii="ＭＳ 明朝" w:hint="eastAsia"/>
        </w:rPr>
        <w:t>信託土地の所有者</w:t>
      </w:r>
      <w:r>
        <w:rPr>
          <w:rFonts w:ascii="ＭＳ 明朝"/>
        </w:rPr>
        <w:t>と信託不動産の隣接土地所有者とが確認のうえ互いに記名押印し作成された境界確認書等（ただし、官有地である隣地については信託不動産との間の境界が確認された旨の所有者からの通知書で足りるものとする。）の</w:t>
      </w:r>
      <w:r>
        <w:rPr>
          <w:rFonts w:ascii="ＭＳ 明朝" w:hint="eastAsia"/>
        </w:rPr>
        <w:t>うち売主が現に保有するものの</w:t>
      </w:r>
      <w:r>
        <w:rPr>
          <w:rFonts w:ascii="ＭＳ 明朝"/>
        </w:rPr>
        <w:t>原本</w:t>
      </w:r>
      <w:r>
        <w:rPr>
          <w:rFonts w:ascii="ＭＳ 明朝" w:hint="eastAsia"/>
        </w:rPr>
        <w:t>又は写し</w:t>
      </w:r>
      <w:r>
        <w:rPr>
          <w:rFonts w:ascii="ＭＳ 明朝"/>
        </w:rPr>
        <w:t>を交付している。</w:t>
      </w:r>
      <w:r>
        <w:rPr>
          <w:rFonts w:ascii="ＭＳ 明朝" w:hint="eastAsia"/>
        </w:rPr>
        <w:lastRenderedPageBreak/>
        <w:t>売主の知る限り、</w:t>
      </w:r>
      <w:r>
        <w:rPr>
          <w:rFonts w:ascii="ＭＳ 明朝"/>
        </w:rPr>
        <w:t>敷地の境界について、近隣の土地の所有者又は占有者等の第三者との間で、訴訟、調停、仲裁その他の法的手続又は紛争解決手続は一切存在せず、近隣の所有者又は占有者等の第三者から、境界につき、クレーム、異議、不服、苦情はなく、そのおそれもない。</w:t>
      </w:r>
      <w:r>
        <w:rPr>
          <w:rFonts w:ascii="ＭＳ 明朝" w:hint="eastAsia"/>
        </w:rPr>
        <w:t>売主の知る限り、</w:t>
      </w:r>
      <w:r>
        <w:rPr>
          <w:rFonts w:ascii="ＭＳ 明朝"/>
        </w:rPr>
        <w:t>信託土地に対する隣地の建物又は構造物による不法な侵害は一切存在しない。</w:t>
      </w:r>
      <w:r>
        <w:rPr>
          <w:rFonts w:ascii="ＭＳ 明朝" w:hint="eastAsia"/>
        </w:rPr>
        <w:t>売主の知る限り、</w:t>
      </w:r>
      <w:r>
        <w:rPr>
          <w:rFonts w:ascii="ＭＳ 明朝"/>
        </w:rPr>
        <w:t>信託不動産による隣地に対する不法な侵害は、一切存在しない。</w:t>
      </w:r>
    </w:p>
    <w:p w14:paraId="00000310" w14:textId="7E0006F7">
      <w:pPr>
        <w:ind w:left="709" w:hanging="500"/>
        <w:jc w:val="both"/>
        <w:rPr>
          <w:rFonts w:ascii="ＭＳ 明朝"/>
        </w:rPr>
      </w:pPr>
      <w:r>
        <w:rPr>
          <w:rFonts w:ascii="ＭＳ 明朝"/>
        </w:rPr>
        <w:t>(9)</w:t>
      </w:r>
      <w:r>
        <w:rPr>
          <w:rFonts w:ascii="ＭＳ 明朝"/>
        </w:rPr>
        <w:tab/>
      </w:r>
      <w:r>
        <w:rPr>
          <w:rFonts w:ascii="ＭＳ 明朝" w:hint="eastAsia"/>
        </w:rPr>
        <w:t>売主の知る限り、</w:t>
      </w:r>
      <w:r>
        <w:rPr>
          <w:rFonts w:ascii="ＭＳ 明朝"/>
        </w:rPr>
        <w:t>信託土地には、都市計画道路その他の都市計画決定がなされた都市施設の敷地は含まれていない。また、</w:t>
      </w:r>
      <w:r>
        <w:rPr>
          <w:rFonts w:ascii="ＭＳ 明朝" w:hint="eastAsia"/>
        </w:rPr>
        <w:t>売主の知る限り、</w:t>
      </w:r>
      <w:r>
        <w:rPr>
          <w:rFonts w:ascii="ＭＳ 明朝"/>
        </w:rPr>
        <w:t>信託土地には土地収用、土地区画整理事業、都市再開発事業その他類似の手続は行われておらず、その予定もない。</w:t>
      </w:r>
    </w:p>
    <w:p w14:paraId="03BC8B93" w14:textId="28C47D8E">
      <w:pPr>
        <w:ind w:left="709" w:hanging="500"/>
        <w:jc w:val="both"/>
      </w:pPr>
      <w:r>
        <w:rPr>
          <w:rFonts w:ascii="ＭＳ 明朝"/>
        </w:rPr>
        <w:t>(10)</w:t>
      </w:r>
      <w:r>
        <w:rPr>
          <w:rFonts w:ascii="ＭＳ 明朝"/>
        </w:rPr>
        <w:tab/>
      </w:r>
      <w:r>
        <w:rPr>
          <w:rFonts w:ascii="ＭＳ 明朝" w:hint="eastAsia"/>
        </w:rPr>
        <w:t>売主の知る限り、</w:t>
      </w:r>
      <w:r>
        <w:rPr>
          <w:rFonts w:ascii="ＭＳ 明朝"/>
        </w:rPr>
        <w:t>信託不動産の運営、管理又は処分の障害となる事由は信託不動産に存在せず、その価値に悪影響</w:t>
      </w:r>
      <w:r>
        <w:rPr>
          <w:rFonts w:ascii="ＭＳ 明朝" w:hint="eastAsia"/>
        </w:rPr>
        <w:t>（軽微なものを除く。）</w:t>
      </w:r>
      <w:r>
        <w:rPr>
          <w:rFonts w:ascii="ＭＳ 明朝"/>
        </w:rPr>
        <w:t>を及ぼす信託不動産の契約不適合はない。</w:t>
      </w:r>
      <w:r>
        <w:rPr>
          <w:rFonts w:ascii="ＭＳ 明朝" w:hint="eastAsia"/>
        </w:rPr>
        <w:t>売主の知る限り、</w:t>
      </w:r>
      <w:r>
        <w:rPr>
          <w:rFonts w:ascii="ＭＳ 明朝"/>
        </w:rPr>
        <w:t>信託不動産につき、買主に書面で開示されたものを除き、その価値に悪影響</w:t>
      </w:r>
      <w:r>
        <w:rPr>
          <w:rFonts w:ascii="ＭＳ 明朝" w:hint="eastAsia"/>
        </w:rPr>
        <w:t>（軽微なものを除く。）</w:t>
      </w:r>
      <w:r>
        <w:rPr>
          <w:rFonts w:ascii="ＭＳ 明朝"/>
        </w:rPr>
        <w:t>を及ぼすような事故その他の心理的瑕疵となる事象は存在しない。</w:t>
      </w:r>
    </w:p>
    <w:p w14:paraId="00000311" w14:textId="73433814">
      <w:pPr>
        <w:ind w:left="709" w:hanging="500"/>
        <w:jc w:val="both"/>
        <w:rPr>
          <w:rFonts w:ascii="ＭＳ 明朝"/>
        </w:rPr>
      </w:pPr>
    </w:p>
    <w:p w14:paraId="00000312" w14:textId="4C7CD977">
      <w:pPr>
        <w:ind w:left="709" w:hanging="500"/>
        <w:jc w:val="both"/>
        <w:rPr>
          <w:rFonts w:ascii="ＭＳ 明朝"/>
        </w:rPr>
      </w:pPr>
      <w:r>
        <w:rPr>
          <w:rFonts w:ascii="ＭＳ 明朝"/>
        </w:rPr>
        <w:t>(11)</w:t>
      </w:r>
      <w:r>
        <w:rPr>
          <w:rFonts w:ascii="ＭＳ 明朝"/>
        </w:rPr>
        <w:tab/>
        <w:t>売主は、信託不動産の所有、占有、賃貸、運営又は管理に関して締結した全ての契約における一切の債務を履行し又は義務を遵守している。</w:t>
      </w:r>
    </w:p>
    <w:p w14:paraId="00000313" w14:textId="7DF01688">
      <w:pPr>
        <w:ind w:left="709" w:hanging="500"/>
        <w:jc w:val="both"/>
        <w:rPr>
          <w:rFonts w:ascii="ＭＳ 明朝"/>
        </w:rPr>
      </w:pPr>
      <w:r>
        <w:rPr>
          <w:rFonts w:ascii="ＭＳ 明朝"/>
        </w:rPr>
        <w:t>(12)</w:t>
      </w:r>
      <w:r>
        <w:rPr>
          <w:rFonts w:ascii="ＭＳ 明朝"/>
        </w:rPr>
        <w:tab/>
        <w:t>信託不動産に対する固定資産税その他の公租公課又はその他の賦課金は、支払時期の到来しているものは全て適時に支払われており、支払時期を徒過して滞納しているものはない。</w:t>
      </w:r>
    </w:p>
    <w:p w14:paraId="00000314" w14:textId="2672C0CE">
      <w:pPr>
        <w:ind w:left="709" w:hanging="500"/>
        <w:jc w:val="both"/>
        <w:rPr>
          <w:rFonts w:ascii="ＭＳ 明朝"/>
        </w:rPr>
      </w:pPr>
      <w:r>
        <w:rPr>
          <w:rFonts w:ascii="ＭＳ 明朝"/>
        </w:rPr>
        <w:t>(13)</w:t>
      </w:r>
      <w:r>
        <w:rPr>
          <w:rFonts w:ascii="ＭＳ 明朝"/>
        </w:rPr>
        <w:tab/>
      </w:r>
      <w:r>
        <w:rPr>
          <w:rFonts w:ascii="ＭＳ 明朝" w:hint="eastAsia"/>
        </w:rPr>
        <w:t>売主の知る限り、</w:t>
      </w:r>
      <w:r>
        <w:rPr>
          <w:rFonts w:ascii="ＭＳ 明朝"/>
        </w:rPr>
        <w:t>売主は、受託者又は買主に対し、</w:t>
      </w:r>
      <w:r>
        <w:rPr>
          <w:rFonts w:ascii="ＭＳ 明朝" w:hint="eastAsia"/>
        </w:rPr>
        <w:t>売主が現に保有する</w:t>
      </w:r>
      <w:r>
        <w:rPr>
          <w:rFonts w:ascii="ＭＳ 明朝"/>
        </w:rPr>
        <w:t>信託不動産に関する文書（信託不動産の登記済証又は登記識別情報通知、信託建物又は建築附属設備に関する書面、建築確認済証、検査済証、その他関連する証書を含むが、これらには限定されない。）及び情報、信託不動産の管理・運営・処分に必要な信託不動産の関連する資料又は用具（信託不動産に関する鍵を含むが、これらに限定されない。）の</w:t>
      </w:r>
      <w:r>
        <w:rPr>
          <w:rFonts w:ascii="ＭＳ 明朝" w:hint="eastAsia"/>
        </w:rPr>
        <w:t>うち重要なもの</w:t>
      </w:r>
      <w:r>
        <w:rPr>
          <w:rFonts w:ascii="ＭＳ 明朝"/>
        </w:rPr>
        <w:t>並びに当該書類等の一覧表を交付又は提供している。</w:t>
      </w:r>
      <w:r>
        <w:rPr>
          <w:rFonts w:ascii="ＭＳ 明朝" w:hint="eastAsia"/>
        </w:rPr>
        <w:t>売主の知る限り、</w:t>
      </w:r>
      <w:r>
        <w:rPr>
          <w:rFonts w:ascii="ＭＳ 明朝"/>
        </w:rPr>
        <w:t>売主が提示した</w:t>
      </w:r>
      <w:r>
        <w:rPr>
          <w:rFonts w:ascii="ＭＳ 明朝" w:hint="eastAsia"/>
        </w:rPr>
        <w:t>信託不動産に関する重要な</w:t>
      </w:r>
      <w:r>
        <w:rPr>
          <w:rFonts w:ascii="ＭＳ 明朝"/>
        </w:rPr>
        <w:t>文書は、原本又はその真実かつ正確な写しである。</w:t>
      </w:r>
    </w:p>
    <w:p w14:paraId="2E6E2F22" w14:textId="0F2630F7">
      <w:pPr>
        <w:ind w:left="709" w:hanging="500"/>
        <w:jc w:val="both"/>
        <w:rPr>
          <w:rFonts w:ascii="ＭＳ 明朝"/>
        </w:rPr>
      </w:pPr>
      <w:r>
        <w:rPr>
          <w:rFonts w:ascii="ＭＳ 明朝"/>
        </w:rPr>
        <w:t>(14)</w:t>
      </w:r>
      <w:r>
        <w:rPr>
          <w:rFonts w:ascii="ＭＳ 明朝"/>
        </w:rPr>
        <w:tab/>
      </w:r>
      <w:r>
        <w:rPr>
          <w:rFonts w:ascii="ＭＳ 明朝" w:hint="eastAsia"/>
        </w:rPr>
        <w:t>売主の知る限り、</w:t>
      </w:r>
      <w:r>
        <w:rPr>
          <w:rFonts w:ascii="ＭＳ 明朝"/>
        </w:rPr>
        <w:t>信託不動産のいかなる部分も、産業廃棄物を処理・処分する事業、又は特別管理産業廃棄物を排出する事業（ただし、売主、本件賃借人又は本件賃借人から信託建物の一部を転借している者が正規の廃棄物処理業者を通じて適法かつ適切に廃棄物を処理している場合は除く。）に利用されたことはなく、禁止有害物質又は価値減損有害物質の保管、製造、加工又は処分のために利用されたことはない。</w:t>
      </w:r>
      <w:r>
        <w:rPr>
          <w:rFonts w:ascii="ＭＳ 明朝" w:hint="eastAsia"/>
        </w:rPr>
        <w:t>売主の知る限り、</w:t>
      </w:r>
      <w:r>
        <w:rPr>
          <w:rFonts w:ascii="ＭＳ 明朝"/>
        </w:rPr>
        <w:t>売主は、信託不動産における産業廃棄物、禁止有害物質又は価値減損有害物質に関する責任を何れの者についても何ら免責しておらず、契約上若しくは法律上、かかる物質又はこれに関する請求、訴訟その他の手続きに関して、何らの責任も負っておらず、また、契約によるか法律によるかを問わず引き受けていない。本号において、産業廃棄物とは、廃棄物の処理及び清掃に関する法律</w:t>
      </w:r>
      <w:r>
        <w:rPr>
          <w:rFonts w:ascii="ＭＳ 明朝" w:hint="eastAsia"/>
        </w:rPr>
        <w:t>（昭和45年法律第137号、その後の改正を含む。）</w:t>
      </w:r>
      <w:r>
        <w:rPr>
          <w:rFonts w:ascii="ＭＳ 明朝"/>
        </w:rPr>
        <w:t>における定義と同義とする（特別管理産業廃棄物も同様とする。）。禁止有害物質とは、日本国の法令上その使用が禁止、制限その他の方法により規制されている物質、価値減損有害物質とは、信託不動産の所有、使用、改良（建物の改装、改修、改築若しくは取壊しを含むが、これらには限定されない。）又は譲渡が行われる場合に、当該物質に関して日本国の法令上適用ある規制を遵守し、又は日本国の法令上負担するおそれのある責任を回避するために、費用、義務又は何らかの制限を負うこととなると本契約締結日において合理的に予想することのできる物質（ポリ塩化ビフェニルを含むが、これに限られない。）をいう。</w:t>
      </w:r>
    </w:p>
    <w:p w14:paraId="3C4FE1BB" w14:textId="2B23BAB9">
      <w:pPr>
        <w:ind w:left="709" w:hanging="500"/>
        <w:jc w:val="both"/>
        <w:rPr>
          <w:rFonts w:ascii="ＭＳ 明朝"/>
        </w:rPr>
      </w:pPr>
      <w:r>
        <w:rPr>
          <w:rFonts w:ascii="ＭＳ 明朝"/>
        </w:rPr>
        <w:t>(15)</w:t>
      </w:r>
      <w:r>
        <w:rPr>
          <w:rFonts w:ascii="ＭＳ 明朝"/>
        </w:rPr>
        <w:tab/>
      </w:r>
      <w:r>
        <w:rPr>
          <w:rFonts w:ascii="ＭＳ 明朝" w:hint="eastAsia"/>
        </w:rPr>
        <w:t>売主の知る限り、</w:t>
      </w:r>
      <w:r>
        <w:rPr>
          <w:rFonts w:ascii="ＭＳ 明朝"/>
        </w:rPr>
        <w:t>売主は、信託不動産に関して、土壌汚染対策法</w:t>
      </w:r>
      <w:r>
        <w:rPr>
          <w:rFonts w:ascii="ＭＳ 明朝"/>
        </w:rPr>
        <w:t>（平成14年法律第53号、その後の改正を含む。</w:t>
      </w:r>
      <w:r>
        <w:rPr>
          <w:rFonts w:ascii="ＭＳ 明朝" w:hint="eastAsia"/>
        </w:rPr>
        <w:t>以下同じ。</w:t>
      </w:r>
      <w:r>
        <w:rPr>
          <w:rFonts w:ascii="ＭＳ 明朝"/>
        </w:rPr>
        <w:t>）</w:t>
      </w:r>
      <w:r>
        <w:rPr>
          <w:rFonts w:ascii="ＭＳ 明朝"/>
        </w:rPr>
        <w:t>、水質汚濁防止法</w:t>
      </w:r>
      <w:r>
        <w:rPr>
          <w:rFonts w:ascii="ＭＳ 明朝" w:hint="eastAsia"/>
        </w:rPr>
        <w:t>（昭和45年法律第138号、その後の改正を含む。）</w:t>
      </w:r>
      <w:r>
        <w:rPr>
          <w:rFonts w:ascii="ＭＳ 明朝"/>
        </w:rPr>
        <w:t>その他の公害防止、環境保全又は労働安全に関する一切の法令（条例を含む。）を遵守しており、かつ、政府機関、裁判所その他の第三者から当該法令に違反している旨又は当該法令に違反するおそれがある旨の通知又は連絡を受けたことはない。</w:t>
      </w:r>
    </w:p>
    <w:p w14:paraId="00000317" w14:textId="12A95791">
      <w:pPr>
        <w:ind w:left="709" w:hanging="500"/>
        <w:jc w:val="both"/>
        <w:rPr>
          <w:rFonts w:ascii="ＭＳ 明朝"/>
        </w:rPr>
      </w:pPr>
      <w:r>
        <w:rPr>
          <w:rFonts w:ascii="ＭＳ 明朝"/>
        </w:rPr>
        <w:t xml:space="preserve"> </w:t>
      </w:r>
      <w:r>
        <w:rPr>
          <w:rFonts w:ascii="ＭＳ 明朝"/>
        </w:rPr>
        <w:t>(16)</w:t>
      </w:r>
      <w:r>
        <w:rPr>
          <w:rFonts w:ascii="ＭＳ 明朝"/>
        </w:rPr>
        <w:tab/>
      </w:r>
      <w:r>
        <w:rPr>
          <w:rFonts w:ascii="ＭＳ 明朝" w:hint="eastAsia"/>
        </w:rPr>
        <w:t>売</w:t>
      </w:r>
      <w:r>
        <w:rPr>
          <w:rFonts w:ascii="ＭＳ 明朝" w:hint="eastAsia"/>
        </w:rPr>
        <w:t>主の知る限り、</w:t>
      </w:r>
      <w:r>
        <w:rPr>
          <w:rFonts w:ascii="ＭＳ 明朝"/>
        </w:rPr>
        <w:t>信託不動産から禁止有害物質が排出されたことはなく、信託不動産には禁止有害物質は使用されておらず、また信託不動産において禁止有害物質の投棄、焼却その他の処分が実施されていない。売主は、信託不動産につき行政機関、裁判所その他の</w:t>
      </w:r>
      <w:r>
        <w:rPr>
          <w:rFonts w:ascii="ＭＳ 明朝"/>
        </w:rPr>
        <w:lastRenderedPageBreak/>
        <w:t>第三者から大気汚染、水質汚濁、土壌汚染、騒音、振動、地盤沈下、悪臭等に関し規定されたあらゆる法律、政令、規則、条例及び行政庁のガイドラインその他一切の環境に関わる規制に関する通知を受けておらず、また何人からも信託不動産につき土壌汚染その他の環境問題に関するクレームを受けていない。</w:t>
      </w:r>
      <w:r>
        <w:rPr>
          <w:rFonts w:ascii="ＭＳ 明朝" w:hint="eastAsia"/>
        </w:rPr>
        <w:t>売主の知る限り、</w:t>
      </w:r>
      <w:r>
        <w:rPr>
          <w:rFonts w:ascii="ＭＳ 明朝"/>
        </w:rPr>
        <w:t>信託不動産の現況は環境法規（条例及び当局のガイドラインを含む。）に違反しておらず、これらにより許容される範囲を超える禁止有害物質又は価値減損有害物質は存在しない。また、</w:t>
      </w:r>
      <w:r>
        <w:rPr>
          <w:rFonts w:ascii="ＭＳ 明朝" w:hint="eastAsia"/>
        </w:rPr>
        <w:t>売主の知る限り、</w:t>
      </w:r>
      <w:r>
        <w:rPr>
          <w:rFonts w:ascii="ＭＳ 明朝"/>
        </w:rPr>
        <w:t>信託土地については、土壌汚染対策法に基づき、特定有害物質によって汚染されている区域として指定されていたことがなく、現に指定されておらず、かつ、指定されるおそれもない。売主は、土壌汚染対策法に基づき、信託土地について土壌の特定有害物質による汚染の状況について調査を行うよう通知を受けたことがなく、かつ、売主の知る限り、かかる通知を受けるおそれもない。</w:t>
      </w:r>
      <w:r>
        <w:rPr>
          <w:rFonts w:ascii="ＭＳ 明朝" w:hint="eastAsia"/>
        </w:rPr>
        <w:t>売主の知る限り、</w:t>
      </w:r>
      <w:r>
        <w:rPr>
          <w:rFonts w:ascii="ＭＳ 明朝"/>
        </w:rPr>
        <w:t>信託不動産のいかなる部分にも禁止有害物質又は価値減損有害物質は存在しない。</w:t>
      </w:r>
    </w:p>
    <w:p w14:paraId="00000318" w14:textId="58C00A27">
      <w:pPr>
        <w:ind w:left="709" w:hanging="500"/>
        <w:jc w:val="both"/>
        <w:rPr>
          <w:rFonts w:ascii="ＭＳ 明朝"/>
        </w:rPr>
      </w:pPr>
      <w:r>
        <w:rPr>
          <w:rFonts w:ascii="ＭＳ 明朝"/>
        </w:rPr>
        <w:t>(17)</w:t>
      </w:r>
      <w:r>
        <w:rPr>
          <w:rFonts w:ascii="ＭＳ 明朝"/>
        </w:rPr>
        <w:tab/>
        <w:t>信託土地上には、信託建物以外に構造上又は経済上独立した建物は存在せず、またかかる建物が建築される予定もない。</w:t>
      </w:r>
    </w:p>
    <w:p w14:paraId="00000319" w14:textId="2B29AB89">
      <w:pPr>
        <w:ind w:left="709" w:hanging="500"/>
        <w:jc w:val="both"/>
        <w:rPr>
          <w:rFonts w:ascii="ＭＳ 明朝"/>
        </w:rPr>
      </w:pPr>
      <w:r>
        <w:rPr>
          <w:rFonts w:ascii="ＭＳ 明朝"/>
        </w:rPr>
        <w:t>(18)</w:t>
      </w:r>
      <w:r>
        <w:rPr>
          <w:rFonts w:ascii="ＭＳ 明朝"/>
        </w:rPr>
        <w:tab/>
      </w:r>
      <w:r>
        <w:rPr>
          <w:rFonts w:ascii="ＭＳ 明朝" w:hint="eastAsia"/>
        </w:rPr>
        <w:t>売主の知る限り、</w:t>
      </w:r>
      <w:r>
        <w:rPr>
          <w:rFonts w:ascii="ＭＳ 明朝"/>
        </w:rPr>
        <w:t>信託土地につき、遺跡、岩盤、地中障害物その他物的障害物はなく、信託土地は信託建物を支持するために必要な地盤の強度を有している。</w:t>
      </w:r>
    </w:p>
    <w:p w14:paraId="0000031A" w14:textId="106CAADB">
      <w:pPr>
        <w:ind w:left="709" w:hanging="500"/>
        <w:jc w:val="both"/>
        <w:rPr>
          <w:rFonts w:ascii="ＭＳ 明朝"/>
        </w:rPr>
      </w:pPr>
      <w:r>
        <w:rPr>
          <w:rFonts w:ascii="ＭＳ 明朝"/>
        </w:rPr>
        <w:t>(19)</w:t>
      </w:r>
      <w:r>
        <w:rPr>
          <w:rFonts w:ascii="ＭＳ 明朝"/>
        </w:rPr>
        <w:tab/>
      </w:r>
      <w:r>
        <w:rPr>
          <w:rFonts w:ascii="ＭＳ 明朝" w:hint="eastAsia"/>
        </w:rPr>
        <w:t>売主の知る限り、</w:t>
      </w:r>
      <w:r>
        <w:rPr>
          <w:rFonts w:ascii="ＭＳ 明朝"/>
        </w:rPr>
        <w:t>本件賃貸借契約及び既存契約は、全て有効に成立し、存続しており、別紙3の記載は本契約締結日において、本件賃貸借契約の明細等及び引渡時レントロールの記載は売買実行日において、それぞれ真実かつ正確である。</w:t>
      </w:r>
      <w:r>
        <w:rPr>
          <w:rFonts w:ascii="ＭＳ 明朝" w:hint="eastAsia"/>
        </w:rPr>
        <w:t>売主の知る限り、</w:t>
      </w:r>
      <w:r>
        <w:rPr>
          <w:rFonts w:ascii="ＭＳ 明朝"/>
        </w:rPr>
        <w:t>売主が買主へ開示し、買主が認識しているものを除き、本件賃借人から賃貸借契約の変更、解除又は解約の通知を受領して</w:t>
      </w:r>
      <w:r>
        <w:rPr>
          <w:rFonts w:ascii="ＭＳ 明朝" w:hint="eastAsia"/>
        </w:rPr>
        <w:t>い</w:t>
      </w:r>
      <w:r>
        <w:rPr>
          <w:rFonts w:ascii="ＭＳ 明朝"/>
        </w:rPr>
        <w:t>ない。また、</w:t>
      </w:r>
      <w:r>
        <w:rPr>
          <w:rFonts w:ascii="ＭＳ 明朝" w:hint="eastAsia"/>
        </w:rPr>
        <w:t>売主の知り限り、</w:t>
      </w:r>
      <w:r>
        <w:rPr>
          <w:rFonts w:ascii="ＭＳ 明朝"/>
        </w:rPr>
        <w:t>売主が買主へ開示し、買主が認識しているものを除き、本件賃貸借契約の賃貸人は、本件賃借人に対して、賃貸借契約の変更、更新拒絶、解除又は解約の通知を出して</w:t>
      </w:r>
      <w:r>
        <w:rPr>
          <w:rFonts w:ascii="ＭＳ 明朝" w:hint="eastAsia"/>
        </w:rPr>
        <w:t>い</w:t>
      </w:r>
      <w:r>
        <w:rPr>
          <w:rFonts w:ascii="ＭＳ 明朝"/>
        </w:rPr>
        <w:t>ない。本件賃貸借契約について、賃料、共益費等の支払いの遅滞はない。本件賃借人は、賃料支払い請求に対し、何らの抗弁権も有していない。本件賃借人は1ヶ月分を超える将来の賃料を前払いしていない。本件賃借人に対する賃料債権は、第三者への譲渡その他の処分がなされていない。本件賃借人は、賃料減額要請の通知（口頭によるものを含む。）を行って</w:t>
      </w:r>
      <w:r>
        <w:rPr>
          <w:rFonts w:ascii="ＭＳ 明朝" w:hint="eastAsia"/>
        </w:rPr>
        <w:t>い</w:t>
      </w:r>
      <w:r>
        <w:rPr>
          <w:rFonts w:ascii="ＭＳ 明朝"/>
        </w:rPr>
        <w:t>ない。</w:t>
      </w:r>
    </w:p>
    <w:p w14:paraId="0000031B" w14:textId="44076D16">
      <w:pPr>
        <w:ind w:left="709" w:hanging="500"/>
        <w:jc w:val="both"/>
        <w:rPr>
          <w:rFonts w:ascii="ＭＳ 明朝"/>
        </w:rPr>
      </w:pPr>
      <w:r>
        <w:rPr>
          <w:rFonts w:ascii="ＭＳ 明朝"/>
        </w:rPr>
        <w:t>(20)</w:t>
      </w:r>
      <w:r>
        <w:rPr>
          <w:rFonts w:ascii="ＭＳ 明朝"/>
        </w:rPr>
        <w:tab/>
        <w:t>売主の知る限り、信託建物の全部又は一部に関し賃借権その他の諸権利及び諸負担を有する者、及び信託不動産の占有者、並びに上記の者が法人又はその他の団体である場合その団体の構成員（その団体の構成団体の構成員を含むが、これに限られない。）が、反社会的勢力等であるという（又は反社会的勢力等であったという）事実、又は、かかる反社会的勢力等の影響下にある（又は影響下にあった）という事実は存在せず、また、信託不動産又は信託不動産に係る賃借権その他の諸権利及び諸負担に関して、違法行為（不法占有及び犯罪行為を含むがこれに限られない。）が行われているという（又は行われていたという）事実は存在しない。売主の知る限り、信託不動産につき、</w:t>
      </w:r>
      <w:r>
        <w:rPr>
          <w:rFonts w:ascii="ＭＳ 明朝" w:hint="eastAsia"/>
        </w:rPr>
        <w:t>売主と</w:t>
      </w:r>
      <w:r>
        <w:rPr>
          <w:rFonts w:ascii="ＭＳ 明朝"/>
        </w:rPr>
        <w:t>反社会的勢力等との間で紛争が生じたことはない。さらに、売主は、信託不動産に関し、反社会的勢力等との間で資金の授受を行ったことはない。</w:t>
      </w:r>
    </w:p>
    <w:p w14:paraId="0000031C" w14:textId="33E3575F">
      <w:pPr>
        <w:ind w:left="709" w:hanging="500"/>
        <w:jc w:val="both"/>
        <w:rPr>
          <w:rFonts w:ascii="ＭＳ 明朝"/>
        </w:rPr>
      </w:pPr>
      <w:r>
        <w:rPr>
          <w:rFonts w:ascii="ＭＳ 明朝"/>
        </w:rPr>
        <w:t>(21)</w:t>
      </w:r>
      <w:r>
        <w:rPr>
          <w:rFonts w:ascii="ＭＳ 明朝"/>
        </w:rPr>
        <w:tab/>
      </w:r>
      <w:r>
        <w:rPr>
          <w:rFonts w:ascii="ＭＳ 明朝" w:hint="eastAsia"/>
        </w:rPr>
        <w:t>売主の知る限り、</w:t>
      </w:r>
      <w:r>
        <w:rPr>
          <w:rFonts w:ascii="ＭＳ 明朝"/>
        </w:rPr>
        <w:t>本契約に記載される情報及び本契約により企図される取引に関連して売主が買主に提供した資料又は情報は、</w:t>
      </w:r>
      <w:r>
        <w:rPr>
          <w:rFonts w:ascii="ＭＳ 明朝" w:hint="eastAsia"/>
        </w:rPr>
        <w:t>重要な</w:t>
      </w:r>
      <w:r>
        <w:rPr>
          <w:rFonts w:ascii="ＭＳ 明朝"/>
        </w:rPr>
        <w:t>点において真実かつ正確であり、かかる資料又は情報について誤解を生じさせるような事実の省略はなされていない。ただし、本契約締結前に売主が買主に提供した資料又は情報と、本契約に記載される情報との間において条項、条件、内容等に齟齬がある場合は、本契約のものが優先される。</w:t>
      </w:r>
    </w:p>
    <w:p w14:paraId="0000031D" w14:textId="7366241A">
      <w:pPr>
        <w:ind w:left="709" w:hanging="500"/>
        <w:jc w:val="both"/>
        <w:rPr>
          <w:rFonts w:ascii="ＭＳ 明朝"/>
        </w:rPr>
      </w:pPr>
      <w:r>
        <w:rPr>
          <w:rFonts w:ascii="ＭＳ 明朝"/>
        </w:rPr>
        <w:t>(22)</w:t>
      </w:r>
      <w:r>
        <w:rPr>
          <w:rFonts w:ascii="ＭＳ 明朝"/>
        </w:rPr>
        <w:tab/>
      </w:r>
      <w:r>
        <w:rPr>
          <w:rFonts w:ascii="ＭＳ 明朝" w:hint="eastAsia"/>
        </w:rPr>
        <w:t>売主</w:t>
      </w:r>
      <w:r>
        <w:rPr>
          <w:rFonts w:ascii="ＭＳ 明朝"/>
        </w:rPr>
        <w:t>は、本件賃貸借契約の明細等及び引渡時レントロールに記載のとおりの敷金等の返還債務を承継又は負担しており、それ以外に名目の如何を問わず敷金等として本件賃借人に対して返還を要するとみなされる金員の授受はなく、</w:t>
      </w:r>
      <w:r>
        <w:rPr>
          <w:rFonts w:ascii="ＭＳ 明朝" w:hint="eastAsia"/>
        </w:rPr>
        <w:t>売主</w:t>
      </w:r>
      <w:r>
        <w:rPr>
          <w:rFonts w:ascii="ＭＳ 明朝"/>
        </w:rPr>
        <w:t>に債務又は責任を負わせる原因となる事実（有益費償還請求権、必要費償還請求権、造作買取請求権の原因となる事実を含むが、これに限らない。）は生じておらず、本件賃貸借契約の敷金返還請求権に対する質権設定又は譲渡につき承諾をしていない。売主の知る限り、本件賃借人は破産手続開始、民事再生手続開始、会社更生手続開始、特別清算開始、特定調停又はこれらに類する申立てをしておらず、第三者によるかかる手続の申立てもなく、また、そのおそれもない。</w:t>
      </w:r>
    </w:p>
    <w:p w14:paraId="0000031E" w14:textId="77777777">
      <w:pPr>
        <w:ind w:left="840" w:hanging="840"/>
        <w:jc w:val="right"/>
      </w:pPr>
    </w:p>
    <w:p w14:paraId="3BCCB821" w14:textId="15774892">
      <w:pPr>
        <w:spacing w:afterLines="33" w:after="79"/>
        <w:ind w:left="630" w:hanging="629"/>
        <w:jc w:val="both"/>
      </w:pPr>
      <w:r>
        <w:lastRenderedPageBreak/>
        <w:t>3</w:t>
      </w:r>
      <w:r>
        <w:t>．</w:t>
      </w:r>
      <w:r>
        <w:tab/>
      </w:r>
      <w:r>
        <w:rPr>
          <w:rFonts w:ascii="ＭＳ 明朝"/>
          <w:u w:val="single"/>
        </w:rPr>
        <w:t>本件信託契約及び受益権に関する事項</w:t>
      </w:r>
      <w:r>
        <w:rPr>
          <w:rStyle w:val="ac"/>
        </w:rPr>
      </w:r>
    </w:p>
    <w:p w14:paraId="0000031F" w14:textId="37C0B00B">
      <w:pPr>
        <w:spacing w:afterLines="33" w:after="79"/>
        <w:ind w:left="630" w:hanging="629"/>
        <w:jc w:val="both"/>
      </w:pPr>
    </w:p>
    <w:p w14:paraId="00000320" w14:textId="3083F2FB">
      <w:pPr>
        <w:ind w:left="709" w:hanging="500"/>
        <w:jc w:val="both"/>
        <w:rPr>
          <w:rFonts w:ascii="ＭＳ 明朝"/>
        </w:rPr>
      </w:pPr>
      <w:r>
        <w:rPr>
          <w:rFonts w:ascii="ＭＳ 明朝"/>
        </w:rPr>
        <w:t>(1)</w:t>
      </w:r>
      <w:r>
        <w:rPr>
          <w:rFonts w:ascii="ＭＳ 明朝"/>
        </w:rPr>
        <w:tab/>
        <w:t>本件信託契約の締結に関し、売主の意思表示には何らの瑕疵も存在しない。</w:t>
      </w:r>
    </w:p>
    <w:p w14:paraId="00000321" w14:textId="78040004">
      <w:pPr>
        <w:ind w:left="709" w:hanging="500"/>
        <w:jc w:val="both"/>
        <w:rPr>
          <w:rFonts w:ascii="ＭＳ 明朝"/>
        </w:rPr>
      </w:pPr>
      <w:r>
        <w:rPr>
          <w:rFonts w:ascii="ＭＳ 明朝"/>
        </w:rPr>
        <w:t>(2)</w:t>
      </w:r>
      <w:r>
        <w:rPr>
          <w:rFonts w:ascii="ＭＳ 明朝"/>
        </w:rPr>
        <w:tab/>
      </w:r>
      <w:r>
        <w:rPr>
          <w:rFonts w:ascii="ＭＳ 明朝" w:hint="eastAsia"/>
        </w:rPr>
        <w:t>売主の知る限り、</w:t>
      </w:r>
      <w:r>
        <w:rPr>
          <w:rFonts w:ascii="ＭＳ 明朝"/>
        </w:rPr>
        <w:t>本件信託契約は、有効に締結され、かつ、適法、有効かつ拘束力を有している。</w:t>
      </w:r>
    </w:p>
    <w:p w14:paraId="00000322" w14:textId="510D52A3">
      <w:pPr>
        <w:ind w:left="709" w:hanging="500"/>
        <w:jc w:val="both"/>
        <w:rPr>
          <w:rFonts w:ascii="ＭＳ 明朝"/>
        </w:rPr>
      </w:pPr>
      <w:r>
        <w:rPr>
          <w:rFonts w:ascii="ＭＳ 明朝"/>
        </w:rPr>
        <w:t>(3)</w:t>
      </w:r>
      <w:r>
        <w:rPr>
          <w:rFonts w:ascii="ＭＳ 明朝"/>
        </w:rPr>
        <w:tab/>
      </w:r>
      <w:r>
        <w:rPr>
          <w:rFonts w:ascii="ＭＳ 明朝" w:hint="eastAsia"/>
        </w:rPr>
        <w:t>売主の知る限り、</w:t>
      </w:r>
      <w:r>
        <w:rPr>
          <w:rFonts w:ascii="ＭＳ 明朝"/>
        </w:rPr>
        <w:t>本件信託契約上、無効原因、取消事由、債務不履行、表明保証事項の違反又は解除事由は、発生しておらず、受託者又は</w:t>
      </w:r>
      <w:r>
        <w:rPr>
          <w:rFonts w:ascii="ＭＳ 明朝" w:hint="eastAsia"/>
        </w:rPr>
        <w:t>売主</w:t>
      </w:r>
      <w:r>
        <w:rPr>
          <w:rFonts w:ascii="ＭＳ 明朝"/>
        </w:rPr>
        <w:t>に対する未払いの既発生債務は存在していない。</w:t>
      </w:r>
    </w:p>
    <w:p w14:paraId="00000323" w14:textId="4D72657E">
      <w:pPr>
        <w:ind w:left="709" w:hanging="500"/>
        <w:jc w:val="both"/>
        <w:rPr>
          <w:rFonts w:ascii="ＭＳ 明朝"/>
        </w:rPr>
      </w:pPr>
      <w:r>
        <w:rPr>
          <w:rFonts w:ascii="ＭＳ 明朝"/>
        </w:rPr>
        <w:t>(4)</w:t>
      </w:r>
      <w:r>
        <w:rPr>
          <w:rFonts w:ascii="ＭＳ 明朝"/>
        </w:rPr>
        <w:tab/>
      </w:r>
      <w:r>
        <w:rPr>
          <w:rFonts w:ascii="ＭＳ 明朝"/>
        </w:rPr>
        <w:t>売主の</w:t>
      </w:r>
      <w:r>
        <w:rPr>
          <w:rFonts w:ascii="ＭＳ 明朝" w:hint="eastAsia"/>
        </w:rPr>
        <w:t>知る</w:t>
      </w:r>
      <w:r>
        <w:rPr>
          <w:rFonts w:ascii="ＭＳ 明朝"/>
        </w:rPr>
        <w:t>限り、</w:t>
      </w:r>
      <w:r>
        <w:rPr>
          <w:rFonts w:ascii="ＭＳ 明朝"/>
        </w:rPr>
        <w:t>受益権は、売主のみに帰属し、受益権以外に信託不動産を信託財産とする受益権が存在せず、売主のみが一切の処分権限を有する。</w:t>
      </w:r>
    </w:p>
    <w:p w14:paraId="00000324" w14:textId="77777777">
      <w:pPr>
        <w:ind w:left="709" w:hanging="500"/>
        <w:jc w:val="both"/>
        <w:rPr>
          <w:rFonts w:ascii="ＭＳ 明朝"/>
        </w:rPr>
      </w:pPr>
      <w:r>
        <w:rPr>
          <w:rFonts w:ascii="ＭＳ 明朝"/>
        </w:rPr>
        <w:t>(5)</w:t>
      </w:r>
      <w:r>
        <w:rPr>
          <w:rFonts w:ascii="ＭＳ 明朝"/>
        </w:rPr>
        <w:tab/>
        <w:t>受益権は、第5条第2項に定める受託者の承諾を条件として有効に譲渡することができるものである。</w:t>
      </w:r>
    </w:p>
    <w:p w14:paraId="00000325" w14:textId="07280DB0">
      <w:pPr>
        <w:ind w:left="709" w:hanging="500"/>
        <w:jc w:val="both"/>
        <w:rPr>
          <w:rFonts w:ascii="ＭＳ 明朝"/>
        </w:rPr>
      </w:pPr>
      <w:r>
        <w:rPr>
          <w:rFonts w:ascii="ＭＳ 明朝"/>
        </w:rPr>
        <w:t>(6)</w:t>
      </w:r>
      <w:r>
        <w:rPr>
          <w:rFonts w:ascii="ＭＳ 明朝"/>
        </w:rPr>
        <w:tab/>
      </w:r>
      <w:r>
        <w:rPr>
          <w:rFonts w:ascii="ＭＳ 明朝"/>
        </w:rPr>
        <w:t>売主の</w:t>
      </w:r>
      <w:r>
        <w:rPr>
          <w:rFonts w:ascii="ＭＳ 明朝" w:hint="eastAsia"/>
        </w:rPr>
        <w:t>知る</w:t>
      </w:r>
      <w:r>
        <w:rPr>
          <w:rFonts w:ascii="ＭＳ 明朝"/>
        </w:rPr>
        <w:t>限り、</w:t>
      </w:r>
      <w:r>
        <w:rPr>
          <w:rFonts w:ascii="ＭＳ 明朝"/>
        </w:rPr>
        <w:t>受益権は、本件信託契約に基づいて発生したものである。</w:t>
      </w:r>
    </w:p>
    <w:p w14:paraId="00000326" w14:textId="27822AF3">
      <w:pPr>
        <w:ind w:left="709" w:hanging="500"/>
        <w:jc w:val="both"/>
        <w:rPr>
          <w:rFonts w:ascii="ＭＳ 明朝"/>
        </w:rPr>
      </w:pPr>
      <w:r>
        <w:rPr>
          <w:rFonts w:ascii="ＭＳ 明朝"/>
        </w:rPr>
        <w:t>(7)</w:t>
      </w:r>
      <w:r>
        <w:rPr>
          <w:rFonts w:ascii="ＭＳ 明朝"/>
        </w:rPr>
        <w:tab/>
      </w:r>
      <w:r>
        <w:rPr>
          <w:rFonts w:ascii="ＭＳ 明朝"/>
        </w:rPr>
        <w:t>売主の</w:t>
      </w:r>
      <w:r>
        <w:rPr>
          <w:rFonts w:ascii="ＭＳ 明朝" w:hint="eastAsia"/>
        </w:rPr>
        <w:t>知る</w:t>
      </w:r>
      <w:r>
        <w:rPr>
          <w:rFonts w:ascii="ＭＳ 明朝"/>
        </w:rPr>
        <w:t>限り、</w:t>
      </w:r>
      <w:r>
        <w:rPr>
          <w:rFonts w:ascii="ＭＳ 明朝"/>
        </w:rPr>
        <w:t>受益権について、その成立、存続及び行使を妨げる抗弁事由は存在しない。また、受益権の譲渡を妨げる法令その他の規制は存在しない。</w:t>
      </w:r>
    </w:p>
    <w:p w14:paraId="00000327" w14:textId="77777777">
      <w:pPr>
        <w:ind w:left="709" w:hanging="500"/>
        <w:jc w:val="both"/>
        <w:rPr>
          <w:rFonts w:ascii="ＭＳ 明朝"/>
        </w:rPr>
      </w:pPr>
      <w:r>
        <w:rPr>
          <w:rFonts w:ascii="ＭＳ 明朝"/>
        </w:rPr>
        <w:t>(8)</w:t>
      </w:r>
      <w:r>
        <w:rPr>
          <w:rFonts w:ascii="ＭＳ 明朝"/>
        </w:rPr>
        <w:tab/>
        <w:t>受益権について、第三者に対する譲渡、担保設定その他本契約に基づく買主の権利・利益に不利となる事項又は買主の損害を発生させる、若しくはそのおそれのある処分は行われておらず、かつ、売主は、第三者のために将来そのような処分を行う義務を負わない。</w:t>
      </w:r>
    </w:p>
    <w:p w14:paraId="00000328" w14:textId="26A1BD94">
      <w:pPr>
        <w:ind w:left="709" w:hanging="500"/>
        <w:jc w:val="both"/>
        <w:rPr>
          <w:rFonts w:ascii="ＭＳ 明朝"/>
        </w:rPr>
      </w:pPr>
      <w:r>
        <w:rPr>
          <w:rFonts w:ascii="ＭＳ 明朝"/>
        </w:rPr>
        <w:t>(9)</w:t>
      </w:r>
      <w:r>
        <w:rPr>
          <w:rFonts w:ascii="ＭＳ 明朝"/>
        </w:rPr>
        <w:tab/>
        <w:t>受益権の成立、存続、行使又は帰属について、</w:t>
      </w:r>
      <w:r>
        <w:rPr>
          <w:rFonts w:ascii="ＭＳ 明朝" w:hint="eastAsia"/>
        </w:rPr>
        <w:t>売主を当事者とする</w:t>
      </w:r>
      <w:r>
        <w:rPr>
          <w:rFonts w:ascii="ＭＳ 明朝"/>
        </w:rPr>
        <w:t>第三者による訴訟、仲裁、調停その他紛争解決手続又は行政上の手続も係属しておらず、また、</w:t>
      </w:r>
      <w:r>
        <w:rPr>
          <w:rFonts w:ascii="ＭＳ 明朝" w:hint="eastAsia"/>
        </w:rPr>
        <w:t>売主の知る限り、</w:t>
      </w:r>
      <w:r>
        <w:rPr>
          <w:rFonts w:ascii="ＭＳ 明朝"/>
        </w:rPr>
        <w:t>そのおそれもない。</w:t>
      </w:r>
    </w:p>
    <w:p w14:paraId="00000329" w14:textId="4D38DCBA">
      <w:pPr>
        <w:ind w:left="709" w:hanging="500"/>
        <w:jc w:val="both"/>
        <w:rPr>
          <w:rFonts w:ascii="ＭＳ 明朝"/>
        </w:rPr>
      </w:pPr>
      <w:r>
        <w:rPr>
          <w:rFonts w:ascii="ＭＳ 明朝"/>
        </w:rPr>
        <w:t>(10)</w:t>
      </w:r>
      <w:r>
        <w:rPr>
          <w:rFonts w:ascii="ＭＳ 明朝"/>
        </w:rPr>
        <w:tab/>
        <w:t>受益権の全部又は一部について、第三者による仮差押、仮処分若しくは差押の申立ては行われておらず、その他本契約に基づく買主の権利･利益に不利となる又は買主に損害を生じさせる、若しくはそのおそれのある権利･</w:t>
      </w:r>
      <w:r>
        <w:rPr>
          <w:rFonts w:ascii="ＭＳ 明朝" w:hint="eastAsia"/>
        </w:rPr>
        <w:t>法的</w:t>
      </w:r>
      <w:r>
        <w:rPr>
          <w:rFonts w:ascii="ＭＳ 明朝"/>
        </w:rPr>
        <w:t>負担が付着している事実はない。</w:t>
      </w:r>
    </w:p>
    <w:p w14:paraId="0000032A" w14:textId="25F2A9CA">
      <w:pPr>
        <w:ind w:left="709" w:hanging="500"/>
        <w:jc w:val="both"/>
        <w:rPr>
          <w:rFonts w:ascii="ＭＳ 明朝"/>
        </w:rPr>
      </w:pPr>
      <w:r>
        <w:rPr>
          <w:rFonts w:ascii="ＭＳ 明朝"/>
        </w:rPr>
        <w:t>(11)</w:t>
      </w:r>
      <w:r>
        <w:rPr>
          <w:rFonts w:ascii="ＭＳ 明朝"/>
        </w:rPr>
        <w:tab/>
        <w:t>受益権の譲渡について必要となる届出、許認可又は登録は、売買実行日までに履践されているものを除いて存在しない。</w:t>
      </w:r>
    </w:p>
    <w:p w14:paraId="0000032B" w14:textId="77777777">
      <w:pPr>
        <w:ind w:left="709" w:hanging="500"/>
        <w:jc w:val="both"/>
        <w:rPr>
          <w:rFonts w:ascii="ＭＳ 明朝"/>
        </w:rPr>
      </w:pPr>
      <w:r>
        <w:rPr>
          <w:rFonts w:ascii="ＭＳ 明朝"/>
        </w:rPr>
        <w:t>(12)</w:t>
      </w:r>
      <w:r>
        <w:rPr>
          <w:rFonts w:ascii="ＭＳ 明朝"/>
        </w:rPr>
        <w:tab/>
        <w:t>いかなる者も、本件信託契約の有効性を争っていない。</w:t>
      </w:r>
    </w:p>
    <w:p w14:paraId="0000032C" w14:textId="77777777">
      <w:pPr>
        <w:ind w:left="840" w:hanging="840"/>
        <w:jc w:val="both"/>
      </w:pPr>
    </w:p>
    <w:p w14:paraId="0000032D" w14:textId="77777777">
      <w:pPr>
        <w:ind w:left="840" w:hanging="840"/>
        <w:jc w:val="right"/>
      </w:pPr>
      <w:r>
        <w:rPr>
          <w:rFonts w:ascii="ＭＳ 明朝"/>
        </w:rPr>
        <w:t>以上</w:t>
      </w:r>
    </w:p>
    <w:p w14:paraId="0000032E" w14:textId="77777777">
      <w:pPr>
        <w:ind w:left="840" w:firstLine="8400"/>
        <w:jc w:val="right"/>
      </w:pPr>
    </w:p>
    <w:bookmarkEnd w:id="52"/>
    <w:p w14:paraId="0000032F" w14:textId="77777777">
      <w:r>
        <w:br w:type="page"/>
      </w:r>
    </w:p>
    <w:p w14:paraId="00000330" w14:textId="479EB754">
      <w:pPr>
        <w:pStyle w:val="1"/>
        <w:ind w:left="840" w:hanging="840"/>
        <w:jc w:val="right"/>
      </w:pPr>
      <w:bookmarkStart w:id="56" w:name="LWG=cf5e9b04-6a2e-4312-a7dd-b81f13b1c108"/>
      <w:r>
        <w:rPr>
          <w:rFonts w:ascii="ＭＳ 明朝"/>
        </w:rPr>
        <w:lastRenderedPageBreak/>
        <w:t>別紙5</w:t>
      </w:r>
    </w:p>
    <w:p w14:paraId="00000331" w14:textId="77777777">
      <w:pPr>
        <w:ind w:left="840" w:hanging="840"/>
        <w:jc w:val="center"/>
      </w:pPr>
      <w:r>
        <w:rPr>
          <w:rFonts w:ascii="ＭＳ 明朝"/>
          <w:u w:val="single"/>
        </w:rPr>
        <w:t>物件概要書</w:t>
      </w:r>
    </w:p>
    <w:p w14:paraId="00000332" w14:textId="128BEE4E">
      <w:pPr>
        <w:ind w:left="840" w:hanging="840"/>
        <w:jc w:val="center"/>
      </w:pPr>
    </w:p>
    <w:p w14:paraId="00000333" w14:textId="77777777">
      <w:pPr>
        <w:ind w:left="840" w:hanging="840"/>
        <w:jc w:val="both"/>
      </w:pPr>
    </w:p>
    <w:p w14:paraId="00000334" w14:textId="77777777">
      <w:pPr>
        <w:ind w:left="840" w:hanging="840"/>
        <w:jc w:val="center"/>
      </w:pPr>
      <w:r>
        <w:rPr>
          <w:rFonts w:ascii="ＭＳ 明朝"/>
        </w:rPr>
        <w:t>（別添のとおり）</w:t>
      </w:r>
    </w:p>
    <w:p w14:paraId="00000339" w14:textId="43F4D7F2">
      <w:pPr>
        <w:ind w:left="840" w:hanging="840"/>
        <w:jc w:val="right"/>
      </w:pPr>
    </w:p>
    <w:p w14:paraId="0000033E" w14:textId="75F4FE32">
      <w:pPr>
        <w:ind w:left="840" w:hanging="840"/>
        <w:jc w:val="right"/>
      </w:pPr>
    </w:p>
    <w:p w14:paraId="00000343" w14:textId="140DF9A3">
      <w:pPr>
        <w:ind w:left="840" w:hanging="840"/>
        <w:jc w:val="right"/>
      </w:pPr>
    </w:p>
    <w:p w14:paraId="00000344" w14:textId="77777777">
      <w:pPr>
        <w:pStyle w:val="1"/>
        <w:ind w:left="840" w:hanging="840"/>
        <w:jc w:val="right"/>
      </w:pPr>
    </w:p>
    <w:bookmarkEnd w:id="56"/>
    <w:p w14:paraId="00000345" w14:textId="77777777">
      <w:r>
        <w:br w:type="page"/>
      </w:r>
    </w:p>
    <w:p w14:paraId="00000346" w14:textId="77777777">
      <w:pPr>
        <w:pStyle w:val="1"/>
        <w:ind w:left="840" w:hanging="840"/>
        <w:jc w:val="right"/>
      </w:pPr>
      <w:bookmarkStart w:id="57" w:name="LWG=30e5e3b5-c7f2-4097-ab3e-6175bfd61aeb"/>
      <w:r>
        <w:rPr>
          <w:rFonts w:ascii="ＭＳ 明朝"/>
        </w:rPr>
        <w:lastRenderedPageBreak/>
        <w:t>別紙6</w:t>
      </w:r>
    </w:p>
    <w:p w14:paraId="00000347" w14:textId="77777777">
      <w:pPr>
        <w:ind w:left="840" w:hanging="840"/>
        <w:jc w:val="center"/>
      </w:pPr>
      <w:r>
        <w:rPr>
          <w:rFonts w:ascii="ＭＳ 明朝"/>
          <w:u w:val="single"/>
        </w:rPr>
        <w:t>連絡先</w:t>
      </w:r>
    </w:p>
    <w:p w14:paraId="00000348" w14:textId="77777777">
      <w:pPr>
        <w:ind w:left="840" w:hanging="840"/>
        <w:jc w:val="both"/>
      </w:pPr>
    </w:p>
    <w:p w14:paraId="00000349" w14:textId="522084D4">
      <w:pPr>
        <w:ind w:left="629" w:hanging="420"/>
        <w:rPr>
          <w:rFonts w:ascii="ＭＳ 明朝"/>
        </w:rPr>
      </w:pPr>
      <w:r>
        <w:rPr>
          <w:rFonts w:ascii="ＭＳ 明朝"/>
        </w:rPr>
        <w:t>(1)</w:t>
      </w:r>
      <w:r>
        <w:rPr>
          <w:rFonts w:ascii="ＭＳ 明朝"/>
        </w:rPr>
        <w:tab/>
        <w:t>売主の連絡先:株式会社</w:t>
      </w:r>
      <w:r>
        <w:rPr>
          <w:rFonts w:ascii="ＭＳ 明朝"/>
        </w:rPr>
        <w:t>AAAAA</w:t>
      </w:r>
    </w:p>
    <w:p w14:paraId="0000034A" w14:textId="77777777">
      <w:pPr>
        <w:tabs>
          <w:tab w:val="left" w:pos="1050"/>
        </w:tabs>
        <w:ind w:left="840" w:hanging="840"/>
      </w:pPr>
    </w:p>
    <w:p w14:paraId="0000034B" w14:textId="0654887F">
      <w:pPr>
        <w:pStyle w:val="af5"/>
        <w:ind w:left="1133" w:hanging="425"/>
      </w:pPr>
      <w:r>
        <w:rPr>
          <w:rFonts w:ascii="ＭＳ 明朝"/>
        </w:rPr>
        <w:t>郵便番号：</w:t>
      </w:r>
    </w:p>
    <w:p w14:paraId="0000034C" w14:textId="239C1D71">
      <w:pPr>
        <w:pStyle w:val="af5"/>
        <w:ind w:left="1133" w:hanging="425"/>
      </w:pPr>
      <w:r>
        <w:rPr>
          <w:rFonts w:ascii="ＭＳ 明朝"/>
        </w:rPr>
        <w:t>住　　所：</w:t>
      </w:r>
    </w:p>
    <w:p w14:paraId="0000034D" w14:textId="34A239D0">
      <w:pPr>
        <w:pStyle w:val="af5"/>
        <w:ind w:left="1133" w:hanging="425"/>
      </w:pPr>
      <w:r>
        <w:rPr>
          <w:rFonts w:ascii="ＭＳ 明朝"/>
        </w:rPr>
        <w:t>部　　署：</w:t>
      </w:r>
    </w:p>
    <w:p w14:paraId="0000034E" w14:textId="086ECE87">
      <w:pPr>
        <w:pStyle w:val="af5"/>
        <w:ind w:left="1133" w:hanging="425"/>
      </w:pPr>
      <w:r>
        <w:rPr>
          <w:rFonts w:ascii="ＭＳ 明朝"/>
        </w:rPr>
        <w:t>ファクシミリ番号：</w:t>
      </w:r>
      <w:r>
        <w:rPr>
          <w:rStyle w:val="ac"/>
        </w:rPr>
      </w:r>
    </w:p>
    <w:p w14:paraId="0000034F" w14:textId="77777777">
      <w:pPr>
        <w:tabs>
          <w:tab w:val="left" w:pos="1050"/>
        </w:tabs>
        <w:ind w:left="840" w:hanging="840"/>
      </w:pPr>
    </w:p>
    <w:p w14:paraId="00000350" w14:textId="41E0E607">
      <w:pPr>
        <w:ind w:left="629" w:hanging="420"/>
        <w:rPr>
          <w:rFonts w:ascii="ＭＳ 明朝"/>
        </w:rPr>
      </w:pPr>
      <w:r>
        <w:rPr>
          <w:rFonts w:ascii="ＭＳ 明朝"/>
        </w:rPr>
        <w:t>(2)</w:t>
      </w:r>
      <w:r>
        <w:rPr>
          <w:rFonts w:ascii="ＭＳ 明朝"/>
        </w:rPr>
        <w:tab/>
        <w:t>買主の連絡先：</w:t>
      </w:r>
      <w:r>
        <w:rPr>
          <w:rFonts w:ascii="ＭＳ 明朝"/>
        </w:rPr>
        <w:t>●●</w:t>
      </w:r>
    </w:p>
    <w:p w14:paraId="00000351" w14:textId="77777777">
      <w:pPr>
        <w:tabs>
          <w:tab w:val="left" w:pos="1050"/>
        </w:tabs>
        <w:ind w:left="840" w:hanging="840"/>
      </w:pPr>
    </w:p>
    <w:p w14:paraId="00000352" w14:textId="52B652A4">
      <w:pPr>
        <w:pStyle w:val="af5"/>
        <w:ind w:left="1133" w:hanging="425"/>
      </w:pPr>
      <w:r>
        <w:rPr>
          <w:rFonts w:ascii="ＭＳ 明朝"/>
        </w:rPr>
        <w:t>郵便番号：</w:t>
      </w:r>
      <w:r>
        <w:rPr>
          <w:rFonts w:ascii="ＭＳ 明朝"/>
        </w:rPr>
        <w:t>●●</w:t>
      </w:r>
      <w:r>
        <w:rPr>
          <w:rFonts w:ascii="ＭＳ 明朝"/>
        </w:rPr>
        <w:t>○-</w:t>
      </w:r>
      <w:r>
        <w:rPr>
          <w:rFonts w:ascii="ＭＳ 明朝"/>
        </w:rPr>
        <w:t>●●●●</w:t>
      </w:r>
    </w:p>
    <w:p w14:paraId="00000353" w14:textId="7A6628E8">
      <w:pPr>
        <w:pStyle w:val="af5"/>
        <w:ind w:left="1133" w:hanging="425"/>
        <w:rPr>
          <w:lang w:eastAsia="zh-CN"/>
        </w:rPr>
      </w:pPr>
      <w:r>
        <w:rPr>
          <w:rFonts w:ascii="ＭＳ 明朝"/>
          <w:lang w:eastAsia="zh-CN"/>
        </w:rPr>
        <w:t>住　　所：東京都</w:t>
      </w:r>
      <w:r>
        <w:rPr>
          <w:rFonts w:ascii="ＭＳ 明朝"/>
          <w:lang w:eastAsia="zh-CN"/>
        </w:rPr>
        <w:t>●●</w:t>
      </w:r>
      <w:r>
        <w:rPr>
          <w:rFonts w:ascii="ＭＳ 明朝"/>
          <w:lang w:eastAsia="zh-CN"/>
        </w:rPr>
        <w:t>区</w:t>
      </w:r>
      <w:r>
        <w:rPr>
          <w:rFonts w:ascii="ＭＳ 明朝"/>
          <w:lang w:eastAsia="zh-CN"/>
        </w:rPr>
        <w:t>●●</w:t>
      </w:r>
      <w:r>
        <w:rPr>
          <w:rFonts w:ascii="ＭＳ 明朝"/>
          <w:lang w:eastAsia="zh-CN"/>
        </w:rPr>
        <w:t xml:space="preserve">○丁目○番○号　</w:t>
      </w:r>
    </w:p>
    <w:p w14:paraId="00000354" w14:textId="5C24AB7B">
      <w:pPr>
        <w:pStyle w:val="af5"/>
        <w:ind w:left="1133" w:hanging="425"/>
      </w:pPr>
      <w:r>
        <w:rPr>
          <w:rFonts w:ascii="ＭＳ 明朝"/>
        </w:rPr>
        <w:t>部　　署：</w:t>
      </w:r>
      <w:r>
        <w:rPr>
          <w:rFonts w:ascii="ＭＳ 明朝"/>
        </w:rPr>
        <w:t>●</w:t>
      </w:r>
    </w:p>
    <w:p w14:paraId="00000355" w14:textId="1F071F74">
      <w:pPr>
        <w:pStyle w:val="af5"/>
        <w:ind w:left="1133" w:hanging="425"/>
      </w:pPr>
      <w:r>
        <w:rPr>
          <w:rFonts w:ascii="ＭＳ 明朝"/>
        </w:rPr>
        <w:t>ファクシミリ番号：03-</w:t>
      </w:r>
      <w:r>
        <w:rPr>
          <w:rFonts w:ascii="ＭＳ 明朝"/>
        </w:rPr>
        <w:t>●●●●</w:t>
      </w:r>
      <w:r>
        <w:rPr>
          <w:rFonts w:ascii="ＭＳ 明朝"/>
        </w:rPr>
        <w:t>-</w:t>
      </w:r>
      <w:r>
        <w:rPr>
          <w:rFonts w:ascii="ＭＳ 明朝"/>
        </w:rPr>
        <w:t>●●●●</w:t>
      </w:r>
    </w:p>
    <w:p w14:paraId="00000356" w14:textId="77777777">
      <w:pPr>
        <w:pStyle w:val="1"/>
        <w:ind w:left="840" w:right="840" w:hanging="840"/>
        <w:jc w:val="center"/>
      </w:pPr>
    </w:p>
    <w:bookmarkEnd w:id="57"/>
    <w:p w14:paraId="00000357" w14:textId="77777777">
      <w:r>
        <w:br w:type="page"/>
      </w:r>
    </w:p>
    <w:p w14:paraId="00000358" w14:textId="77777777">
      <w:pPr>
        <w:pStyle w:val="1"/>
        <w:tabs>
          <w:tab w:val="left" w:pos="0"/>
        </w:tabs>
        <w:ind w:left="840" w:right="51" w:hanging="840"/>
        <w:jc w:val="right"/>
        <w:rPr>
          <w:lang w:eastAsia="zh-TW"/>
        </w:rPr>
      </w:pPr>
      <w:bookmarkStart w:id="59" w:name="LWG=725bfd06-185b-4f89-85ae-50726b86eccd"/>
      <w:r>
        <w:rPr>
          <w:rFonts w:ascii="ＭＳ 明朝"/>
          <w:lang w:eastAsia="zh-TW"/>
        </w:rPr>
        <w:lastRenderedPageBreak/>
        <w:t>別紙7</w:t>
      </w:r>
    </w:p>
    <w:p w14:paraId="00000359" w14:textId="77777777">
      <w:pPr>
        <w:ind w:left="840" w:hanging="840"/>
        <w:jc w:val="center"/>
        <w:rPr>
          <w:lang w:eastAsia="zh-TW"/>
        </w:rPr>
      </w:pPr>
      <w:r>
        <w:rPr>
          <w:rFonts w:ascii="ＭＳ 明朝"/>
          <w:u w:val="single"/>
          <w:lang w:eastAsia="zh-TW"/>
        </w:rPr>
        <w:t>信託受益権譲渡承諾依頼書兼承諾書</w:t>
      </w:r>
    </w:p>
    <w:p w14:paraId="0000035A" w14:textId="77777777">
      <w:pPr>
        <w:ind w:left="840" w:hanging="840"/>
        <w:jc w:val="right"/>
        <w:rPr>
          <w:lang w:eastAsia="zh-TW"/>
        </w:rPr>
      </w:pPr>
    </w:p>
    <w:p w14:paraId="0000035B" w14:textId="77777777">
      <w:pPr>
        <w:ind w:left="840" w:hanging="840"/>
        <w:jc w:val="center"/>
      </w:pPr>
      <w:r>
        <w:rPr>
          <w:rFonts w:ascii="ＭＳ 明朝"/>
        </w:rPr>
        <w:t>（別添のとおり）</w:t>
      </w:r>
    </w:p>
    <w:p w14:paraId="0000035C" w14:textId="77777777">
      <w:pPr>
        <w:pStyle w:val="1"/>
        <w:ind w:left="840" w:hanging="840"/>
        <w:jc w:val="right"/>
      </w:pPr>
    </w:p>
    <w:bookmarkEnd w:id="59"/>
    <w:p w14:paraId="0000035D" w14:textId="77777777">
      <w:r>
        <w:br w:type="page"/>
      </w:r>
    </w:p>
    <w:p w14:paraId="0000035E" w14:textId="77777777">
      <w:pPr>
        <w:pStyle w:val="1"/>
        <w:ind w:left="840" w:hanging="840"/>
        <w:jc w:val="right"/>
      </w:pPr>
      <w:bookmarkStart w:id="60" w:name="LWG=bf8bfc29-4ed8-401f-9567-6df04e94d1bf"/>
      <w:r>
        <w:rPr>
          <w:rFonts w:ascii="ＭＳ 明朝"/>
        </w:rPr>
        <w:lastRenderedPageBreak/>
        <w:t>別紙8</w:t>
      </w:r>
    </w:p>
    <w:p w14:paraId="0000035F" w14:textId="77777777">
      <w:pPr>
        <w:ind w:left="840" w:hanging="840"/>
        <w:jc w:val="center"/>
      </w:pPr>
      <w:r>
        <w:rPr>
          <w:rFonts w:ascii="ＭＳ 明朝"/>
          <w:u w:val="single"/>
        </w:rPr>
        <w:t>要是正事項</w:t>
      </w:r>
    </w:p>
    <w:p w14:paraId="00000360" w14:textId="77777777">
      <w:pPr>
        <w:ind w:left="840" w:hanging="840"/>
        <w:jc w:val="center"/>
      </w:pPr>
    </w:p>
    <w:p w14:paraId="00000361" w14:textId="6CF5D5AB">
      <w:pPr>
        <w:tabs>
          <w:tab w:val="left" w:pos="525"/>
        </w:tabs>
        <w:jc w:val="both"/>
      </w:pPr>
    </w:p>
    <w:p w14:paraId="00000362" w14:textId="77777777">
      <w:pPr>
        <w:ind w:left="840" w:hanging="840"/>
        <w:jc w:val="both"/>
      </w:pPr>
    </w:p>
    <w:tbl>
      <w:tblPr>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562"/>
        <w:gridCol w:w="6096"/>
        <w:gridCol w:w="2455"/>
      </w:tblGrid>
      <w:tr w14:paraId="6DFEFDF2" w14:textId="77777777">
        <w:tc>
          <w:tcPr>
            <w:tcW w:w="562" w:type="dxa"/>
            <w:tcBorders>
              <w:top w:val="single" w:sz="2" w:space="0" w:color="auto"/>
              <w:left w:val="single" w:sz="2" w:space="0" w:color="auto"/>
              <w:bottom w:val="single" w:sz="2" w:space="0" w:color="auto"/>
              <w:right w:val="single" w:sz="2" w:space="0" w:color="auto"/>
            </w:tcBorders>
          </w:tcPr>
          <w:p w14:paraId="00000363" w14:textId="77777777">
            <w:pPr>
              <w:ind w:left="840" w:hanging="840"/>
              <w:jc w:val="center"/>
            </w:pPr>
            <w:r>
              <w:rPr>
                <w:rFonts w:ascii="ＭＳ 明朝"/>
              </w:rPr>
              <w:t>No.</w:t>
            </w:r>
          </w:p>
        </w:tc>
        <w:tc>
          <w:tcPr>
            <w:tcW w:w="6096" w:type="dxa"/>
            <w:tcBorders>
              <w:top w:val="single" w:sz="2" w:space="0" w:color="auto"/>
              <w:left w:val="single" w:sz="2" w:space="0" w:color="auto"/>
              <w:bottom w:val="single" w:sz="2" w:space="0" w:color="auto"/>
              <w:right w:val="single" w:sz="2" w:space="0" w:color="auto"/>
            </w:tcBorders>
          </w:tcPr>
          <w:p w14:paraId="00000364" w14:textId="77777777">
            <w:pPr>
              <w:ind w:left="840" w:hanging="840"/>
              <w:jc w:val="center"/>
            </w:pPr>
            <w:r>
              <w:rPr>
                <w:rFonts w:ascii="ＭＳ 明朝"/>
              </w:rPr>
              <w:t>事項</w:t>
            </w:r>
          </w:p>
        </w:tc>
        <w:tc>
          <w:tcPr>
            <w:tcW w:w="2455" w:type="dxa"/>
            <w:tcBorders>
              <w:top w:val="single" w:sz="2" w:space="0" w:color="auto"/>
              <w:left w:val="single" w:sz="2" w:space="0" w:color="auto"/>
              <w:bottom w:val="single" w:sz="2" w:space="0" w:color="auto"/>
              <w:right w:val="single" w:sz="2" w:space="0" w:color="auto"/>
            </w:tcBorders>
          </w:tcPr>
          <w:p w14:paraId="00000365" w14:textId="77777777">
            <w:pPr>
              <w:ind w:left="840" w:hanging="840"/>
              <w:jc w:val="center"/>
            </w:pPr>
            <w:r>
              <w:rPr>
                <w:rFonts w:ascii="ＭＳ 明朝"/>
              </w:rPr>
              <w:t>期日</w:t>
            </w:r>
          </w:p>
        </w:tc>
      </w:tr>
      <w:tr w14:paraId="6A6118E2" w14:textId="77777777">
        <w:tc>
          <w:tcPr>
            <w:tcW w:w="562" w:type="dxa"/>
            <w:tcBorders>
              <w:top w:val="single" w:sz="2" w:space="0" w:color="auto"/>
              <w:left w:val="single" w:sz="2" w:space="0" w:color="auto"/>
              <w:bottom w:val="single" w:sz="2" w:space="0" w:color="auto"/>
              <w:right w:val="single" w:sz="2" w:space="0" w:color="auto"/>
            </w:tcBorders>
          </w:tcPr>
          <w:p w14:paraId="00000366" w14:textId="77777777">
            <w:pPr>
              <w:ind w:left="840" w:hanging="840"/>
              <w:jc w:val="center"/>
            </w:pPr>
            <w:r>
              <w:rPr>
                <w:rFonts w:ascii="ＭＳ 明朝"/>
              </w:rPr>
              <w:t>01</w:t>
            </w:r>
          </w:p>
        </w:tc>
        <w:tc>
          <w:tcPr>
            <w:tcW w:w="6096" w:type="dxa"/>
            <w:tcBorders>
              <w:top w:val="single" w:sz="2" w:space="0" w:color="auto"/>
              <w:left w:val="single" w:sz="2" w:space="0" w:color="auto"/>
              <w:bottom w:val="single" w:sz="2" w:space="0" w:color="auto"/>
              <w:right w:val="single" w:sz="2" w:space="0" w:color="auto"/>
            </w:tcBorders>
          </w:tcPr>
          <w:p w14:paraId="00000367" w14:textId="2E12F0C4">
            <w:pPr>
              <w:ind w:left="840" w:hanging="840"/>
            </w:pPr>
            <w:r>
              <w:rPr>
                <w:rFonts w:ascii="ＭＳ 明朝"/>
              </w:rPr>
              <w:t>●●</w:t>
            </w:r>
            <w:r>
              <w:rPr>
                <w:rFonts w:ascii="ＭＳ 明朝"/>
              </w:rPr>
              <w:t>号室専有部の漏水</w:t>
            </w:r>
          </w:p>
        </w:tc>
        <w:tc>
          <w:tcPr>
            <w:tcW w:w="2455" w:type="dxa"/>
            <w:tcBorders>
              <w:top w:val="single" w:sz="2" w:space="0" w:color="auto"/>
              <w:left w:val="single" w:sz="2" w:space="0" w:color="auto"/>
              <w:bottom w:val="single" w:sz="2" w:space="0" w:color="auto"/>
              <w:right w:val="single" w:sz="2" w:space="0" w:color="auto"/>
            </w:tcBorders>
          </w:tcPr>
          <w:p w14:paraId="00000368" w14:textId="0053EF22">
            <w:pPr>
              <w:ind w:left="840" w:hanging="840"/>
              <w:jc w:val="center"/>
            </w:pPr>
            <w:r>
              <w:rPr>
                <w:rFonts w:ascii="ＭＳ 明朝"/>
              </w:rPr>
              <w:t>20</w:t>
            </w:r>
            <w:r>
              <w:rPr>
                <w:rFonts w:ascii="ＭＳ 明朝"/>
              </w:rPr>
              <w:t>●●</w:t>
            </w:r>
            <w:r>
              <w:rPr>
                <w:rFonts w:ascii="ＭＳ 明朝"/>
              </w:rPr>
              <w:t>年</w:t>
            </w:r>
            <w:r>
              <w:rPr>
                <w:rFonts w:ascii="ＭＳ 明朝" w:eastAsia="Mincho" w:hAnsi="Mincho"/>
              </w:rPr>
              <w:t>○</w:t>
            </w:r>
            <w:r>
              <w:rPr>
                <w:rFonts w:ascii="ＭＳ 明朝"/>
              </w:rPr>
              <w:t>月</w:t>
            </w:r>
            <w:r>
              <w:rPr>
                <w:rFonts w:ascii="ＭＳ 明朝" w:eastAsia="Mincho" w:hAnsi="Mincho"/>
              </w:rPr>
              <w:t>○</w:t>
            </w:r>
            <w:r>
              <w:rPr>
                <w:rFonts w:ascii="ＭＳ 明朝"/>
              </w:rPr>
              <w:t>日</w:t>
            </w:r>
          </w:p>
        </w:tc>
      </w:tr>
      <w:tr w14:paraId="2A048C91" w14:textId="77777777">
        <w:tc>
          <w:tcPr>
            <w:tcW w:w="562" w:type="dxa"/>
            <w:tcBorders>
              <w:top w:val="single" w:sz="2" w:space="0" w:color="auto"/>
              <w:left w:val="single" w:sz="2" w:space="0" w:color="auto"/>
              <w:bottom w:val="single" w:sz="2" w:space="0" w:color="auto"/>
              <w:right w:val="single" w:sz="2" w:space="0" w:color="auto"/>
            </w:tcBorders>
          </w:tcPr>
          <w:p w14:paraId="00000369" w14:textId="77777777">
            <w:pPr>
              <w:ind w:left="840" w:hanging="840"/>
              <w:jc w:val="center"/>
            </w:pPr>
            <w:r>
              <w:rPr>
                <w:rFonts w:ascii="ＭＳ 明朝"/>
              </w:rPr>
              <w:t>02</w:t>
            </w:r>
          </w:p>
        </w:tc>
        <w:tc>
          <w:tcPr>
            <w:tcW w:w="6096" w:type="dxa"/>
            <w:tcBorders>
              <w:top w:val="single" w:sz="2" w:space="0" w:color="auto"/>
              <w:left w:val="single" w:sz="2" w:space="0" w:color="auto"/>
              <w:bottom w:val="single" w:sz="2" w:space="0" w:color="auto"/>
              <w:right w:val="single" w:sz="2" w:space="0" w:color="auto"/>
            </w:tcBorders>
          </w:tcPr>
          <w:p w14:paraId="0000036A" w14:textId="2F09A6EC">
            <w:pPr>
              <w:ind w:left="840" w:hanging="840"/>
            </w:pPr>
            <w:r>
              <w:rPr>
                <w:rFonts w:ascii="ＭＳ 明朝"/>
              </w:rPr>
              <w:t>境界標（○）の復元</w:t>
            </w:r>
          </w:p>
        </w:tc>
        <w:tc>
          <w:tcPr>
            <w:tcW w:w="2455" w:type="dxa"/>
            <w:tcBorders>
              <w:top w:val="single" w:sz="2" w:space="0" w:color="auto"/>
              <w:left w:val="single" w:sz="2" w:space="0" w:color="auto"/>
              <w:bottom w:val="single" w:sz="2" w:space="0" w:color="auto"/>
              <w:right w:val="single" w:sz="2" w:space="0" w:color="auto"/>
            </w:tcBorders>
          </w:tcPr>
          <w:p w14:paraId="0000036B" w14:textId="0488B2D0">
            <w:pPr>
              <w:ind w:left="840" w:hanging="840"/>
              <w:jc w:val="center"/>
            </w:pPr>
            <w:r>
              <w:rPr>
                <w:rFonts w:ascii="ＭＳ 明朝"/>
              </w:rPr>
              <w:t>20</w:t>
            </w:r>
            <w:r>
              <w:rPr>
                <w:rFonts w:ascii="ＭＳ 明朝"/>
              </w:rPr>
              <w:t>●●</w:t>
            </w:r>
            <w:r>
              <w:rPr>
                <w:rFonts w:ascii="ＭＳ 明朝"/>
              </w:rPr>
              <w:t>年○月○日</w:t>
            </w:r>
          </w:p>
        </w:tc>
      </w:tr>
      <w:tr w14:paraId="0B9150D3" w14:textId="77777777">
        <w:tc>
          <w:tcPr>
            <w:tcW w:w="562" w:type="dxa"/>
            <w:tcBorders>
              <w:top w:val="single" w:sz="2" w:space="0" w:color="auto"/>
              <w:left w:val="single" w:sz="2" w:space="0" w:color="auto"/>
              <w:bottom w:val="single" w:sz="2" w:space="0" w:color="auto"/>
              <w:right w:val="single" w:sz="2" w:space="0" w:color="auto"/>
            </w:tcBorders>
          </w:tcPr>
          <w:p w14:paraId="0000036C" w14:textId="77777777">
            <w:pPr>
              <w:ind w:left="840" w:hanging="840"/>
              <w:jc w:val="center"/>
            </w:pPr>
            <w:r>
              <w:rPr>
                <w:rFonts w:ascii="ＭＳ 明朝"/>
              </w:rPr>
              <w:t>03</w:t>
            </w:r>
          </w:p>
        </w:tc>
        <w:tc>
          <w:tcPr>
            <w:tcW w:w="6096" w:type="dxa"/>
            <w:tcBorders>
              <w:top w:val="single" w:sz="2" w:space="0" w:color="auto"/>
              <w:left w:val="single" w:sz="2" w:space="0" w:color="auto"/>
              <w:bottom w:val="single" w:sz="2" w:space="0" w:color="auto"/>
              <w:right w:val="single" w:sz="2" w:space="0" w:color="auto"/>
            </w:tcBorders>
          </w:tcPr>
          <w:p w14:paraId="0000036D" w14:textId="6E56627A">
            <w:pPr>
              <w:ind w:left="840" w:hanging="840"/>
            </w:pPr>
          </w:p>
        </w:tc>
        <w:tc>
          <w:tcPr>
            <w:tcW w:w="2455" w:type="dxa"/>
            <w:tcBorders>
              <w:top w:val="single" w:sz="2" w:space="0" w:color="auto"/>
              <w:left w:val="single" w:sz="2" w:space="0" w:color="auto"/>
              <w:bottom w:val="single" w:sz="2" w:space="0" w:color="auto"/>
              <w:right w:val="single" w:sz="2" w:space="0" w:color="auto"/>
            </w:tcBorders>
          </w:tcPr>
          <w:p w14:paraId="0000036E" w14:textId="1F977685">
            <w:pPr>
              <w:ind w:left="840" w:hanging="840"/>
              <w:jc w:val="center"/>
            </w:pPr>
          </w:p>
        </w:tc>
      </w:tr>
      <w:tr w14:paraId="60D66054" w14:textId="77777777">
        <w:tc>
          <w:tcPr>
            <w:tcW w:w="562" w:type="dxa"/>
            <w:tcBorders>
              <w:top w:val="single" w:sz="2" w:space="0" w:color="auto"/>
              <w:left w:val="single" w:sz="2" w:space="0" w:color="auto"/>
              <w:bottom w:val="single" w:sz="2" w:space="0" w:color="auto"/>
              <w:right w:val="single" w:sz="2" w:space="0" w:color="auto"/>
            </w:tcBorders>
          </w:tcPr>
          <w:p w14:paraId="0000036F" w14:textId="77777777">
            <w:pPr>
              <w:ind w:left="840" w:hanging="840"/>
              <w:jc w:val="center"/>
            </w:pPr>
            <w:r>
              <w:rPr>
                <w:rFonts w:ascii="ＭＳ 明朝"/>
              </w:rPr>
              <w:t>04</w:t>
            </w:r>
          </w:p>
        </w:tc>
        <w:tc>
          <w:tcPr>
            <w:tcW w:w="6096" w:type="dxa"/>
            <w:tcBorders>
              <w:top w:val="single" w:sz="2" w:space="0" w:color="auto"/>
              <w:left w:val="single" w:sz="2" w:space="0" w:color="auto"/>
              <w:bottom w:val="single" w:sz="2" w:space="0" w:color="auto"/>
              <w:right w:val="single" w:sz="2" w:space="0" w:color="auto"/>
            </w:tcBorders>
          </w:tcPr>
          <w:p w14:paraId="00000370" w14:textId="27A81556">
            <w:pPr>
              <w:ind w:left="840" w:hanging="840"/>
            </w:pPr>
            <w:r>
              <w:rPr>
                <w:rFonts w:ascii="ＭＳ 明朝"/>
              </w:rPr>
              <w:t>境界確認書の締</w:t>
            </w:r>
          </w:p>
        </w:tc>
        <w:tc>
          <w:tcPr>
            <w:tcW w:w="2455" w:type="dxa"/>
            <w:tcBorders>
              <w:top w:val="single" w:sz="2" w:space="0" w:color="auto"/>
              <w:left w:val="single" w:sz="2" w:space="0" w:color="auto"/>
              <w:bottom w:val="single" w:sz="2" w:space="0" w:color="auto"/>
              <w:right w:val="single" w:sz="2" w:space="0" w:color="auto"/>
            </w:tcBorders>
          </w:tcPr>
          <w:p w14:paraId="00000371" w14:textId="49161455">
            <w:pPr>
              <w:ind w:left="840" w:hanging="840"/>
              <w:jc w:val="center"/>
            </w:pPr>
          </w:p>
        </w:tc>
      </w:tr>
      <w:tr w14:paraId="1B3A60C4" w14:textId="77777777">
        <w:tc>
          <w:tcPr>
            <w:tcW w:w="562" w:type="dxa"/>
            <w:tcBorders>
              <w:top w:val="single" w:sz="2" w:space="0" w:color="auto"/>
              <w:left w:val="single" w:sz="2" w:space="0" w:color="auto"/>
              <w:bottom w:val="single" w:sz="2" w:space="0" w:color="auto"/>
              <w:right w:val="single" w:sz="2" w:space="0" w:color="auto"/>
            </w:tcBorders>
          </w:tcPr>
          <w:p w14:paraId="00000372" w14:textId="77777777">
            <w:pPr>
              <w:ind w:left="840" w:hanging="840"/>
              <w:jc w:val="center"/>
            </w:pPr>
            <w:r>
              <w:rPr>
                <w:rFonts w:ascii="ＭＳ 明朝"/>
              </w:rPr>
              <w:t>05</w:t>
            </w:r>
          </w:p>
        </w:tc>
        <w:tc>
          <w:tcPr>
            <w:tcW w:w="6096" w:type="dxa"/>
            <w:tcBorders>
              <w:top w:val="single" w:sz="2" w:space="0" w:color="auto"/>
              <w:left w:val="single" w:sz="2" w:space="0" w:color="auto"/>
              <w:bottom w:val="single" w:sz="2" w:space="0" w:color="auto"/>
              <w:right w:val="single" w:sz="2" w:space="0" w:color="auto"/>
            </w:tcBorders>
          </w:tcPr>
          <w:p w14:paraId="00000373" w14:textId="1F0D5D77">
            <w:pPr>
              <w:ind w:left="840" w:hanging="840"/>
            </w:pPr>
          </w:p>
        </w:tc>
        <w:tc>
          <w:tcPr>
            <w:tcW w:w="2455" w:type="dxa"/>
            <w:tcBorders>
              <w:top w:val="single" w:sz="2" w:space="0" w:color="auto"/>
              <w:left w:val="single" w:sz="2" w:space="0" w:color="auto"/>
              <w:bottom w:val="single" w:sz="2" w:space="0" w:color="auto"/>
              <w:right w:val="single" w:sz="2" w:space="0" w:color="auto"/>
            </w:tcBorders>
          </w:tcPr>
          <w:p w14:paraId="00000374" w14:textId="2D0AF999">
            <w:pPr>
              <w:ind w:left="840" w:hanging="840"/>
              <w:jc w:val="center"/>
            </w:pPr>
          </w:p>
        </w:tc>
      </w:tr>
      <w:tr w14:paraId="299F0869" w14:textId="77777777">
        <w:tc>
          <w:tcPr>
            <w:tcW w:w="562" w:type="dxa"/>
            <w:tcBorders>
              <w:top w:val="single" w:sz="2" w:space="0" w:color="auto"/>
              <w:left w:val="single" w:sz="2" w:space="0" w:color="auto"/>
              <w:bottom w:val="single" w:sz="2" w:space="0" w:color="auto"/>
              <w:right w:val="single" w:sz="2" w:space="0" w:color="auto"/>
            </w:tcBorders>
          </w:tcPr>
          <w:p w14:paraId="00000375" w14:textId="77777777">
            <w:pPr>
              <w:ind w:left="840" w:hanging="840"/>
              <w:jc w:val="center"/>
            </w:pPr>
            <w:r>
              <w:rPr>
                <w:rFonts w:ascii="ＭＳ 明朝"/>
              </w:rPr>
              <w:t>06</w:t>
            </w:r>
          </w:p>
        </w:tc>
        <w:tc>
          <w:tcPr>
            <w:tcW w:w="6096" w:type="dxa"/>
            <w:tcBorders>
              <w:top w:val="single" w:sz="2" w:space="0" w:color="auto"/>
              <w:left w:val="single" w:sz="2" w:space="0" w:color="auto"/>
              <w:bottom w:val="single" w:sz="2" w:space="0" w:color="auto"/>
              <w:right w:val="single" w:sz="2" w:space="0" w:color="auto"/>
            </w:tcBorders>
          </w:tcPr>
          <w:p w14:paraId="00000376" w14:textId="6F1734DD">
            <w:pPr>
              <w:ind w:left="840" w:hanging="840"/>
            </w:pPr>
          </w:p>
        </w:tc>
        <w:tc>
          <w:tcPr>
            <w:tcW w:w="2455" w:type="dxa"/>
            <w:tcBorders>
              <w:top w:val="single" w:sz="2" w:space="0" w:color="auto"/>
              <w:left w:val="single" w:sz="2" w:space="0" w:color="auto"/>
              <w:bottom w:val="single" w:sz="2" w:space="0" w:color="auto"/>
              <w:right w:val="single" w:sz="2" w:space="0" w:color="auto"/>
            </w:tcBorders>
          </w:tcPr>
          <w:p w14:paraId="00000377" w14:textId="6B21DDEB">
            <w:pPr>
              <w:ind w:left="840" w:hanging="840"/>
              <w:jc w:val="center"/>
            </w:pPr>
          </w:p>
        </w:tc>
      </w:tr>
      <w:tr w14:paraId="55126961" w14:textId="77777777">
        <w:tc>
          <w:tcPr>
            <w:tcW w:w="562" w:type="dxa"/>
            <w:tcBorders>
              <w:top w:val="single" w:sz="2" w:space="0" w:color="auto"/>
              <w:left w:val="single" w:sz="2" w:space="0" w:color="auto"/>
              <w:bottom w:val="single" w:sz="2" w:space="0" w:color="auto"/>
              <w:right w:val="single" w:sz="2" w:space="0" w:color="auto"/>
            </w:tcBorders>
          </w:tcPr>
          <w:p w14:paraId="00000378" w14:textId="77777777">
            <w:pPr>
              <w:ind w:left="840" w:hanging="840"/>
              <w:jc w:val="center"/>
            </w:pPr>
            <w:r>
              <w:rPr>
                <w:rFonts w:ascii="ＭＳ 明朝" w:eastAsia="Mincho" w:hAnsi="Mincho"/>
              </w:rPr>
              <w:t>07</w:t>
            </w:r>
          </w:p>
        </w:tc>
        <w:tc>
          <w:tcPr>
            <w:tcW w:w="6096" w:type="dxa"/>
            <w:tcBorders>
              <w:top w:val="single" w:sz="2" w:space="0" w:color="auto"/>
              <w:left w:val="single" w:sz="2" w:space="0" w:color="auto"/>
              <w:bottom w:val="single" w:sz="2" w:space="0" w:color="auto"/>
              <w:right w:val="single" w:sz="2" w:space="0" w:color="auto"/>
            </w:tcBorders>
          </w:tcPr>
          <w:p w14:paraId="00000379" w14:textId="6ACF4ECC"/>
        </w:tc>
        <w:tc>
          <w:tcPr>
            <w:tcW w:w="2455" w:type="dxa"/>
            <w:tcBorders>
              <w:top w:val="single" w:sz="2" w:space="0" w:color="auto"/>
              <w:left w:val="single" w:sz="2" w:space="0" w:color="auto"/>
              <w:bottom w:val="single" w:sz="2" w:space="0" w:color="auto"/>
              <w:right w:val="single" w:sz="2" w:space="0" w:color="auto"/>
            </w:tcBorders>
            <w:shd w:val="clear" w:color="auto" w:fill="FFFFFF"/>
          </w:tcPr>
          <w:p w14:paraId="0000037A" w14:textId="53F8A9A8">
            <w:pPr>
              <w:ind w:left="181"/>
              <w:jc w:val="both"/>
            </w:pPr>
          </w:p>
        </w:tc>
      </w:tr>
    </w:tbl>
    <w:p w14:paraId="0000037B" w14:textId="4063BE15">
      <w:pPr>
        <w:ind w:left="425" w:hanging="425"/>
      </w:pPr>
      <w:r>
        <w:tab/>
      </w:r>
    </w:p>
    <w:p w14:paraId="0000037D" w14:textId="47636BA6">
      <w:pPr>
        <w:ind w:left="425" w:hanging="425"/>
      </w:pPr>
      <w:bookmarkStart w:id="61" w:name="LWG=6ecd7e7b-7b26-4301-a858-0cb141c233d4"/>
      <w:bookmarkEnd w:id="60"/>
      <w:r>
        <w:tab/>
      </w:r>
    </w:p>
    <w:p w14:paraId="0000037F" w14:textId="77777777">
      <w:pPr>
        <w:ind w:left="630" w:hanging="629"/>
        <w:jc w:val="both"/>
        <w:rPr>
          <w:rFonts w:ascii="ＭＳ 明朝"/>
        </w:rPr>
      </w:pPr>
    </w:p>
    <w:p w14:paraId="00000380" w14:textId="77777777">
      <w:pPr>
        <w:ind w:left="840" w:hanging="840"/>
        <w:jc w:val="center"/>
      </w:pPr>
    </w:p>
    <w:p w14:paraId="00000382" w14:textId="77777777">
      <w:pPr>
        <w:ind w:left="630" w:hanging="629"/>
        <w:jc w:val="both"/>
        <w:rPr>
          <w:rFonts w:ascii="ＭＳ 明朝"/>
        </w:rPr>
      </w:pPr>
      <w:bookmarkStart w:id="62" w:name="LWG=94841f58-de79-4e6f-82a3-6f78a47207ab"/>
      <w:bookmarkEnd w:id="61"/>
    </w:p>
    <w:p w14:paraId="00000383" w14:textId="77777777">
      <w:pPr>
        <w:ind w:left="840" w:hanging="840"/>
        <w:jc w:val="center"/>
      </w:pPr>
    </w:p>
    <w:p w14:paraId="00000385" w14:textId="77777777">
      <w:pPr>
        <w:ind w:left="630" w:hanging="629"/>
        <w:jc w:val="both"/>
        <w:rPr>
          <w:rFonts w:ascii="ＭＳ 明朝"/>
        </w:rPr>
      </w:pPr>
      <w:bookmarkStart w:id="63" w:name="LWG=b6150d2e-cefa-4c01-8f29-ea12f9411bbe"/>
      <w:bookmarkEnd w:id="62"/>
    </w:p>
    <w:p w14:paraId="00000386" w14:textId="484F6DC9">
      <w:pPr>
        <w:ind w:left="425" w:hanging="425"/>
      </w:pPr>
      <w:r>
        <w:tab/>
      </w:r>
    </w:p>
    <w:p w14:paraId="00000388" w14:textId="77777777">
      <w:pPr>
        <w:ind w:left="840" w:hanging="840"/>
        <w:jc w:val="center"/>
      </w:pPr>
      <w:bookmarkStart w:id="64" w:name="LWG=15a03a0a-eded-4ee2-a81f-50b04a080224"/>
      <w:bookmarkEnd w:id="63"/>
    </w:p>
    <w:p w14:paraId="033E64EB" w14:textId="77777777">
      <w:pPr>
        <w:ind w:left="840" w:hanging="840"/>
        <w:jc w:val="center"/>
      </w:pPr>
    </w:p>
    <w:p w14:paraId="7C3F8837" w14:textId="77777777">
      <w:pPr>
        <w:ind w:left="840" w:hanging="840"/>
        <w:jc w:val="center"/>
      </w:pPr>
    </w:p>
    <w:p w14:paraId="78F56994" w14:textId="77777777">
      <w:pPr>
        <w:ind w:left="840" w:hanging="840"/>
        <w:jc w:val="center"/>
      </w:pPr>
    </w:p>
    <w:p w14:paraId="197D8C82" w14:textId="77777777">
      <w:pPr>
        <w:ind w:left="840" w:hanging="840"/>
        <w:jc w:val="center"/>
      </w:pPr>
    </w:p>
    <w:p w14:paraId="7913A1E9" w14:textId="77777777">
      <w:pPr>
        <w:ind w:left="840" w:hanging="840"/>
        <w:jc w:val="center"/>
      </w:pPr>
    </w:p>
    <w:p w14:paraId="387676CB" w14:textId="77777777">
      <w:pPr>
        <w:ind w:left="840" w:hanging="840"/>
        <w:jc w:val="center"/>
      </w:pPr>
    </w:p>
    <w:p w14:paraId="42BDF9A9" w14:textId="77777777">
      <w:pPr>
        <w:ind w:left="840" w:hanging="840"/>
        <w:jc w:val="center"/>
      </w:pPr>
    </w:p>
    <w:p w14:paraId="69DB7A23" w14:textId="77777777">
      <w:pPr>
        <w:ind w:left="840" w:hanging="840"/>
        <w:jc w:val="center"/>
      </w:pPr>
    </w:p>
    <w:p w14:paraId="4BEEACEC" w14:textId="77777777">
      <w:pPr>
        <w:ind w:left="840" w:hanging="840"/>
        <w:jc w:val="center"/>
      </w:pPr>
    </w:p>
    <w:p w14:paraId="542A9781" w14:textId="77777777">
      <w:pPr>
        <w:ind w:left="840" w:hanging="840"/>
        <w:jc w:val="center"/>
      </w:pPr>
    </w:p>
    <w:p w14:paraId="12F3A094" w14:textId="77777777">
      <w:pPr>
        <w:ind w:left="840" w:hanging="840"/>
        <w:jc w:val="center"/>
      </w:pPr>
    </w:p>
    <w:p w14:paraId="6036F81C" w14:textId="77777777">
      <w:pPr>
        <w:pStyle w:val="1"/>
        <w:ind w:left="840" w:hanging="840"/>
        <w:jc w:val="right"/>
        <w:rPr>
          <w:rFonts w:ascii="ＭＳ 明朝"/>
        </w:rPr>
      </w:pPr>
      <w:r>
        <w:rPr>
          <w:rFonts w:ascii="ＭＳ 明朝"/>
        </w:rPr>
        <w:br w:type="page"/>
      </w:r>
    </w:p>
    <w:p w14:paraId="00000389" w14:textId="75FF5A45">
      <w:pPr>
        <w:pStyle w:val="1"/>
        <w:ind w:left="840" w:hanging="840"/>
        <w:jc w:val="right"/>
      </w:pPr>
      <w:r>
        <w:rPr>
          <w:rFonts w:ascii="ＭＳ 明朝"/>
        </w:rPr>
        <w:lastRenderedPageBreak/>
        <w:t>別紙9</w:t>
      </w:r>
    </w:p>
    <w:p w14:paraId="0000038A" w14:textId="77777777">
      <w:pPr>
        <w:ind w:left="840" w:hanging="840"/>
        <w:jc w:val="center"/>
      </w:pPr>
      <w:r>
        <w:rPr>
          <w:rFonts w:ascii="ＭＳ 明朝"/>
          <w:u w:val="single"/>
        </w:rPr>
        <w:t>請負契約上の権利の譲渡に関する覚書</w:t>
      </w:r>
    </w:p>
    <w:p w14:paraId="0000038B" w14:textId="77777777"/>
    <w:p w14:paraId="0000038C" w14:textId="415A0355">
      <w:r>
        <w:rPr>
          <w:rFonts w:ascii="ＭＳ 明朝" w:hint="eastAsia"/>
        </w:rPr>
        <w:t>株式会社</w:t>
      </w:r>
      <w:r>
        <w:rPr>
          <w:rFonts w:ascii="ＭＳ 明朝" w:hint="eastAsia"/>
        </w:rPr>
        <w:t>AAAAA</w:t>
      </w:r>
      <w:r>
        <w:rPr>
          <w:rFonts w:ascii="ＭＳ 明朝"/>
        </w:rPr>
        <w:t>（以下「注文者兼委託者」という。）、●●（以下「請負人」という。）及び●信託銀行株式会社（以下「信託受託者」という。）は、注文者兼委託者及び請負人との間で●年●月●日付で締結した建築請負契約（付帯して締結した契約</w:t>
      </w:r>
      <w:r>
        <w:rPr>
          <w:rFonts w:ascii="ＭＳ 明朝" w:hint="eastAsia"/>
        </w:rPr>
        <w:t>及びその後の変更等</w:t>
      </w:r>
      <w:r>
        <w:rPr>
          <w:rFonts w:ascii="ＭＳ 明朝"/>
        </w:rPr>
        <w:t>を含む。以下「本件請負契約」という。）に関連して、以下のとおり合意したので、請負契約上の権利の譲渡に関する覚書（以下「本覚書」という。）を締結する。</w:t>
      </w:r>
    </w:p>
    <w:p w14:paraId="0000038D" w14:textId="77777777">
      <w:pPr>
        <w:ind w:left="840" w:hanging="840"/>
        <w:jc w:val="center"/>
      </w:pPr>
    </w:p>
    <w:p w14:paraId="0000038E" w14:textId="77777777">
      <w:pPr>
        <w:pStyle w:val="1"/>
      </w:pPr>
      <w:bookmarkStart w:id="65" w:name="LWG=7210814b-3c4b-4060-a319-b78a4c5286ef"/>
      <w:bookmarkEnd w:id="64"/>
      <w:r>
        <w:t>第</w:t>
      </w:r>
      <w:r>
        <w:t>1</w:t>
      </w:r>
      <w:r>
        <w:t>条</w:t>
      </w:r>
      <w:r>
        <w:t xml:space="preserve"> </w:t>
      </w:r>
      <w:r>
        <w:rPr>
          <w:rFonts w:ascii="ＭＳ 明朝"/>
        </w:rPr>
        <w:t>注文者兼委託者、請負人及び信託受託者は、信託受託者が、注文者兼委託者と信託受託者との間の●年●月●日付不動産管理処分信託契約に基づき、●年●月●日（以下「信託設定日」という。）付で、注文者兼委託者から本件請負契約の対象である建物（以下「本件建物」という。）の信託譲渡を受ける予定であることを確認する。</w:t>
      </w:r>
    </w:p>
    <w:p w14:paraId="0000038F" w14:textId="77777777">
      <w:pPr>
        <w:ind w:left="850" w:hanging="850"/>
      </w:pPr>
    </w:p>
    <w:p w14:paraId="00000390" w14:textId="45A030C5">
      <w:pPr>
        <w:pStyle w:val="1"/>
      </w:pPr>
      <w:bookmarkStart w:id="66" w:name="LWG=96394e6a-1e52-4bcc-a047-573692d435d2"/>
      <w:bookmarkEnd w:id="65"/>
      <w:r>
        <w:t>第</w:t>
      </w:r>
      <w:r>
        <w:t>2</w:t>
      </w:r>
      <w:r>
        <w:t>条</w:t>
      </w:r>
      <w:r>
        <w:t xml:space="preserve"> </w:t>
      </w:r>
      <w:r>
        <w:rPr>
          <w:rFonts w:ascii="ＭＳ 明朝"/>
        </w:rPr>
        <w:t>本件建物の信託譲渡に伴い、注文者兼委託者は、信託設定日をもって、本件請負契約における注文者兼委託者の一切の権利（瑕疵担保【/契約不適合】責任、アフターサービス請求権その他本件請負契約に従い請負人に対して保証責任の履行を請求できる権利を含み、以下「本件権利」という。）を、信託受託者に対し、譲渡するものとする。請負人は、</w:t>
      </w:r>
      <w:r>
        <w:rPr>
          <w:rFonts w:ascii="ＭＳ 明朝" w:hint="eastAsia"/>
        </w:rPr>
        <w:t>本覚書をもって</w:t>
      </w:r>
      <w:r>
        <w:rPr>
          <w:rFonts w:ascii="ＭＳ 明朝"/>
        </w:rPr>
        <w:t>かかる譲渡を承諾する。</w:t>
      </w:r>
    </w:p>
    <w:p w14:paraId="00000391" w14:textId="77777777">
      <w:pPr>
        <w:ind w:left="840" w:hanging="840"/>
      </w:pPr>
    </w:p>
    <w:p w14:paraId="00000392" w14:textId="77777777">
      <w:pPr>
        <w:pStyle w:val="1"/>
      </w:pPr>
      <w:bookmarkStart w:id="67" w:name="LWG=f95faf2d-8539-4ae7-b691-6a2b4b57aaa5"/>
      <w:bookmarkEnd w:id="66"/>
      <w:r>
        <w:t>第</w:t>
      </w:r>
      <w:r>
        <w:t>3</w:t>
      </w:r>
      <w:r>
        <w:t>条</w:t>
      </w:r>
      <w:r>
        <w:t xml:space="preserve"> </w:t>
      </w:r>
      <w:r>
        <w:rPr>
          <w:rFonts w:ascii="ＭＳ 明朝"/>
        </w:rPr>
        <w:t>前条による瑕疵担保【/契約不適合】責任その他本件請負契約に従い請負人が負担すべき責任の履行等について、疑義が生じた場合は、注文者兼委託者、請負人及び信託受託者は、相互に協議することにより解決する。</w:t>
      </w:r>
    </w:p>
    <w:p w14:paraId="00000393" w14:textId="77777777">
      <w:pPr>
        <w:ind w:left="850" w:hanging="850"/>
      </w:pPr>
    </w:p>
    <w:p w14:paraId="214EEFF2" w14:textId="1C814BA2">
      <w:pPr>
        <w:pStyle w:val="1"/>
      </w:pPr>
      <w:bookmarkStart w:id="68" w:name="LWG=038c844e-9692-43aa-a194-52ffdd8de7d6"/>
      <w:bookmarkEnd w:id="67"/>
      <w:r>
        <w:t>第</w:t>
      </w:r>
      <w:r>
        <w:t>4</w:t>
      </w:r>
      <w:r>
        <w:t>条</w:t>
      </w:r>
      <w:r>
        <w:t xml:space="preserve"> </w:t>
      </w:r>
      <w:bookmarkStart w:id="69" w:name="LRC=5e8a7621-7480-4785-8fcd-5aa6929021cb"/>
      <w:r>
        <w:rPr>
          <w:rFonts w:hint="eastAsia"/>
        </w:rPr>
        <w:t>請負人は、本件建物の所有権を将来</w:t>
      </w:r>
      <w:bookmarkStart w:id="70" w:name="_Hlk150301193"/>
      <w:r>
        <w:rPr>
          <w:rFonts w:hint="eastAsia"/>
        </w:rPr>
        <w:t>第三者（以下「転得者」という。）</w:t>
      </w:r>
      <w:bookmarkEnd w:id="70"/>
      <w:r>
        <w:rPr>
          <w:rFonts w:hint="eastAsia"/>
        </w:rPr>
        <w:t>に移転させる場合には、</w:t>
      </w:r>
      <w:r>
        <w:rPr>
          <w:rFonts w:hint="eastAsia"/>
        </w:rPr>
        <w:t>信託受託者が</w:t>
      </w:r>
      <w:r>
        <w:rPr>
          <w:rFonts w:hint="eastAsia"/>
        </w:rPr>
        <w:t>当該移転先に対しても本件権利を譲渡することについて、</w:t>
      </w:r>
      <w:r>
        <w:rPr>
          <w:rFonts w:hint="eastAsia"/>
        </w:rPr>
        <w:t>本覚書をもって</w:t>
      </w:r>
      <w:r>
        <w:rPr>
          <w:rFonts w:hint="eastAsia"/>
        </w:rPr>
        <w:t>予め承諾するとともに、当該譲渡について必要な協力を行う（当該譲渡に関して確定日付ある書面に調印することを含む。）。</w:t>
      </w:r>
    </w:p>
    <w:bookmarkEnd w:id="69"/>
    <w:p w14:paraId="702FF26F" w14:textId="0C38058D"/>
    <w:p w14:paraId="00000398" w14:textId="572DCBD7">
      <w:pPr>
        <w:pStyle w:val="1"/>
      </w:pPr>
      <w:bookmarkStart w:id="71" w:name="LWG=577ed5d9-6f80-4991-aefd-fc4d3d8cdafe"/>
      <w:bookmarkEnd w:id="68"/>
      <w:r>
        <w:t>第</w:t>
      </w:r>
      <w:r>
        <w:t>5</w:t>
      </w:r>
      <w:r>
        <w:t>条</w:t>
      </w:r>
      <w:r>
        <w:t xml:space="preserve"> </w:t>
      </w:r>
      <w:r>
        <w:rPr>
          <w:rFonts w:ascii="ＭＳ 明朝"/>
        </w:rPr>
        <w:t>本覚書の当事者は、本覚書締結日において、自ら及び自らの役員（取締役、執行役員、業務を執行する社員その他これらに準ずる者</w:t>
      </w:r>
      <w:r>
        <w:rPr>
          <w:rFonts w:ascii="ＭＳ 明朝" w:hint="eastAsia"/>
        </w:rPr>
        <w:t>をいう。以下同じ。</w:t>
      </w:r>
      <w:r>
        <w:rPr>
          <w:rFonts w:ascii="ＭＳ 明朝"/>
        </w:rPr>
        <w:t>）が、以下の各号のいずれかに該当する者その他それらに準ずる者（以下、これらを「暴力団員等」という。）に該当しないことを表明し、</w:t>
      </w:r>
      <w:bookmarkStart w:id="72" w:name="LRC=71b25414-60a8-4b3a-9d11-3cc6cdf1d7e2"/>
      <w:r>
        <w:rPr>
          <w:rFonts w:ascii="ＭＳ 明朝"/>
        </w:rPr>
        <w:t>保証</w:t>
      </w:r>
      <w:r>
        <w:rPr>
          <w:rFonts w:ascii="ＭＳ 明朝" w:hint="eastAsia"/>
        </w:rPr>
        <w:t>し、また、将</w:t>
      </w:r>
      <w:r>
        <w:rPr>
          <w:rFonts w:ascii="ＭＳ 明朝" w:hint="eastAsia"/>
        </w:rPr>
        <w:t>来において転得者も反社会的勢力等に該当しない者とする</w:t>
      </w:r>
      <w:r>
        <w:rPr>
          <w:rFonts w:ascii="ＭＳ 明朝" w:hint="eastAsia"/>
        </w:rPr>
        <w:t>ことを確約する</w:t>
      </w:r>
      <w:r>
        <w:rPr>
          <w:rFonts w:ascii="ＭＳ 明朝" w:hint="eastAsia"/>
        </w:rPr>
        <w:t>。</w:t>
      </w:r>
    </w:p>
    <w:bookmarkEnd w:id="72"/>
    <w:p w14:paraId="0000039B" w14:textId="77777777">
      <w:pPr>
        <w:pStyle w:val="af5"/>
        <w:ind w:left="1050" w:hanging="420"/>
      </w:pPr>
      <w:r>
        <w:t>①</w:t>
      </w:r>
      <w:r>
        <w:tab/>
      </w:r>
      <w:r>
        <w:rPr>
          <w:rFonts w:ascii="ＭＳ 明朝"/>
        </w:rPr>
        <w:t>暴力団（その団体の構成員（その団体の構成団体の構成員を含む。）が集団的に又は常習的に暴力的不法行為等を行うことを助長するおそれがある団体をいう。）</w:t>
      </w:r>
    </w:p>
    <w:p w14:paraId="0000039C" w14:textId="77777777">
      <w:pPr>
        <w:pStyle w:val="af5"/>
        <w:ind w:left="1050" w:hanging="420"/>
      </w:pPr>
      <w:r>
        <w:t>②</w:t>
      </w:r>
      <w:r>
        <w:tab/>
      </w:r>
      <w:r>
        <w:rPr>
          <w:rFonts w:ascii="ＭＳ 明朝"/>
        </w:rPr>
        <w:t>暴力団員（暴力団の構成員をいう。）</w:t>
      </w:r>
    </w:p>
    <w:p w14:paraId="0000039D" w14:textId="77777777">
      <w:pPr>
        <w:pStyle w:val="af5"/>
        <w:ind w:left="1050" w:hanging="420"/>
      </w:pPr>
      <w:r>
        <w:t>③</w:t>
      </w:r>
      <w:r>
        <w:tab/>
      </w:r>
      <w:r>
        <w:rPr>
          <w:rFonts w:ascii="ＭＳ 明朝"/>
        </w:rPr>
        <w:t>暴力団員でなくなった時から5年を経過しない者</w:t>
      </w:r>
    </w:p>
    <w:p w14:paraId="0000039E" w14:textId="77777777">
      <w:pPr>
        <w:pStyle w:val="af5"/>
        <w:ind w:left="1050" w:hanging="420"/>
      </w:pPr>
      <w:r>
        <w:t>④</w:t>
      </w:r>
      <w:r>
        <w:tab/>
      </w:r>
      <w:r>
        <w:rPr>
          <w:rFonts w:ascii="ＭＳ 明朝"/>
        </w:rPr>
        <w:t>暴力団準構成員（暴力団員以外の暴力団と関係を有する者であって、暴力団の威力を背景に暴力的不法行為等を行うおそれがある者、又は暴力団若しくは暴力団員に対し資金、武器等の供給を行うなど暴力団の維持若しくは運営に協力し、又は関与する者をいう。）</w:t>
      </w:r>
    </w:p>
    <w:p w14:paraId="0000039F" w14:textId="77777777">
      <w:pPr>
        <w:pStyle w:val="af5"/>
        <w:ind w:left="1050" w:hanging="420"/>
      </w:pPr>
      <w:r>
        <w:t>⑤</w:t>
      </w:r>
      <w:r>
        <w:tab/>
      </w:r>
      <w:r>
        <w:rPr>
          <w:rFonts w:ascii="ＭＳ 明朝"/>
        </w:rPr>
        <w:t>暴力団関係企業（暴力団員が実質的にその経営に関与している企業、暴力団準構成員若しくは元暴力団員が経営する企業で暴力団に資金提供を行うなど暴力団の維持若しくは運営に積極的に協力し若しくは関与する企業又は業務の遂行等において積極的に暴力団を利用し暴力団の維持若しくは運営に協力している企業をいう。）</w:t>
      </w:r>
    </w:p>
    <w:p w14:paraId="000003A0" w14:textId="77777777">
      <w:pPr>
        <w:pStyle w:val="af5"/>
        <w:ind w:left="1050" w:hanging="420"/>
      </w:pPr>
      <w:r>
        <w:t>⑥</w:t>
      </w:r>
      <w:r>
        <w:tab/>
      </w:r>
      <w:r>
        <w:rPr>
          <w:rFonts w:ascii="ＭＳ 明朝"/>
        </w:rPr>
        <w:t>総会屋等（総会屋、会社ゴロ等企業等を対象に不正な利益を求めて暴力的不法行為等を行うおそれがあり、市民生活の安全に脅威を与える者をいう。）</w:t>
      </w:r>
    </w:p>
    <w:p w14:paraId="000003A1" w14:textId="77777777">
      <w:pPr>
        <w:pStyle w:val="af5"/>
        <w:ind w:left="1050" w:hanging="420"/>
      </w:pPr>
      <w:r>
        <w:t>⑦</w:t>
      </w:r>
      <w:r>
        <w:tab/>
      </w:r>
      <w:r>
        <w:rPr>
          <w:rFonts w:ascii="ＭＳ 明朝"/>
        </w:rPr>
        <w:t>社会運動等標ぼうゴロ（社会運動若しくは政治活動を仮装し、又は標ぼうして、不正な利益を求めて暴力的不法行為等を行うおそれがあり、市民生活の安全に脅威を与える者をいう。）</w:t>
      </w:r>
    </w:p>
    <w:p w14:paraId="000003A2" w14:textId="77777777">
      <w:pPr>
        <w:pStyle w:val="af5"/>
        <w:ind w:left="1050" w:hanging="420"/>
        <w:rPr>
          <w:rFonts w:ascii="ＭＳ 明朝"/>
        </w:rPr>
      </w:pPr>
      <w:r>
        <w:lastRenderedPageBreak/>
        <w:t>⑧</w:t>
      </w:r>
      <w:r>
        <w:tab/>
      </w:r>
      <w:r>
        <w:rPr>
          <w:rFonts w:ascii="ＭＳ 明朝"/>
        </w:rPr>
        <w:t>特殊知能暴力集団等（前記の者以外の、暴力団との関係を背景に、その威力を用い、又は暴力団と資金的なつながりを有し、構造的な不正の中核となっている集団又は個人をいう。）</w:t>
      </w:r>
    </w:p>
    <w:p w14:paraId="17CC0A0E" w14:textId="6785C29C">
      <w:pPr>
        <w:pStyle w:val="af5"/>
        <w:ind w:left="1050" w:hanging="420"/>
      </w:pPr>
      <w:r>
        <w:rPr>
          <w:rFonts w:ascii="ＭＳ 明朝" w:hint="eastAsia"/>
        </w:rPr>
        <w:t>⑨</w:t>
      </w:r>
      <w:r>
        <w:rPr>
          <w:rFonts w:ascii="ＭＳ 明朝"/>
        </w:rPr>
        <w:tab/>
      </w:r>
      <w:r>
        <w:rPr>
          <w:rFonts w:ascii="ＭＳ 明朝" w:hint="eastAsia"/>
        </w:rPr>
        <w:t>準暴力団及びその他の犯罪集団等その他これらに準じる者</w:t>
      </w:r>
    </w:p>
    <w:p w14:paraId="000003A3" w14:textId="618DA9B9">
      <w:pPr>
        <w:ind w:left="630" w:hanging="629"/>
      </w:pPr>
      <w:r>
        <w:t>2</w:t>
      </w:r>
      <w:r>
        <w:t>．</w:t>
      </w:r>
      <w:r>
        <w:tab/>
      </w:r>
      <w:r>
        <w:rPr>
          <w:rFonts w:ascii="ＭＳ 明朝"/>
        </w:rPr>
        <w:t>本覚書の当事者は、本覚書締結日において、自ら及び自らの役員が、以下の各号のいずれかに該当する者その他それらに準ずる者（以下、以下の各号に定める者を「反社会的勢力」といい、反社会的勢力及び暴力団員等を併せて、以下「反社会的勢力等」という。）に該当しないことを表明し、</w:t>
      </w:r>
      <w:r>
        <w:rPr>
          <w:rFonts w:ascii="ＭＳ 明朝"/>
        </w:rPr>
        <w:t>保証</w:t>
      </w:r>
      <w:r>
        <w:rPr>
          <w:rFonts w:ascii="ＭＳ 明朝"/>
        </w:rPr>
        <w:t>する</w:t>
      </w:r>
      <w:r>
        <w:rPr>
          <w:rFonts w:ascii="ＭＳ 明朝" w:hint="eastAsia"/>
        </w:rPr>
        <w:t>し</w:t>
      </w:r>
      <w:r>
        <w:rPr>
          <w:rFonts w:ascii="ＭＳ 明朝"/>
        </w:rPr>
        <w:t>、また、</w:t>
      </w:r>
      <w:r>
        <w:rPr>
          <w:rFonts w:ascii="ＭＳ 明朝"/>
        </w:rPr>
        <w:t>将来において転得者も反社会的勢力等に該当しない者とする</w:t>
      </w:r>
      <w:r>
        <w:rPr>
          <w:rFonts w:ascii="ＭＳ 明朝" w:hint="eastAsia"/>
        </w:rPr>
        <w:t>ことを確約する</w:t>
      </w:r>
      <w:r>
        <w:rPr>
          <w:rFonts w:ascii="ＭＳ 明朝"/>
        </w:rPr>
        <w:t>。</w:t>
      </w:r>
    </w:p>
    <w:p w14:paraId="000003A4" w14:textId="77777777">
      <w:pPr>
        <w:pStyle w:val="af5"/>
        <w:ind w:left="1050" w:hanging="420"/>
      </w:pPr>
      <w:r>
        <w:t>①</w:t>
      </w:r>
      <w:r>
        <w:tab/>
      </w:r>
      <w:r>
        <w:rPr>
          <w:rFonts w:ascii="ＭＳ 明朝"/>
        </w:rPr>
        <w:t>暴力団員等が経営を支配していると認められる関係を有すること</w:t>
      </w:r>
    </w:p>
    <w:p w14:paraId="000003A5" w14:textId="77777777">
      <w:pPr>
        <w:pStyle w:val="af5"/>
        <w:ind w:left="1050" w:hanging="420"/>
      </w:pPr>
      <w:r>
        <w:t>②</w:t>
      </w:r>
      <w:r>
        <w:tab/>
      </w:r>
      <w:r>
        <w:rPr>
          <w:rFonts w:ascii="ＭＳ 明朝"/>
        </w:rPr>
        <w:t>暴力団員等が経営に実質的に関与していると認められる関係を有すること</w:t>
      </w:r>
    </w:p>
    <w:p w14:paraId="000003A6" w14:textId="77777777">
      <w:pPr>
        <w:pStyle w:val="af5"/>
        <w:ind w:left="1050" w:hanging="420"/>
      </w:pPr>
      <w:r>
        <w:t>③</w:t>
      </w:r>
      <w:r>
        <w:tab/>
      </w:r>
      <w:r>
        <w:rPr>
          <w:rFonts w:ascii="ＭＳ 明朝"/>
        </w:rPr>
        <w:t>自己、自社若しくは第三者の不正の利益を図る目的又は第三者に損害を加える目的をもってするなど、不当に暴力団員等を利用していると認められる関係を有すること</w:t>
      </w:r>
    </w:p>
    <w:p w14:paraId="000003A7" w14:textId="77777777">
      <w:pPr>
        <w:pStyle w:val="af5"/>
        <w:ind w:left="1050" w:hanging="420"/>
      </w:pPr>
      <w:r>
        <w:t>④</w:t>
      </w:r>
      <w:r>
        <w:tab/>
      </w:r>
      <w:r>
        <w:rPr>
          <w:rFonts w:ascii="ＭＳ 明朝"/>
        </w:rPr>
        <w:t>暴力団員等に対して情を知りつつ資金等を提供し、又は便宜を供与するなどの関与をしていると認められる関係を有すること（暴力団員等に自己の名義を利用させて契約を締結すること、自らが所有又は賃借する建物を暴力団員等の事務所その他活動拠点に供すること（情を知らないでした契約に係る債務の履行としてする場合は除く。）を含む。）</w:t>
      </w:r>
    </w:p>
    <w:p w14:paraId="000003A8" w14:textId="77777777">
      <w:pPr>
        <w:pStyle w:val="af5"/>
        <w:ind w:left="1050" w:hanging="420"/>
      </w:pPr>
      <w:r>
        <w:t>⑤</w:t>
      </w:r>
      <w:r>
        <w:tab/>
      </w:r>
      <w:r>
        <w:rPr>
          <w:rFonts w:ascii="ＭＳ 明朝"/>
        </w:rPr>
        <w:t>暴力団員等と社会的に非難されるべき関係を有すること</w:t>
      </w:r>
    </w:p>
    <w:p w14:paraId="000003A9" w14:textId="656621D4">
      <w:pPr>
        <w:ind w:left="630" w:hanging="629"/>
      </w:pPr>
      <w:r>
        <w:t>3</w:t>
      </w:r>
      <w:r>
        <w:t>．</w:t>
      </w:r>
      <w:r>
        <w:tab/>
      </w:r>
      <w:r>
        <w:rPr>
          <w:rFonts w:ascii="ＭＳ 明朝"/>
        </w:rPr>
        <w:t>本覚書の当事</w:t>
      </w:r>
      <w:r>
        <w:rPr>
          <w:rFonts w:ascii="ＭＳ 明朝"/>
        </w:rPr>
        <w:t>者は、自</w:t>
      </w:r>
      <w:r>
        <w:rPr>
          <w:rFonts w:ascii="ＭＳ 明朝"/>
        </w:rPr>
        <w:t>ら又は第三者を利用して次の各号のいずれかに該当する行為を行ってはならない。</w:t>
      </w:r>
    </w:p>
    <w:p w14:paraId="000003AA" w14:textId="77777777">
      <w:pPr>
        <w:pStyle w:val="af5"/>
        <w:ind w:left="1050" w:hanging="420"/>
      </w:pPr>
      <w:r>
        <w:t>①</w:t>
      </w:r>
      <w:r>
        <w:tab/>
      </w:r>
      <w:r>
        <w:rPr>
          <w:rFonts w:ascii="ＭＳ 明朝"/>
        </w:rPr>
        <w:t>暴力的な要求行為</w:t>
      </w:r>
    </w:p>
    <w:p w14:paraId="000003AB" w14:textId="77777777">
      <w:pPr>
        <w:pStyle w:val="af5"/>
        <w:ind w:left="1050" w:hanging="420"/>
      </w:pPr>
      <w:r>
        <w:t>②</w:t>
      </w:r>
      <w:r>
        <w:tab/>
      </w:r>
      <w:r>
        <w:rPr>
          <w:rFonts w:ascii="ＭＳ 明朝"/>
        </w:rPr>
        <w:t>法的な責任を超えた不当な要求行為</w:t>
      </w:r>
    </w:p>
    <w:p w14:paraId="000003AC" w14:textId="77777777">
      <w:pPr>
        <w:pStyle w:val="af5"/>
        <w:ind w:left="1050" w:hanging="420"/>
      </w:pPr>
      <w:r>
        <w:t>③</w:t>
      </w:r>
      <w:r>
        <w:tab/>
      </w:r>
      <w:r>
        <w:rPr>
          <w:rFonts w:ascii="ＭＳ 明朝"/>
        </w:rPr>
        <w:t>取引に関して、脅迫的な言動をし、又は暴力を用いる行為</w:t>
      </w:r>
    </w:p>
    <w:p w14:paraId="000003AD" w14:textId="77777777">
      <w:pPr>
        <w:pStyle w:val="af5"/>
        <w:ind w:left="1050" w:hanging="420"/>
      </w:pPr>
      <w:r>
        <w:t>④</w:t>
      </w:r>
      <w:r>
        <w:tab/>
      </w:r>
      <w:r>
        <w:rPr>
          <w:rFonts w:ascii="ＭＳ 明朝"/>
        </w:rPr>
        <w:t>風説を流布し、偽計を用い又は威力を用いて相手方の信用を毀損し、又は相手方の業務を妨害する行為</w:t>
      </w:r>
    </w:p>
    <w:p w14:paraId="000003AE" w14:textId="665FC009">
      <w:pPr>
        <w:pStyle w:val="af5"/>
        <w:ind w:left="1050" w:hanging="420"/>
      </w:pPr>
      <w:r>
        <w:t>⑤</w:t>
      </w:r>
      <w:r>
        <w:tab/>
      </w:r>
      <w:r>
        <w:rPr>
          <w:rFonts w:ascii="ＭＳ 明朝"/>
        </w:rPr>
        <w:t>その他</w:t>
      </w:r>
      <w:r>
        <w:rPr>
          <w:rFonts w:ascii="ＭＳ 明朝" w:hint="eastAsia"/>
        </w:rPr>
        <w:t>①から④</w:t>
      </w:r>
      <w:r>
        <w:rPr>
          <w:rFonts w:ascii="ＭＳ 明朝"/>
        </w:rPr>
        <w:t>に準ずる行為</w:t>
      </w:r>
    </w:p>
    <w:p w14:paraId="000003AF" w14:textId="77777777">
      <w:pPr>
        <w:ind w:left="630" w:hanging="629"/>
      </w:pPr>
      <w:r>
        <w:t>4</w:t>
      </w:r>
      <w:r>
        <w:t>．</w:t>
      </w:r>
      <w:r>
        <w:tab/>
      </w:r>
      <w:r>
        <w:rPr>
          <w:rFonts w:ascii="ＭＳ 明朝"/>
        </w:rPr>
        <w:t>本覚書の当事者は、本覚書の他の当事者が前三項のいずれかに違反した場合は、何らの催告を要しないで直ちに本覚書を解除することができる。</w:t>
      </w:r>
    </w:p>
    <w:p w14:paraId="000003B0" w14:textId="77777777">
      <w:pPr>
        <w:ind w:left="630" w:hanging="629"/>
      </w:pPr>
      <w:r>
        <w:t>5</w:t>
      </w:r>
      <w:r>
        <w:t>．</w:t>
      </w:r>
      <w:r>
        <w:tab/>
      </w:r>
      <w:r>
        <w:rPr>
          <w:rFonts w:ascii="ＭＳ 明朝"/>
        </w:rPr>
        <w:t>本覚書の当事者は、前項に基づく解除により解除された当事者が被った損害につき、一切の義務及び責任を負わない。</w:t>
      </w:r>
    </w:p>
    <w:p w14:paraId="000003B1" w14:textId="77777777">
      <w:pPr>
        <w:ind w:left="840" w:hanging="840"/>
      </w:pPr>
    </w:p>
    <w:p w14:paraId="000003B2" w14:textId="08092BB9">
      <w:pPr>
        <w:pStyle w:val="1"/>
      </w:pPr>
      <w:bookmarkStart w:id="73" w:name="LWG=43649112-655a-4961-9d07-ffd657808452"/>
      <w:bookmarkEnd w:id="71"/>
      <w:r>
        <w:t>第</w:t>
      </w:r>
      <w:r>
        <w:t>6</w:t>
      </w:r>
      <w:r>
        <w:t>条</w:t>
      </w:r>
      <w:r>
        <w:t xml:space="preserve"> </w:t>
      </w:r>
      <w:r>
        <w:rPr>
          <w:rFonts w:ascii="ＭＳ 明朝"/>
        </w:rPr>
        <w:t>本覚書の当事者は、本覚書及びその内容に加え、本覚書に関連して知り得た他の当事者の秘密情報（以下、総称して「本秘密情報」という。）について厳に秘密を保持し、第三者に対し本秘密情報を一切開示、漏洩してはならず、また、本覚書で企図される取引の検討以外の目的で本秘密情報を使用してはならない。但し、監督官庁・裁判所の命令を受けた場合等法令上の義務又は東京証券取引所の適時開示規則等の自主規制団体の定める規則上の義務として開示を要求される場合はこの限りではない。なお、開示された情報が以下の条件のいずれかに該当する場合は当該情報を本秘密情報とは扱わない。</w:t>
      </w:r>
    </w:p>
    <w:p w14:paraId="000003B3" w14:textId="77777777">
      <w:pPr>
        <w:pStyle w:val="af5"/>
        <w:ind w:left="1050" w:hanging="420"/>
      </w:pPr>
      <w:r>
        <w:t>①</w:t>
      </w:r>
      <w:r>
        <w:tab/>
      </w:r>
      <w:r>
        <w:rPr>
          <w:rFonts w:ascii="ＭＳ 明朝"/>
        </w:rPr>
        <w:t>当該情報が既に公知のものである場合。</w:t>
      </w:r>
    </w:p>
    <w:p w14:paraId="000003B4" w14:textId="77777777">
      <w:pPr>
        <w:pStyle w:val="af5"/>
        <w:ind w:left="1050" w:hanging="420"/>
      </w:pPr>
      <w:r>
        <w:t>②</w:t>
      </w:r>
      <w:r>
        <w:tab/>
      </w:r>
      <w:r>
        <w:rPr>
          <w:rFonts w:ascii="ＭＳ 明朝"/>
        </w:rPr>
        <w:t>他の当事者から開示を受けた時点で、情報受領者が、守秘義務を負わずかつ正当な手段を通じて既に当該情報を入手・保有していた場合。</w:t>
      </w:r>
    </w:p>
    <w:p w14:paraId="000003B5" w14:textId="77777777">
      <w:pPr>
        <w:pStyle w:val="af5"/>
        <w:ind w:left="1050" w:hanging="420"/>
      </w:pPr>
      <w:r>
        <w:t>③</w:t>
      </w:r>
      <w:r>
        <w:tab/>
      </w:r>
      <w:r>
        <w:rPr>
          <w:rFonts w:ascii="ＭＳ 明朝"/>
        </w:rPr>
        <w:t>他の当事者から開示を受けた後、情報受領者の責によらず当該情報が公知となった場合。</w:t>
      </w:r>
    </w:p>
    <w:p w14:paraId="000003B6" w14:textId="77777777">
      <w:pPr>
        <w:pStyle w:val="af5"/>
        <w:ind w:left="1050" w:hanging="420"/>
      </w:pPr>
      <w:r>
        <w:t>④</w:t>
      </w:r>
      <w:r>
        <w:tab/>
      </w:r>
      <w:r>
        <w:rPr>
          <w:rFonts w:ascii="ＭＳ 明朝"/>
        </w:rPr>
        <w:t>他の当事者から開示を受けた後、情報受領者が当該情報を第三者から守秘義務を負わずに開示を受けた場合。</w:t>
      </w:r>
    </w:p>
    <w:p w14:paraId="000003B7" w14:textId="1B0A2EF4">
      <w:pPr>
        <w:ind w:left="630" w:hanging="629"/>
      </w:pPr>
      <w:r>
        <w:t>2</w:t>
      </w:r>
      <w:r>
        <w:t>．</w:t>
      </w:r>
      <w:r>
        <w:tab/>
      </w:r>
      <w:r>
        <w:rPr>
          <w:rFonts w:ascii="ＭＳ 明朝"/>
        </w:rPr>
        <w:t>前項の規定にかかわらず、本覚書の当事者は、本覚書で企図された取引を遂行するために必要な場合、必要な限りにおいて、（1）本覚書の当事者、</w:t>
      </w:r>
      <w:r>
        <w:rPr>
          <w:rFonts w:ascii="ＭＳ 明朝"/>
        </w:rPr>
        <w:t>●●</w:t>
      </w:r>
      <w:r>
        <w:rPr>
          <w:rFonts w:ascii="ＭＳ 明朝"/>
        </w:rPr>
        <w:t>（以下「本件受益者」という。）、各々（本件受益者を含む。以下本項において同じ。）の親会社、子会社、各々が直接、間接を問わず支配し、支配され、若しくは各々と共通の支配下にある会社、パートナーシップその他の法人（以下、総称して「各々の関連会社」という。）並びに各々の</w:t>
      </w:r>
      <w:r>
        <w:rPr>
          <w:rFonts w:ascii="ＭＳ 明朝"/>
        </w:rPr>
        <w:lastRenderedPageBreak/>
        <w:t>関連会社の取締役、役員、監査役及び従業員、（2）各々及び各々の関連会社の弁護士、公認会計士、不動産鑑定士、商圏・マーケット調査会社及びその他のアドバイザー、並びに（</w:t>
      </w:r>
      <w:r>
        <w:rPr>
          <w:rFonts w:ascii="ＭＳ 明朝" w:hint="eastAsia"/>
        </w:rPr>
        <w:t>3</w:t>
      </w:r>
      <w:r>
        <w:rPr>
          <w:rFonts w:ascii="ＭＳ 明朝"/>
        </w:rPr>
        <w:t>）その他、本覚書の他当事者が個別に承認する者に対してのみ、前項に定める守秘義務と同等の守秘義務を課した上で（但し、法律上当然に守秘義務を負う場合を除く。）本秘密情報を開示することができる。</w:t>
      </w:r>
    </w:p>
    <w:p w14:paraId="000003B8" w14:textId="77777777">
      <w:pPr>
        <w:ind w:left="850" w:hanging="850"/>
      </w:pPr>
    </w:p>
    <w:p w14:paraId="000003B9" w14:textId="0B6A6CE1">
      <w:pPr>
        <w:pStyle w:val="1"/>
      </w:pPr>
      <w:bookmarkStart w:id="74" w:name="LWG=7be64a4c-5011-4875-81ba-916064dd7e27"/>
      <w:bookmarkEnd w:id="73"/>
      <w:r>
        <w:t>第</w:t>
      </w:r>
      <w:r>
        <w:t>7</w:t>
      </w:r>
      <w:r>
        <w:t>条</w:t>
      </w:r>
      <w:r>
        <w:t xml:space="preserve"> </w:t>
      </w:r>
      <w:r>
        <w:rPr>
          <w:rFonts w:hint="eastAsia"/>
        </w:rPr>
        <w:t>本覚書は日本</w:t>
      </w:r>
      <w:r>
        <w:rPr>
          <w:rFonts w:hint="eastAsia"/>
        </w:rPr>
        <w:t>法を</w:t>
      </w:r>
      <w:r>
        <w:rPr>
          <w:rFonts w:hint="eastAsia"/>
        </w:rPr>
        <w:t>準拠</w:t>
      </w:r>
      <w:r>
        <w:rPr>
          <w:rFonts w:hint="eastAsia"/>
        </w:rPr>
        <w:t>法と</w:t>
      </w:r>
      <w:r>
        <w:rPr>
          <w:rFonts w:hint="eastAsia"/>
        </w:rPr>
        <w:t>し、</w:t>
      </w:r>
      <w:r>
        <w:rPr>
          <w:rFonts w:ascii="ＭＳ 明朝"/>
        </w:rPr>
        <w:t>本覚書に関する紛争に関しては、東京地方裁判所を第一審の専属的合意管轄裁判所とする。</w:t>
      </w:r>
    </w:p>
    <w:p w14:paraId="000003BA" w14:textId="77777777">
      <w:pPr>
        <w:ind w:left="850" w:hanging="850"/>
      </w:pPr>
    </w:p>
    <w:p w14:paraId="000003BB" w14:textId="77777777">
      <w:pPr>
        <w:pStyle w:val="1"/>
      </w:pPr>
      <w:bookmarkStart w:id="75" w:name="LWG=ccc1a433-c36a-46f6-a3e1-9c90106e5d28"/>
      <w:bookmarkEnd w:id="74"/>
      <w:r>
        <w:t>第</w:t>
      </w:r>
      <w:r>
        <w:t>8</w:t>
      </w:r>
      <w:r>
        <w:t>条</w:t>
      </w:r>
      <w:r>
        <w:t xml:space="preserve"> </w:t>
      </w:r>
      <w:r>
        <w:rPr>
          <w:rFonts w:ascii="ＭＳ 明朝"/>
        </w:rPr>
        <w:t>本覚書に記載のない事項については、注文者兼委託者、請負人及び信託受託者は、相互に、誠実に協議してその解決に努める。</w:t>
      </w:r>
    </w:p>
    <w:p w14:paraId="000003BC" w14:textId="77777777">
      <w:pPr>
        <w:ind w:left="850" w:hanging="850"/>
      </w:pPr>
    </w:p>
    <w:bookmarkEnd w:id="75"/>
    <w:p w14:paraId="000003BD" w14:textId="77777777">
      <w:r>
        <w:br w:type="page"/>
      </w:r>
    </w:p>
    <w:p w14:paraId="000003BE" w14:textId="77777777">
      <w:pPr>
        <w:tabs>
          <w:tab w:val="left" w:pos="284"/>
        </w:tabs>
        <w:ind w:hanging="2"/>
      </w:pPr>
      <w:bookmarkStart w:id="76" w:name="LWG=d4df98ad-42f2-4ad9-8b66-2620d9afb210"/>
      <w:r>
        <w:rPr>
          <w:rFonts w:ascii="ＭＳ 明朝"/>
        </w:rPr>
        <w:lastRenderedPageBreak/>
        <w:t>以上、本覚書の成立を証するため、本書3通を作成し、それぞれ記名押印のうえ、各1通を保有する。</w:t>
      </w:r>
    </w:p>
    <w:p w14:paraId="000003BF" w14:textId="77777777">
      <w:pPr>
        <w:ind w:left="850" w:hanging="850"/>
      </w:pPr>
    </w:p>
    <w:p w14:paraId="000003C0" w14:textId="77777777">
      <w:pPr>
        <w:ind w:left="850" w:hanging="850"/>
        <w:jc w:val="right"/>
        <w:rPr>
          <w:lang w:eastAsia="zh-TW"/>
        </w:rPr>
      </w:pPr>
      <w:r>
        <w:rPr>
          <w:rFonts w:ascii="ＭＳ 明朝"/>
          <w:lang w:eastAsia="zh-TW"/>
        </w:rPr>
        <w:t>●年●月●日</w:t>
      </w:r>
    </w:p>
    <w:p w14:paraId="000003C1" w14:textId="77777777">
      <w:pPr>
        <w:ind w:left="850" w:hanging="850"/>
        <w:rPr>
          <w:lang w:eastAsia="zh-TW"/>
        </w:rPr>
      </w:pPr>
    </w:p>
    <w:p w14:paraId="000003C2" w14:textId="77777777">
      <w:pPr>
        <w:ind w:left="793" w:hanging="422"/>
        <w:rPr>
          <w:lang w:eastAsia="zh-TW"/>
        </w:rPr>
      </w:pPr>
      <w:r>
        <w:rPr>
          <w:rFonts w:ascii="ＭＳ 明朝"/>
          <w:lang w:eastAsia="zh-TW"/>
        </w:rPr>
        <w:t xml:space="preserve">注文者兼委託者： </w:t>
      </w:r>
    </w:p>
    <w:p w14:paraId="000003C3" w14:textId="2AF2A548">
      <w:pPr>
        <w:ind w:left="793" w:hanging="422"/>
        <w:rPr>
          <w:lang w:eastAsia="zh-TW"/>
        </w:rPr>
      </w:pPr>
    </w:p>
    <w:p w14:paraId="000003C4" w14:textId="03998E66">
      <w:pPr>
        <w:ind w:left="793" w:hanging="422"/>
        <w:rPr>
          <w:rFonts w:ascii="ＭＳ 明朝"/>
          <w:lang w:eastAsia="zh-TW"/>
        </w:rPr>
      </w:pPr>
      <w:r>
        <w:rPr>
          <w:rFonts w:ascii="ＭＳ 明朝"/>
          <w:lang w:eastAsia="zh-TW"/>
        </w:rPr>
        <w:t>株式会社</w:t>
      </w:r>
      <w:r>
        <w:rPr>
          <w:rFonts w:ascii="ＭＳ 明朝"/>
          <w:lang w:eastAsia="zh-TW"/>
        </w:rPr>
        <w:t>AAAAA</w:t>
      </w:r>
    </w:p>
    <w:p w14:paraId="721BBE5A" w14:textId="6E82DF82">
      <w:pPr>
        <w:ind w:left="793" w:hanging="422"/>
        <w:rPr>
          <w:lang w:eastAsia="zh-TW"/>
        </w:rPr>
      </w:pPr>
      <w:r>
        <w:rPr>
          <w:lang w:eastAsia="zh-TW"/>
        </w:rPr>
        <w:t>代表取締役社長</w:t>
      </w:r>
    </w:p>
    <w:p w14:paraId="000003C5" w14:textId="77777777">
      <w:pPr>
        <w:ind w:left="793" w:hanging="422"/>
        <w:rPr>
          <w:lang w:eastAsia="zh-TW"/>
        </w:rPr>
      </w:pPr>
    </w:p>
    <w:p w14:paraId="000003C6" w14:textId="77777777">
      <w:pPr>
        <w:ind w:left="793" w:hanging="422"/>
        <w:rPr>
          <w:lang w:eastAsia="zh-TW"/>
        </w:rPr>
      </w:pPr>
    </w:p>
    <w:p w14:paraId="000003C7" w14:textId="77777777">
      <w:pPr>
        <w:ind w:left="793" w:hanging="422"/>
        <w:rPr>
          <w:lang w:eastAsia="zh-TW"/>
        </w:rPr>
      </w:pPr>
      <w:r>
        <w:rPr>
          <w:rFonts w:ascii="ＭＳ 明朝"/>
          <w:lang w:eastAsia="zh-TW"/>
        </w:rPr>
        <w:t>請負人：</w:t>
      </w:r>
    </w:p>
    <w:p w14:paraId="000003C8" w14:textId="77777777">
      <w:pPr>
        <w:ind w:left="793" w:hanging="422"/>
        <w:rPr>
          <w:lang w:eastAsia="zh-TW"/>
        </w:rPr>
      </w:pPr>
      <w:r>
        <w:rPr>
          <w:rFonts w:ascii="ＭＳ 明朝"/>
          <w:lang w:eastAsia="zh-TW"/>
        </w:rPr>
        <w:t>●</w:t>
      </w:r>
    </w:p>
    <w:p w14:paraId="000003C9" w14:textId="77777777">
      <w:pPr>
        <w:ind w:left="793" w:hanging="422"/>
        <w:rPr>
          <w:lang w:eastAsia="zh-TW"/>
        </w:rPr>
      </w:pPr>
      <w:r>
        <w:rPr>
          <w:rFonts w:ascii="ＭＳ 明朝"/>
          <w:lang w:eastAsia="zh-TW"/>
        </w:rPr>
        <w:t>●</w:t>
      </w:r>
    </w:p>
    <w:p w14:paraId="000003CA" w14:textId="77777777">
      <w:pPr>
        <w:ind w:left="793" w:hanging="422"/>
        <w:rPr>
          <w:lang w:eastAsia="zh-TW"/>
        </w:rPr>
      </w:pPr>
    </w:p>
    <w:p w14:paraId="000003CB" w14:textId="77777777">
      <w:pPr>
        <w:ind w:left="793" w:hanging="422"/>
        <w:rPr>
          <w:lang w:eastAsia="zh-TW"/>
        </w:rPr>
      </w:pPr>
    </w:p>
    <w:p w14:paraId="000003CC" w14:textId="77777777">
      <w:pPr>
        <w:ind w:left="793" w:hanging="422"/>
        <w:rPr>
          <w:lang w:eastAsia="zh-TW"/>
        </w:rPr>
      </w:pPr>
      <w:r>
        <w:rPr>
          <w:rFonts w:ascii="ＭＳ 明朝"/>
          <w:lang w:eastAsia="zh-TW"/>
        </w:rPr>
        <w:t>信託受託者：</w:t>
      </w:r>
    </w:p>
    <w:p w14:paraId="000003CD" w14:textId="77777777">
      <w:pPr>
        <w:ind w:left="793" w:hanging="422"/>
      </w:pPr>
      <w:r>
        <w:rPr>
          <w:rFonts w:ascii="ＭＳ 明朝"/>
        </w:rPr>
        <w:t>●</w:t>
      </w:r>
    </w:p>
    <w:p w14:paraId="000003CE" w14:textId="77777777">
      <w:pPr>
        <w:ind w:left="793" w:hanging="422"/>
      </w:pPr>
      <w:r>
        <w:rPr>
          <w:rFonts w:ascii="ＭＳ 明朝"/>
        </w:rPr>
        <w:t>●信託銀行株式会社</w:t>
      </w:r>
    </w:p>
    <w:p w14:paraId="000003CF" w14:textId="77777777">
      <w:pPr>
        <w:ind w:left="850" w:hanging="850"/>
      </w:pPr>
    </w:p>
    <w:p w14:paraId="000003D0" w14:textId="77777777">
      <w:pPr>
        <w:ind w:left="850" w:hanging="850"/>
      </w:pPr>
    </w:p>
    <w:p w14:paraId="000003D3" w14:textId="77777777">
      <w:pPr>
        <w:ind w:left="793" w:hanging="422"/>
      </w:pPr>
    </w:p>
    <w:p w14:paraId="000003D4" w14:textId="5C389EB5">
      <w:pPr>
        <w:ind w:left="793" w:hanging="422"/>
      </w:pPr>
    </w:p>
    <w:p w14:paraId="000003D5" w14:textId="34934A64">
      <w:pPr>
        <w:ind w:left="793" w:hanging="422"/>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879"/>
      </w:tblGrid>
      <w:tr w14:paraId="56ACCE3B" w14:textId="77777777">
        <w:trPr>
          <w:trHeight w:val="2729"/>
        </w:trPr>
        <w:tc>
          <w:tcPr>
            <w:tcW w:w="2879" w:type="dxa"/>
          </w:tcPr>
          <w:p w14:paraId="7D4D423F" w14:textId="77777777">
            <w:pPr>
              <w:ind w:left="850" w:hanging="850"/>
              <w:jc w:val="center"/>
              <w:rPr>
                <w:rFonts w:ascii="ＭＳ 明朝"/>
              </w:rPr>
            </w:pPr>
            <w:bookmarkStart w:id="77" w:name="LWG=1e875e88-0ce9-4bcd-9be7-507ff0853897"/>
            <w:bookmarkEnd w:id="76"/>
            <w:r>
              <w:rPr>
                <w:rFonts w:ascii="ＭＳ 明朝"/>
              </w:rPr>
              <w:t>【確定日付】</w:t>
            </w:r>
          </w:p>
          <w:p w14:paraId="17F361BA" w14:textId="77777777">
            <w:pPr>
              <w:ind w:left="850" w:hanging="850"/>
              <w:rPr>
                <w:rFonts w:ascii="ＭＳ 明朝"/>
              </w:rPr>
            </w:pPr>
          </w:p>
          <w:p w14:paraId="6EF8D357" w14:textId="77777777">
            <w:pPr>
              <w:ind w:left="850" w:hanging="850"/>
              <w:rPr>
                <w:rFonts w:ascii="ＭＳ 明朝"/>
              </w:rPr>
            </w:pPr>
          </w:p>
          <w:p w14:paraId="5AD0A857" w14:textId="77777777">
            <w:pPr>
              <w:ind w:left="850" w:hanging="850"/>
              <w:rPr>
                <w:rFonts w:ascii="ＭＳ 明朝"/>
              </w:rPr>
            </w:pPr>
          </w:p>
          <w:p w14:paraId="11D6F5A3" w14:textId="77777777">
            <w:pPr>
              <w:ind w:left="850" w:hanging="850"/>
              <w:rPr>
                <w:rFonts w:ascii="ＭＳ 明朝"/>
              </w:rPr>
            </w:pPr>
          </w:p>
          <w:p w14:paraId="2F7C82A5" w14:textId="77777777">
            <w:pPr>
              <w:ind w:left="850" w:hanging="850"/>
              <w:rPr>
                <w:rFonts w:ascii="ＭＳ 明朝"/>
              </w:rPr>
            </w:pPr>
          </w:p>
        </w:tc>
      </w:tr>
    </w:tbl>
    <w:p w14:paraId="32AB1C8C" w14:textId="77777777">
      <w:pPr>
        <w:ind w:left="850" w:hanging="850"/>
      </w:pPr>
    </w:p>
    <w:p w14:paraId="11B4BD37" w14:textId="77777777">
      <w:pPr>
        <w:ind w:left="850" w:hanging="850"/>
      </w:pPr>
    </w:p>
    <w:p w14:paraId="1494F84E" w14:textId="77777777">
      <w:pPr>
        <w:ind w:left="850" w:hanging="850"/>
      </w:pPr>
    </w:p>
    <w:p w14:paraId="3D05FDDF" w14:textId="77777777">
      <w:pPr>
        <w:ind w:left="850" w:hanging="850"/>
      </w:pPr>
    </w:p>
    <w:p w14:paraId="6A06C93D" w14:textId="77777777">
      <w:pPr>
        <w:ind w:left="850" w:hanging="850"/>
      </w:pPr>
    </w:p>
    <w:p w14:paraId="000003D7" w14:textId="77777777">
      <w:pPr>
        <w:ind w:left="850" w:hanging="850"/>
      </w:pPr>
    </w:p>
    <w:bookmarkEnd w:id="77"/>
    <w:p w14:paraId="000003D8" w14:textId="77777777">
      <w:r>
        <w:br w:type="page"/>
      </w:r>
    </w:p>
    <w:p w14:paraId="000003D9" w14:textId="77777777">
      <w:pPr>
        <w:ind w:left="840" w:hanging="840"/>
      </w:pPr>
      <w:bookmarkStart w:id="78" w:name="LWG=43c0d341-35b3-418f-b46b-5dc205bfae8f"/>
    </w:p>
    <w:p w14:paraId="000003DA" w14:textId="77777777">
      <w:pPr>
        <w:pStyle w:val="1"/>
        <w:ind w:left="840" w:hanging="840"/>
        <w:jc w:val="right"/>
      </w:pPr>
      <w:r>
        <w:rPr>
          <w:rFonts w:ascii="ＭＳ 明朝"/>
        </w:rPr>
        <w:t>別紙10</w:t>
      </w:r>
    </w:p>
    <w:p w14:paraId="000003DB" w14:textId="77777777">
      <w:pPr>
        <w:ind w:left="840" w:hanging="840"/>
        <w:jc w:val="center"/>
      </w:pPr>
      <w:r>
        <w:rPr>
          <w:rFonts w:ascii="ＭＳ 明朝"/>
          <w:u w:val="single"/>
        </w:rPr>
        <w:t>商標使用許諾合意書</w:t>
      </w:r>
    </w:p>
    <w:p w14:paraId="000003DC" w14:textId="77777777">
      <w:pPr>
        <w:ind w:left="840" w:hanging="840"/>
        <w:jc w:val="both"/>
      </w:pPr>
    </w:p>
    <w:p w14:paraId="000003DD" w14:textId="231FCC49">
      <w:pPr>
        <w:jc w:val="both"/>
      </w:pPr>
      <w:r>
        <w:rPr>
          <w:rFonts w:ascii="ＭＳ 明朝"/>
        </w:rPr>
        <w:t>株式会社</w:t>
      </w:r>
      <w:r>
        <w:rPr>
          <w:rFonts w:ascii="ＭＳ 明朝"/>
        </w:rPr>
        <w:t>AAAAA</w:t>
      </w:r>
      <w:r>
        <w:rPr>
          <w:rFonts w:ascii="ＭＳ 明朝"/>
        </w:rPr>
        <w:t>（以下「甲」という。）及び●●信託銀行株式会社（以下「乙」という。）は、甲が有する別紙A記載の商標（更新後の商標を含み、以下「本件商標」という。）について、以下のとおり合意し、商標使用許諾合意書（以下「本合意書」という。）を締結した。</w:t>
      </w:r>
    </w:p>
    <w:p w14:paraId="000003DE" w14:textId="77777777">
      <w:pPr>
        <w:ind w:left="425" w:hanging="425"/>
        <w:jc w:val="both"/>
      </w:pPr>
    </w:p>
    <w:p w14:paraId="000003DF" w14:textId="77777777">
      <w:pPr>
        <w:pStyle w:val="1"/>
        <w:keepNext/>
        <w:tabs>
          <w:tab w:val="left" w:pos="240"/>
        </w:tabs>
        <w:jc w:val="both"/>
      </w:pPr>
      <w:bookmarkStart w:id="79" w:name="LWG=666a4d94-05ad-4e19-9479-0e1b70d10c35"/>
      <w:bookmarkEnd w:id="78"/>
      <w:r>
        <w:t>第</w:t>
      </w:r>
      <w:r>
        <w:t>1</w:t>
      </w:r>
      <w:r>
        <w:t>条</w:t>
      </w:r>
      <w:r>
        <w:t xml:space="preserve"> </w:t>
      </w:r>
      <w:r>
        <w:rPr>
          <w:rFonts w:ascii="ＭＳ 明朝"/>
        </w:rPr>
        <w:t>(契約の目的)</w:t>
      </w:r>
    </w:p>
    <w:p w14:paraId="000003E0" w14:textId="2B218C1F">
      <w:pPr>
        <w:ind w:left="630" w:hanging="629"/>
        <w:jc w:val="both"/>
        <w:rPr>
          <w:rFonts w:ascii="ＭＳ 明朝"/>
        </w:rPr>
      </w:pPr>
      <w:r>
        <w:t>1</w:t>
      </w:r>
      <w:r>
        <w:t>．</w:t>
      </w:r>
      <w:r>
        <w:tab/>
      </w:r>
      <w:r>
        <w:rPr>
          <w:rFonts w:ascii="ＭＳ 明朝"/>
        </w:rPr>
        <w:t>甲は、乙に対し、本件商標について、下記の範囲内で、</w:t>
      </w:r>
      <w:r>
        <w:rPr>
          <w:rFonts w:ascii="ＭＳ 明朝"/>
        </w:rPr>
        <w:t>別紙B記載の不動産（以下「</w:t>
      </w:r>
      <w:r>
        <w:rPr>
          <w:rFonts w:ascii="ＭＳ 明朝"/>
        </w:rPr>
        <w:t>本件不動産</w:t>
      </w:r>
      <w:r>
        <w:rPr>
          <w:rFonts w:ascii="ＭＳ 明朝"/>
        </w:rPr>
        <w:t>」という。）</w:t>
      </w:r>
      <w:r>
        <w:rPr>
          <w:rFonts w:ascii="ＭＳ 明朝"/>
        </w:rPr>
        <w:t>に関する指定役務に使用するための通常使用権を許諾する。なお、「使用」とは、商標法（昭和34年法律第127号、その後の改正を含む。</w:t>
      </w:r>
      <w:r>
        <w:rPr>
          <w:rFonts w:ascii="ＭＳ 明朝" w:hint="eastAsia"/>
        </w:rPr>
        <w:t>以下同じ。</w:t>
      </w:r>
      <w:r>
        <w:rPr>
          <w:rFonts w:ascii="ＭＳ 明朝"/>
        </w:rPr>
        <w:t>）第2条第3項各号及び第4項に定める行為を意味し、また、「通常使用権」とは、同法第31条にいう通常使用権を意味する。</w:t>
      </w:r>
    </w:p>
    <w:p w14:paraId="06454900" w14:textId="48182FD4">
      <w:pPr>
        <w:ind w:left="709" w:hanging="142"/>
        <w:jc w:val="center"/>
      </w:pPr>
      <w:r>
        <w:rPr>
          <w:rFonts w:hint="eastAsia"/>
        </w:rPr>
        <w:t>記</w:t>
      </w:r>
    </w:p>
    <w:p w14:paraId="000003E1" w14:textId="77777777">
      <w:pPr>
        <w:pStyle w:val="af5"/>
        <w:ind w:left="1050" w:hanging="420"/>
        <w:jc w:val="both"/>
      </w:pPr>
      <w:r>
        <w:t>①</w:t>
      </w:r>
      <w:r>
        <w:tab/>
      </w:r>
      <w:r>
        <w:rPr>
          <w:rFonts w:ascii="ＭＳ 明朝"/>
        </w:rPr>
        <w:t>指定役務</w:t>
      </w:r>
    </w:p>
    <w:p w14:paraId="000003E2" w14:textId="410948BE">
      <w:pPr>
        <w:ind w:left="840" w:hanging="420"/>
        <w:jc w:val="both"/>
      </w:pPr>
      <w:r>
        <w:t> </w:t>
      </w:r>
      <w:r>
        <w:tab/>
      </w:r>
      <w:r>
        <w:rPr>
          <w:rFonts w:hint="eastAsia"/>
        </w:rPr>
        <w:t xml:space="preserve">　</w:t>
      </w:r>
      <w:r>
        <w:rPr>
          <w:rFonts w:ascii="ＭＳ 明朝"/>
        </w:rPr>
        <w:t>別紙</w:t>
      </w:r>
      <w:r>
        <w:rPr>
          <w:rFonts w:ascii="ＭＳ 明朝" w:hint="eastAsia"/>
        </w:rPr>
        <w:t>A</w:t>
      </w:r>
      <w:r>
        <w:rPr>
          <w:rFonts w:ascii="ＭＳ 明朝"/>
        </w:rPr>
        <w:t>「指定商品又は指定役務並びに商品及び役務の区分」記載のとおり</w:t>
      </w:r>
    </w:p>
    <w:p w14:paraId="000003E3" w14:textId="77777777">
      <w:pPr>
        <w:pStyle w:val="af5"/>
        <w:ind w:left="1050" w:hanging="420"/>
        <w:jc w:val="both"/>
      </w:pPr>
      <w:r>
        <w:t>②</w:t>
      </w:r>
      <w:r>
        <w:tab/>
      </w:r>
      <w:r>
        <w:rPr>
          <w:rFonts w:ascii="ＭＳ 明朝"/>
        </w:rPr>
        <w:t>使用地域</w:t>
      </w:r>
    </w:p>
    <w:p w14:paraId="000003E4" w14:textId="08D83F7B">
      <w:pPr>
        <w:ind w:left="840" w:hanging="420"/>
        <w:jc w:val="both"/>
      </w:pPr>
      <w:r>
        <w:t> </w:t>
      </w:r>
      <w:r>
        <w:tab/>
      </w:r>
      <w:r>
        <w:rPr>
          <w:rFonts w:hint="eastAsia"/>
        </w:rPr>
        <w:t xml:space="preserve">　</w:t>
      </w:r>
      <w:r>
        <w:rPr>
          <w:rFonts w:ascii="ＭＳ 明朝"/>
        </w:rPr>
        <w:t>日本国内</w:t>
      </w:r>
    </w:p>
    <w:p w14:paraId="000003E5" w14:textId="10ED916F">
      <w:pPr>
        <w:ind w:left="630" w:hanging="629"/>
        <w:jc w:val="both"/>
      </w:pPr>
      <w:r>
        <w:t>2</w:t>
      </w:r>
      <w:r>
        <w:t>．</w:t>
      </w:r>
      <w:r>
        <w:tab/>
      </w:r>
      <w:r>
        <w:rPr>
          <w:rFonts w:ascii="ＭＳ 明朝"/>
        </w:rPr>
        <w:t>乙が前項に基づく</w:t>
      </w:r>
      <w:r>
        <w:rPr>
          <w:rFonts w:ascii="ＭＳ 明朝" w:hint="eastAsia"/>
        </w:rPr>
        <w:t>通常</w:t>
      </w:r>
      <w:r>
        <w:rPr>
          <w:rFonts w:ascii="ＭＳ 明朝"/>
        </w:rPr>
        <w:t>使用権を保有している間に限り、乙は、本件不動産の保有・運用・処分に必要な範囲において、本件商標の使用について、本件不動産を信託財産とする信託契約（以下「本件信託契約」という。）に基づく信託受益権（以下「本件受益権」という。）を取得する</w:t>
      </w:r>
      <w:r>
        <w:rPr>
          <w:rFonts w:ascii="ＭＳ 明朝"/>
        </w:rPr>
        <w:t>●●</w:t>
      </w:r>
      <w:r>
        <w:rPr>
          <w:rFonts w:ascii="ＭＳ 明朝"/>
        </w:rPr>
        <w:t>（以下「本件受益者」という。）、乙から本件不動産を一括して賃借する者及び本件不動産の管理業務の委託を受けた者、並びに本件不動産の賃貸借又は売買の代理若しくは媒介に関する業務の委託を受けた者に対して再許諾することができるものとし、これらの者以外の第三者に対して甲の事前の書面による承諾なく本件商標の使用を再許諾しないものとする。</w:t>
      </w:r>
    </w:p>
    <w:p w14:paraId="000003E6" w14:textId="77777777">
      <w:pPr>
        <w:tabs>
          <w:tab w:val="left" w:pos="240"/>
        </w:tabs>
        <w:ind w:left="840" w:hanging="840"/>
        <w:jc w:val="both"/>
      </w:pPr>
    </w:p>
    <w:p w14:paraId="000003E7" w14:textId="77777777">
      <w:pPr>
        <w:pStyle w:val="1"/>
        <w:keepNext/>
        <w:tabs>
          <w:tab w:val="left" w:pos="240"/>
        </w:tabs>
        <w:jc w:val="both"/>
      </w:pPr>
      <w:bookmarkStart w:id="80" w:name="LWG=83f77ab7-5a8d-441d-beb9-fea97421daaf"/>
      <w:bookmarkEnd w:id="79"/>
      <w:r>
        <w:t>第</w:t>
      </w:r>
      <w:r>
        <w:t>2</w:t>
      </w:r>
      <w:r>
        <w:t>条</w:t>
      </w:r>
      <w:r>
        <w:t xml:space="preserve"> </w:t>
      </w:r>
      <w:r>
        <w:rPr>
          <w:rFonts w:ascii="ＭＳ 明朝"/>
        </w:rPr>
        <w:t>(契約期間)</w:t>
      </w:r>
    </w:p>
    <w:p w14:paraId="000003E8" w14:textId="77777777">
      <w:pPr>
        <w:ind w:left="630" w:hanging="629"/>
        <w:jc w:val="both"/>
      </w:pPr>
      <w:r>
        <w:t>1</w:t>
      </w:r>
      <w:r>
        <w:t>．</w:t>
      </w:r>
      <w:r>
        <w:tab/>
      </w:r>
      <w:r>
        <w:rPr>
          <w:rFonts w:ascii="ＭＳ 明朝"/>
        </w:rPr>
        <w:t>本合意書の有効期間は本合意書締結の日より本件商標の存続期間満了日までとする。</w:t>
      </w:r>
    </w:p>
    <w:p w14:paraId="000003E9" w14:textId="77777777">
      <w:pPr>
        <w:ind w:left="630" w:hanging="629"/>
        <w:jc w:val="both"/>
      </w:pPr>
      <w:r>
        <w:t>2</w:t>
      </w:r>
      <w:r>
        <w:t>．</w:t>
      </w:r>
      <w:r>
        <w:tab/>
      </w:r>
      <w:r>
        <w:rPr>
          <w:rFonts w:ascii="ＭＳ 明朝"/>
        </w:rPr>
        <w:t>前項にかかわらず、以下の各号の場合は、各号記載の期日にて本合意書は当然に終了するものとする。</w:t>
      </w:r>
    </w:p>
    <w:p w14:paraId="000003EA" w14:textId="395F32BE">
      <w:pPr>
        <w:tabs>
          <w:tab w:val="left" w:pos="240"/>
        </w:tabs>
        <w:ind w:left="629" w:hanging="420"/>
        <w:jc w:val="both"/>
      </w:pPr>
      <w:r>
        <w:t>(1)</w:t>
      </w:r>
      <w:r>
        <w:tab/>
      </w:r>
      <w:r>
        <w:rPr>
          <w:rFonts w:ascii="ＭＳ 明朝"/>
        </w:rPr>
        <w:t>本件商標が消滅した場合には、その消滅の日（但し、本件商標について無効審判が出された場合は、当該審判が確定した日）（なお、甲は、本件商標について、その消滅事由を認識した場合には、速やかに乙に通知するものとする。）。</w:t>
      </w:r>
    </w:p>
    <w:p w14:paraId="000003EB" w14:textId="78F111C8">
      <w:pPr>
        <w:tabs>
          <w:tab w:val="left" w:pos="240"/>
        </w:tabs>
        <w:ind w:left="629" w:hanging="420"/>
        <w:jc w:val="both"/>
      </w:pPr>
      <w:r>
        <w:t>(2)</w:t>
      </w:r>
      <w:r>
        <w:tab/>
      </w:r>
      <w:r>
        <w:rPr>
          <w:rFonts w:ascii="ＭＳ 明朝"/>
        </w:rPr>
        <w:t>本件不動産の第三者に対する譲渡が行われた場合は、当該譲渡</w:t>
      </w:r>
      <w:r>
        <w:rPr>
          <w:rFonts w:ascii="ＭＳ 明朝" w:hint="eastAsia"/>
        </w:rPr>
        <w:t>の</w:t>
      </w:r>
      <w:r>
        <w:rPr>
          <w:rFonts w:ascii="ＭＳ 明朝"/>
        </w:rPr>
        <w:t>実行日。</w:t>
      </w:r>
    </w:p>
    <w:p w14:paraId="000003EC" w14:textId="6B70261F">
      <w:pPr>
        <w:tabs>
          <w:tab w:val="left" w:pos="240"/>
        </w:tabs>
        <w:ind w:left="629" w:hanging="420"/>
        <w:jc w:val="both"/>
      </w:pPr>
      <w:r>
        <w:t>(3)</w:t>
      </w:r>
      <w:r>
        <w:tab/>
      </w:r>
      <w:r>
        <w:rPr>
          <w:rFonts w:ascii="ＭＳ 明朝"/>
        </w:rPr>
        <w:t>甲が本件商標を第三者に譲渡その他の方法により移転した場合は、当該移転日（但し、かかる場合には、甲は乙に事前に通知するものとし、かつ、乙が要請した場合には、乙が引続き本件商標を使用できるよう、合理的な範囲で協力するものとする。）。</w:t>
      </w:r>
    </w:p>
    <w:p w14:paraId="000003ED" w14:textId="77777777">
      <w:pPr>
        <w:ind w:left="840" w:hanging="840"/>
        <w:jc w:val="both"/>
      </w:pPr>
    </w:p>
    <w:p w14:paraId="000003EE" w14:textId="77777777">
      <w:pPr>
        <w:pStyle w:val="1"/>
        <w:keepNext/>
        <w:tabs>
          <w:tab w:val="left" w:pos="240"/>
        </w:tabs>
        <w:jc w:val="both"/>
      </w:pPr>
      <w:bookmarkStart w:id="81" w:name="LWG=8f2e256e-b617-4538-86fa-faab195d52d0"/>
      <w:bookmarkEnd w:id="80"/>
      <w:r>
        <w:t>第</w:t>
      </w:r>
      <w:r>
        <w:t>3</w:t>
      </w:r>
      <w:r>
        <w:t>条</w:t>
      </w:r>
      <w:r>
        <w:t xml:space="preserve"> </w:t>
      </w:r>
      <w:r>
        <w:rPr>
          <w:rFonts w:ascii="ＭＳ 明朝"/>
        </w:rPr>
        <w:t>(使用料)</w:t>
      </w:r>
    </w:p>
    <w:p w14:paraId="000003EF" w14:textId="77777777">
      <w:pPr>
        <w:ind w:left="840" w:hanging="840"/>
        <w:jc w:val="both"/>
      </w:pPr>
      <w:r>
        <w:rPr>
          <w:rFonts w:ascii="ＭＳ 明朝"/>
        </w:rPr>
        <w:t>本合意書に基づく本件商標の通常使用権許諾の対価は無償とする。</w:t>
      </w:r>
    </w:p>
    <w:p w14:paraId="000003F0" w14:textId="77777777">
      <w:pPr>
        <w:ind w:left="840" w:hanging="840"/>
        <w:jc w:val="both"/>
      </w:pPr>
    </w:p>
    <w:p w14:paraId="000003F1" w14:textId="77777777">
      <w:pPr>
        <w:pStyle w:val="1"/>
        <w:keepNext/>
        <w:tabs>
          <w:tab w:val="left" w:pos="240"/>
        </w:tabs>
        <w:jc w:val="both"/>
      </w:pPr>
      <w:bookmarkStart w:id="82" w:name="LWG=5ca63d36-69fa-4286-9ffd-68c7820385ba"/>
      <w:bookmarkEnd w:id="81"/>
      <w:r>
        <w:t>第</w:t>
      </w:r>
      <w:r>
        <w:t>4</w:t>
      </w:r>
      <w:r>
        <w:t>条</w:t>
      </w:r>
      <w:r>
        <w:t xml:space="preserve"> </w:t>
      </w:r>
      <w:r>
        <w:rPr>
          <w:rFonts w:ascii="ＭＳ 明朝"/>
        </w:rPr>
        <w:t>(本件商標の譲渡等)</w:t>
      </w:r>
    </w:p>
    <w:p w14:paraId="000003F2" w14:textId="04F10786">
      <w:pPr>
        <w:jc w:val="both"/>
      </w:pPr>
      <w:r>
        <w:rPr>
          <w:rFonts w:ascii="ＭＳ 明朝"/>
        </w:rPr>
        <w:t>第2条第1項に定める本合意書の有効期間中、甲が本件商標について、乙以外の第三者に対して専用使用権（商標法第30条にいう「専用使用権」を意味する。）を設定し又は譲渡その他の方法により本件商標を移転させる場合、甲は、あらかじめ乙に対してその旨を通知するとともに、当該第三者をして、乙に対して本合意書に基づく本件商標の通常使用権と実質的に同内容の通常使用権を許諾</w:t>
      </w:r>
      <w:r>
        <w:rPr>
          <w:rFonts w:ascii="ＭＳ 明朝" w:hint="eastAsia"/>
        </w:rPr>
        <w:t>させるように努力す</w:t>
      </w:r>
      <w:r>
        <w:rPr>
          <w:rFonts w:ascii="ＭＳ 明朝"/>
        </w:rPr>
        <w:t>るものとする。</w:t>
      </w:r>
    </w:p>
    <w:p w14:paraId="000003F3" w14:textId="77777777">
      <w:pPr>
        <w:ind w:left="840" w:hanging="840"/>
        <w:jc w:val="both"/>
      </w:pPr>
    </w:p>
    <w:p w14:paraId="000003F4" w14:textId="77777777">
      <w:pPr>
        <w:pStyle w:val="1"/>
        <w:keepNext/>
        <w:tabs>
          <w:tab w:val="left" w:pos="240"/>
        </w:tabs>
        <w:jc w:val="both"/>
      </w:pPr>
      <w:bookmarkStart w:id="83" w:name="LWG=49d5830a-64a1-423a-9403-9b4d9410b698"/>
      <w:bookmarkEnd w:id="82"/>
      <w:r>
        <w:lastRenderedPageBreak/>
        <w:t>第</w:t>
      </w:r>
      <w:r>
        <w:t>5</w:t>
      </w:r>
      <w:r>
        <w:t>条</w:t>
      </w:r>
      <w:r>
        <w:t xml:space="preserve"> </w:t>
      </w:r>
      <w:r>
        <w:rPr>
          <w:rFonts w:ascii="ＭＳ 明朝"/>
        </w:rPr>
        <w:t xml:space="preserve">(商標使用に際しての乙の義務) </w:t>
      </w:r>
    </w:p>
    <w:p w14:paraId="000003F5" w14:textId="616827F1">
      <w:pPr>
        <w:ind w:left="630" w:hanging="629"/>
        <w:jc w:val="both"/>
      </w:pPr>
      <w:r>
        <w:t>1</w:t>
      </w:r>
      <w:r>
        <w:t>．</w:t>
      </w:r>
      <w:r>
        <w:tab/>
      </w:r>
      <w:r>
        <w:rPr>
          <w:rFonts w:ascii="ＭＳ 明朝"/>
        </w:rPr>
        <w:t>乙は、第1条第1項</w:t>
      </w:r>
      <w:r>
        <w:rPr>
          <w:rFonts w:ascii="ＭＳ 明朝" w:hint="eastAsia"/>
        </w:rPr>
        <w:t>②</w:t>
      </w:r>
      <w:r>
        <w:rPr>
          <w:rFonts w:ascii="ＭＳ 明朝"/>
        </w:rPr>
        <w:t>に定める使用地域の内外を問わず、又は第2条第1項に定める本合意書の有効期間中か終了後かを問わず、以下の各号に該当する行為をしてはならない。</w:t>
      </w:r>
    </w:p>
    <w:p w14:paraId="000003F6" w14:textId="77777777">
      <w:pPr>
        <w:tabs>
          <w:tab w:val="left" w:pos="240"/>
        </w:tabs>
        <w:ind w:left="629" w:hanging="420"/>
        <w:jc w:val="both"/>
      </w:pPr>
      <w:r>
        <w:t>(1)</w:t>
      </w:r>
      <w:r>
        <w:tab/>
      </w:r>
      <w:r>
        <w:rPr>
          <w:rFonts w:ascii="ＭＳ 明朝"/>
        </w:rPr>
        <w:t>本件商標に類似し又はこれと混同する現実的可能性がある商標、商号その他の標識を使用し又は登録すること。</w:t>
      </w:r>
    </w:p>
    <w:p w14:paraId="000003F7" w14:textId="77777777">
      <w:pPr>
        <w:tabs>
          <w:tab w:val="left" w:pos="240"/>
        </w:tabs>
        <w:ind w:left="629" w:hanging="420"/>
        <w:jc w:val="both"/>
      </w:pPr>
      <w:r>
        <w:t>(2)</w:t>
      </w:r>
      <w:r>
        <w:tab/>
      </w:r>
      <w:r>
        <w:rPr>
          <w:rFonts w:ascii="ＭＳ 明朝"/>
        </w:rPr>
        <w:t>本件商標の識別力を失わせ又はこれに化体された信用を毀損すること。</w:t>
      </w:r>
    </w:p>
    <w:p w14:paraId="000003F8" w14:textId="77777777">
      <w:pPr>
        <w:tabs>
          <w:tab w:val="left" w:pos="240"/>
        </w:tabs>
        <w:ind w:left="629" w:hanging="420"/>
        <w:jc w:val="both"/>
      </w:pPr>
      <w:r>
        <w:t>(3)</w:t>
      </w:r>
      <w:r>
        <w:tab/>
      </w:r>
      <w:r>
        <w:rPr>
          <w:rFonts w:ascii="ＭＳ 明朝"/>
        </w:rPr>
        <w:t>本件商標を第三者の商品若しくは役務と混同させ又は本件商標の品質を誤認させる具体的なおそれのある態様で使用すること。</w:t>
      </w:r>
    </w:p>
    <w:p w14:paraId="000003F9" w14:textId="77777777">
      <w:pPr>
        <w:ind w:left="630" w:hanging="629"/>
        <w:jc w:val="both"/>
      </w:pPr>
      <w:r>
        <w:t>2</w:t>
      </w:r>
      <w:r>
        <w:t>．</w:t>
      </w:r>
      <w:r>
        <w:tab/>
      </w:r>
      <w:r>
        <w:rPr>
          <w:rFonts w:ascii="ＭＳ 明朝"/>
        </w:rPr>
        <w:t>甲及び乙は、乙及び本件受益者が本件商標の使用義務を負うものではなく、乙及び本件受益者が本件不動産の名称を自由に変更できることを確認する。</w:t>
      </w:r>
    </w:p>
    <w:p w14:paraId="000003FA" w14:textId="77777777">
      <w:pPr>
        <w:ind w:left="840" w:hanging="840"/>
        <w:jc w:val="both"/>
      </w:pPr>
    </w:p>
    <w:p w14:paraId="000003FB" w14:textId="77777777">
      <w:pPr>
        <w:pStyle w:val="1"/>
        <w:keepNext/>
        <w:tabs>
          <w:tab w:val="left" w:pos="240"/>
        </w:tabs>
        <w:jc w:val="both"/>
      </w:pPr>
      <w:bookmarkStart w:id="84" w:name="LWG=e81bc2d3-7d65-4fad-a203-ee665c66ac7c"/>
      <w:bookmarkEnd w:id="83"/>
      <w:r>
        <w:t>第</w:t>
      </w:r>
      <w:r>
        <w:t>6</w:t>
      </w:r>
      <w:r>
        <w:t>条</w:t>
      </w:r>
      <w:r>
        <w:t xml:space="preserve"> </w:t>
      </w:r>
      <w:r>
        <w:rPr>
          <w:rFonts w:ascii="ＭＳ 明朝"/>
        </w:rPr>
        <w:t>(不動産又は信託受益権の移転等)</w:t>
      </w:r>
    </w:p>
    <w:p w14:paraId="000003FC" w14:textId="73D12E60">
      <w:pPr>
        <w:ind w:left="630" w:hanging="629"/>
        <w:jc w:val="both"/>
      </w:pPr>
      <w:r>
        <w:t>1</w:t>
      </w:r>
      <w:r>
        <w:t>．</w:t>
      </w:r>
      <w:r>
        <w:tab/>
      </w:r>
      <w:r>
        <w:rPr>
          <w:rFonts w:ascii="ＭＳ 明朝"/>
        </w:rPr>
        <w:t>甲及び乙は、本件信託契約が終了し、前条</w:t>
      </w:r>
      <w:r>
        <w:rPr>
          <w:rFonts w:ascii="ＭＳ 明朝" w:hint="eastAsia"/>
        </w:rPr>
        <w:t>第2項</w:t>
      </w:r>
      <w:r>
        <w:rPr>
          <w:rFonts w:ascii="ＭＳ 明朝"/>
        </w:rPr>
        <w:t>に基づいて本件不動産の名称を変更する前に本件不動産が本件受益者（本件受益権の譲受人を含む。以下本条において同じ。）に交付された場合には、当該本件不動産の交付による移転に伴い、乙が本合意書に基づき有する権利義務及び地位（本件商標を使用する権利を含む。）</w:t>
      </w:r>
      <w:r>
        <w:rPr>
          <w:rFonts w:ascii="ＭＳ 明朝" w:hint="eastAsia"/>
        </w:rPr>
        <w:t>を</w:t>
      </w:r>
      <w:r>
        <w:rPr>
          <w:rFonts w:ascii="ＭＳ 明朝"/>
        </w:rPr>
        <w:t>本件受益者に移転することを確認し、甲はこれをあらかじめ承諾する。</w:t>
      </w:r>
    </w:p>
    <w:p w14:paraId="000003FD" w14:textId="3AED134F">
      <w:pPr>
        <w:ind w:left="630" w:hanging="629"/>
        <w:jc w:val="both"/>
      </w:pPr>
      <w:r>
        <w:t>2</w:t>
      </w:r>
      <w:r>
        <w:t>．</w:t>
      </w:r>
      <w:r>
        <w:tab/>
      </w:r>
      <w:r>
        <w:rPr>
          <w:rFonts w:ascii="ＭＳ 明朝"/>
        </w:rPr>
        <w:t>甲は、本件受益者が前条に基づいて本件不動産の名称を変更する前に本件受益権を第三者に譲渡する場合は、</w:t>
      </w:r>
      <w:r>
        <w:rPr>
          <w:rFonts w:ascii="ＭＳ 明朝" w:hint="eastAsia"/>
        </w:rPr>
        <w:t>乙による</w:t>
      </w:r>
      <w:r>
        <w:rPr>
          <w:rFonts w:ascii="ＭＳ 明朝"/>
        </w:rPr>
        <w:t>当該第三者に対する本件商標の使用の再許諾</w:t>
      </w:r>
      <w:r>
        <w:rPr>
          <w:rFonts w:ascii="ＭＳ 明朝" w:hint="eastAsia"/>
        </w:rPr>
        <w:t>を</w:t>
      </w:r>
      <w:r>
        <w:rPr>
          <w:rFonts w:ascii="ＭＳ 明朝" w:hint="eastAsia"/>
        </w:rPr>
        <w:t>不合理に拒絶しない</w:t>
      </w:r>
      <w:r>
        <w:rPr>
          <w:rFonts w:ascii="ＭＳ 明朝" w:hint="eastAsia"/>
        </w:rPr>
        <w:t>ものとする</w:t>
      </w:r>
      <w:r>
        <w:rPr>
          <w:rFonts w:ascii="ＭＳ 明朝"/>
        </w:rPr>
        <w:t>。</w:t>
      </w:r>
    </w:p>
    <w:p w14:paraId="000003FE" w14:textId="77777777">
      <w:pPr>
        <w:ind w:left="840" w:hanging="840"/>
        <w:jc w:val="both"/>
      </w:pPr>
    </w:p>
    <w:p w14:paraId="000003FF" w14:textId="77777777">
      <w:pPr>
        <w:pStyle w:val="1"/>
        <w:keepNext/>
        <w:tabs>
          <w:tab w:val="left" w:pos="240"/>
        </w:tabs>
        <w:jc w:val="both"/>
      </w:pPr>
      <w:bookmarkStart w:id="85" w:name="LWG=88d87500-5f30-4cfe-b386-c54a5f500d50"/>
      <w:bookmarkEnd w:id="84"/>
      <w:r>
        <w:t>第</w:t>
      </w:r>
      <w:r>
        <w:t>7</w:t>
      </w:r>
      <w:r>
        <w:t>条</w:t>
      </w:r>
      <w:r>
        <w:t xml:space="preserve"> </w:t>
      </w:r>
      <w:r>
        <w:rPr>
          <w:rFonts w:ascii="ＭＳ 明朝"/>
        </w:rPr>
        <w:t>(解除)</w:t>
      </w:r>
    </w:p>
    <w:p w14:paraId="00000400" w14:textId="77777777">
      <w:pPr>
        <w:jc w:val="both"/>
      </w:pPr>
      <w:r>
        <w:rPr>
          <w:rFonts w:ascii="ＭＳ 明朝"/>
        </w:rPr>
        <w:t>甲及び乙は、相手方につき以下の事由（乙については②に限る。）が生じた場合に、本合意書を解除することができる。</w:t>
      </w:r>
    </w:p>
    <w:p w14:paraId="00000401" w14:textId="77777777">
      <w:pPr>
        <w:pStyle w:val="af5"/>
        <w:ind w:left="1050" w:hanging="420"/>
        <w:jc w:val="both"/>
      </w:pPr>
      <w:r>
        <w:t>①</w:t>
      </w:r>
      <w:r>
        <w:tab/>
      </w:r>
      <w:r>
        <w:rPr>
          <w:rFonts w:ascii="ＭＳ 明朝"/>
        </w:rPr>
        <w:t>本合意書の義務に違反し、甲の商標価値が毀損されたとき</w:t>
      </w:r>
    </w:p>
    <w:p w14:paraId="00000402" w14:textId="77777777">
      <w:pPr>
        <w:pStyle w:val="af5"/>
        <w:ind w:left="1050" w:hanging="420"/>
        <w:jc w:val="both"/>
      </w:pPr>
      <w:r>
        <w:t>②</w:t>
      </w:r>
      <w:r>
        <w:tab/>
      </w:r>
      <w:r>
        <w:rPr>
          <w:rFonts w:ascii="ＭＳ 明朝"/>
        </w:rPr>
        <w:t>著しい信用の悪化又は著しい本合意書の趣旨に反する背信行為が認められた場合</w:t>
      </w:r>
    </w:p>
    <w:p w14:paraId="00000403" w14:textId="77777777">
      <w:pPr>
        <w:ind w:left="840" w:hanging="840"/>
        <w:jc w:val="both"/>
      </w:pPr>
    </w:p>
    <w:p w14:paraId="00000404" w14:textId="77777777">
      <w:pPr>
        <w:pStyle w:val="1"/>
        <w:keepNext/>
        <w:tabs>
          <w:tab w:val="left" w:pos="240"/>
        </w:tabs>
        <w:jc w:val="both"/>
      </w:pPr>
      <w:bookmarkStart w:id="86" w:name="LWG=fc6833d2-4810-438b-8faf-69b2c5202986"/>
      <w:bookmarkEnd w:id="85"/>
      <w:r>
        <w:t>第</w:t>
      </w:r>
      <w:r>
        <w:t>8</w:t>
      </w:r>
      <w:r>
        <w:t>条</w:t>
      </w:r>
      <w:r>
        <w:t xml:space="preserve"> </w:t>
      </w:r>
      <w:r>
        <w:rPr>
          <w:rFonts w:ascii="ＭＳ 明朝"/>
        </w:rPr>
        <w:t xml:space="preserve">(暴力団等の排除) </w:t>
      </w:r>
    </w:p>
    <w:p w14:paraId="00000405" w14:textId="7C86996E">
      <w:pPr>
        <w:ind w:left="630" w:hanging="629"/>
        <w:jc w:val="both"/>
      </w:pPr>
      <w:r>
        <w:t>1</w:t>
      </w:r>
      <w:r>
        <w:t>．</w:t>
      </w:r>
      <w:r>
        <w:tab/>
      </w:r>
      <w:r>
        <w:rPr>
          <w:rFonts w:ascii="ＭＳ 明朝"/>
        </w:rPr>
        <w:t>本合意書の当事者は、本合意書締結日において、自ら及び自らの役員（取締役、執行役員、業務を執行する社員その他これらに準ずる者</w:t>
      </w:r>
      <w:r>
        <w:rPr>
          <w:rFonts w:ascii="ＭＳ 明朝" w:hint="eastAsia"/>
        </w:rPr>
        <w:t>をいう。以下同じ。</w:t>
      </w:r>
      <w:r>
        <w:rPr>
          <w:rFonts w:ascii="ＭＳ 明朝"/>
        </w:rPr>
        <w:t>）が、以下の各号のいずれかに該当する者その他それらに準ずる者（以下、これらを「暴力団員等」という。）に該当しないことを表明し、保証する。</w:t>
      </w:r>
    </w:p>
    <w:p w14:paraId="00000406" w14:textId="77777777">
      <w:pPr>
        <w:pStyle w:val="af5"/>
        <w:ind w:left="1050" w:hanging="420"/>
        <w:jc w:val="both"/>
      </w:pPr>
      <w:r>
        <w:t>①</w:t>
      </w:r>
      <w:r>
        <w:tab/>
      </w:r>
      <w:r>
        <w:rPr>
          <w:rFonts w:ascii="ＭＳ 明朝"/>
        </w:rPr>
        <w:t>暴力団（その団体の構成員（その団体の構成団体の構成員を含む。）が集団的に又は常習的に暴力的不法行為等を行うことを助長するおそれがある団体をいう。）</w:t>
      </w:r>
    </w:p>
    <w:p w14:paraId="00000407" w14:textId="77777777">
      <w:pPr>
        <w:pStyle w:val="af5"/>
        <w:ind w:left="1050" w:hanging="420"/>
        <w:jc w:val="both"/>
      </w:pPr>
      <w:r>
        <w:t>②</w:t>
      </w:r>
      <w:r>
        <w:tab/>
      </w:r>
      <w:r>
        <w:rPr>
          <w:rFonts w:ascii="ＭＳ 明朝"/>
        </w:rPr>
        <w:t>暴力団員（暴力団の構成員をいう。）</w:t>
      </w:r>
    </w:p>
    <w:p w14:paraId="00000408" w14:textId="77777777">
      <w:pPr>
        <w:pStyle w:val="af5"/>
        <w:ind w:left="1050" w:hanging="420"/>
        <w:jc w:val="both"/>
      </w:pPr>
      <w:r>
        <w:t>③</w:t>
      </w:r>
      <w:r>
        <w:tab/>
      </w:r>
      <w:r>
        <w:rPr>
          <w:rFonts w:ascii="ＭＳ 明朝"/>
        </w:rPr>
        <w:t>暴力団員でなくなった時から5年を経過しない者</w:t>
      </w:r>
    </w:p>
    <w:p w14:paraId="00000409" w14:textId="77777777">
      <w:pPr>
        <w:pStyle w:val="af5"/>
        <w:ind w:left="1050" w:hanging="420"/>
        <w:jc w:val="both"/>
      </w:pPr>
      <w:r>
        <w:t>④</w:t>
      </w:r>
      <w:r>
        <w:tab/>
      </w:r>
      <w:r>
        <w:rPr>
          <w:rFonts w:ascii="ＭＳ 明朝"/>
        </w:rPr>
        <w:t>暴力団準構成員（暴力団員以外の暴力団と関係を有する者であって、暴力団の威力を背景に暴力的不法行為等を行うおそれがある者、又は暴力団若しくは暴力団員に対し資金、武器等の供給を行うなど暴力団の維持若しくは運営に協力し、又は関与する者をいう。）</w:t>
      </w:r>
    </w:p>
    <w:p w14:paraId="0000040A" w14:textId="77777777">
      <w:pPr>
        <w:pStyle w:val="af5"/>
        <w:ind w:left="1050" w:hanging="420"/>
        <w:jc w:val="both"/>
      </w:pPr>
      <w:r>
        <w:t>⑤</w:t>
      </w:r>
      <w:r>
        <w:tab/>
      </w:r>
      <w:r>
        <w:rPr>
          <w:rFonts w:ascii="ＭＳ 明朝"/>
        </w:rPr>
        <w:t>暴力団関係企業（暴力団員が実質的にその経営に関与している企業、暴力団準構成員若しくは元暴力団員が経営する企業で暴力団に資金提供を行うなど暴力団の維持若しくは運営に積極的に協力し若しくは関与する企業又は業務の遂行等において積極的に暴力団を利用し暴力団の維持若しくは運営に協力している企業をいう。）</w:t>
      </w:r>
    </w:p>
    <w:p w14:paraId="0000040B" w14:textId="77777777">
      <w:pPr>
        <w:pStyle w:val="af5"/>
        <w:ind w:left="1050" w:hanging="420"/>
        <w:jc w:val="both"/>
      </w:pPr>
      <w:r>
        <w:t>⑥</w:t>
      </w:r>
      <w:r>
        <w:tab/>
      </w:r>
      <w:r>
        <w:rPr>
          <w:rFonts w:ascii="ＭＳ 明朝"/>
        </w:rPr>
        <w:t>総会屋等（総会屋、会社ゴロ等企業等を対象に不正な利益を求めて暴力的不法行為等を行うおそれがあり、市民生活の安全に脅威を与える者をいう。）</w:t>
      </w:r>
    </w:p>
    <w:p w14:paraId="0000040C" w14:textId="77777777">
      <w:pPr>
        <w:pStyle w:val="af5"/>
        <w:ind w:left="1050" w:hanging="420"/>
        <w:jc w:val="both"/>
      </w:pPr>
      <w:r>
        <w:t>⑦</w:t>
      </w:r>
      <w:r>
        <w:tab/>
      </w:r>
      <w:r>
        <w:rPr>
          <w:rFonts w:ascii="ＭＳ 明朝"/>
        </w:rPr>
        <w:t>社会運動等標ぼうゴロ（社会運動若しくは政治活動を仮装し、又は標ぼうして、不正な利益を求めて暴力的不法行為等を行うおそれがあり、市民生活の安全に脅威を与える者をいう。）</w:t>
      </w:r>
    </w:p>
    <w:p w14:paraId="0000040D" w14:textId="77777777">
      <w:pPr>
        <w:pStyle w:val="af5"/>
        <w:ind w:left="1050" w:hanging="420"/>
        <w:jc w:val="both"/>
        <w:rPr>
          <w:rFonts w:ascii="ＭＳ 明朝"/>
        </w:rPr>
      </w:pPr>
      <w:r>
        <w:lastRenderedPageBreak/>
        <w:t>⑧</w:t>
      </w:r>
      <w:r>
        <w:tab/>
      </w:r>
      <w:r>
        <w:rPr>
          <w:rFonts w:ascii="ＭＳ 明朝"/>
        </w:rPr>
        <w:t>特殊知能暴力集団等（前記の者以外の、暴力団との関係を背景に、その威力を用い、又は暴力団と資金的なつながりを有し、構造的な不正の中核となっている集団又は個人をいう。）</w:t>
      </w:r>
    </w:p>
    <w:p w14:paraId="2867D6C1" w14:textId="1E342D20">
      <w:pPr>
        <w:pStyle w:val="af5"/>
        <w:ind w:left="1050" w:hanging="420"/>
        <w:jc w:val="both"/>
      </w:pPr>
      <w:r>
        <w:rPr>
          <w:rFonts w:ascii="ＭＳ 明朝" w:hint="eastAsia"/>
        </w:rPr>
        <w:t>⑨</w:t>
      </w:r>
      <w:r>
        <w:rPr>
          <w:rFonts w:ascii="ＭＳ 明朝"/>
        </w:rPr>
        <w:tab/>
      </w:r>
      <w:r>
        <w:rPr>
          <w:rFonts w:ascii="ＭＳ 明朝" w:hint="eastAsia"/>
        </w:rPr>
        <w:t>準暴力団及びその他の犯罪集団等その他これらに準じる者</w:t>
      </w:r>
    </w:p>
    <w:p w14:paraId="0000040E" w14:textId="340A900C">
      <w:pPr>
        <w:ind w:left="630" w:hanging="629"/>
        <w:jc w:val="both"/>
      </w:pPr>
      <w:r>
        <w:t>2</w:t>
      </w:r>
      <w:r>
        <w:t>．</w:t>
      </w:r>
      <w:r>
        <w:tab/>
      </w:r>
      <w:r>
        <w:rPr>
          <w:rFonts w:ascii="ＭＳ 明朝"/>
        </w:rPr>
        <w:t>本合意書の当事者は、本合意書締結日において、自ら及び自らの役員が、以下の各号のいずれかに該当する者その他それらに準ずる者（以下、以下の各号に定める者を「反社会的勢力」といい、反社会的勢力及び暴力団員等を併せて、以下「反社会的勢力等」という。）に該当しないことを表明し、保証する。</w:t>
      </w:r>
    </w:p>
    <w:p w14:paraId="0000040F" w14:textId="77777777">
      <w:pPr>
        <w:pStyle w:val="af5"/>
        <w:ind w:left="1050" w:hanging="420"/>
        <w:jc w:val="both"/>
      </w:pPr>
      <w:r>
        <w:t>①</w:t>
      </w:r>
      <w:r>
        <w:tab/>
      </w:r>
      <w:r>
        <w:rPr>
          <w:rFonts w:ascii="ＭＳ 明朝"/>
        </w:rPr>
        <w:t>暴力団員等が経営を支配していると認められる関係を有すること</w:t>
      </w:r>
    </w:p>
    <w:p w14:paraId="00000410" w14:textId="77777777">
      <w:pPr>
        <w:pStyle w:val="af5"/>
        <w:ind w:left="1050" w:hanging="420"/>
        <w:jc w:val="both"/>
      </w:pPr>
      <w:r>
        <w:t>②</w:t>
      </w:r>
      <w:r>
        <w:tab/>
      </w:r>
      <w:r>
        <w:rPr>
          <w:rFonts w:ascii="ＭＳ 明朝"/>
        </w:rPr>
        <w:t>暴力団員等が経営に実質的に関与していると認められる関係を有すること</w:t>
      </w:r>
    </w:p>
    <w:p w14:paraId="00000411" w14:textId="77777777">
      <w:pPr>
        <w:pStyle w:val="af5"/>
        <w:ind w:left="1050" w:hanging="420"/>
        <w:jc w:val="both"/>
      </w:pPr>
      <w:r>
        <w:t>③</w:t>
      </w:r>
      <w:r>
        <w:tab/>
      </w:r>
      <w:r>
        <w:rPr>
          <w:rFonts w:ascii="ＭＳ 明朝"/>
        </w:rPr>
        <w:t>自己、自社若しくは第三者の不正の利益を図る目的又は第三者に損害を加える目的をもってするなど、不当に暴力団員等を利用していると認められる関係を有すること</w:t>
      </w:r>
    </w:p>
    <w:p w14:paraId="00000412" w14:textId="77777777">
      <w:pPr>
        <w:pStyle w:val="af5"/>
        <w:ind w:left="1050" w:hanging="420"/>
        <w:jc w:val="both"/>
      </w:pPr>
      <w:r>
        <w:t>④</w:t>
      </w:r>
      <w:r>
        <w:tab/>
      </w:r>
      <w:r>
        <w:rPr>
          <w:rFonts w:ascii="ＭＳ 明朝"/>
        </w:rPr>
        <w:t>暴力団員等に対して情を知りつつ資金等を提供し、又は便宜を供与するなどの関与をしていると認められる関係を有すること（暴力団員等に自己の名義を利用させて契約を締結すること、自らが所有又は賃借する建物を暴力団員等の事務所その他活動拠点に供すること（情を知らないでした契約に係る債務の履行としてする場合は除く。）を含む。）</w:t>
      </w:r>
    </w:p>
    <w:p w14:paraId="00000413" w14:textId="77777777">
      <w:pPr>
        <w:pStyle w:val="af5"/>
        <w:ind w:left="1050" w:hanging="420"/>
        <w:jc w:val="both"/>
      </w:pPr>
      <w:r>
        <w:t>⑤</w:t>
      </w:r>
      <w:r>
        <w:tab/>
      </w:r>
      <w:r>
        <w:rPr>
          <w:rFonts w:ascii="ＭＳ 明朝"/>
        </w:rPr>
        <w:t>暴力団員等と社会的に非難されるべき関係を有すること</w:t>
      </w:r>
    </w:p>
    <w:p w14:paraId="00000414" w14:textId="77777777">
      <w:pPr>
        <w:ind w:left="630" w:hanging="629"/>
        <w:jc w:val="both"/>
      </w:pPr>
      <w:r>
        <w:t>3</w:t>
      </w:r>
      <w:r>
        <w:t>．</w:t>
      </w:r>
      <w:r>
        <w:tab/>
      </w:r>
      <w:r>
        <w:rPr>
          <w:rFonts w:ascii="ＭＳ 明朝"/>
        </w:rPr>
        <w:t>本合意書の当事者は、自ら又は第三者を利用して次の各号のいずれかに該当する行為を行ってはならない。</w:t>
      </w:r>
    </w:p>
    <w:p w14:paraId="00000415" w14:textId="77777777">
      <w:pPr>
        <w:pStyle w:val="af5"/>
        <w:ind w:left="1050" w:hanging="420"/>
        <w:jc w:val="both"/>
      </w:pPr>
      <w:r>
        <w:t>①</w:t>
      </w:r>
      <w:r>
        <w:tab/>
      </w:r>
      <w:r>
        <w:rPr>
          <w:rFonts w:ascii="ＭＳ 明朝"/>
        </w:rPr>
        <w:t>暴力的な要求行為</w:t>
      </w:r>
    </w:p>
    <w:p w14:paraId="00000416" w14:textId="77777777">
      <w:pPr>
        <w:pStyle w:val="af5"/>
        <w:ind w:left="1050" w:hanging="420"/>
        <w:jc w:val="both"/>
      </w:pPr>
      <w:r>
        <w:t>②</w:t>
      </w:r>
      <w:r>
        <w:tab/>
      </w:r>
      <w:r>
        <w:rPr>
          <w:rFonts w:ascii="ＭＳ 明朝"/>
        </w:rPr>
        <w:t>法的な責任を超えた不当な要求行為</w:t>
      </w:r>
    </w:p>
    <w:p w14:paraId="00000417" w14:textId="77777777">
      <w:pPr>
        <w:pStyle w:val="af5"/>
        <w:ind w:left="1050" w:hanging="420"/>
        <w:jc w:val="both"/>
      </w:pPr>
      <w:r>
        <w:t>③</w:t>
      </w:r>
      <w:r>
        <w:tab/>
      </w:r>
      <w:r>
        <w:rPr>
          <w:rFonts w:ascii="ＭＳ 明朝"/>
        </w:rPr>
        <w:t>取引に関して、脅迫的な言動をし、又は暴力を用いる行為</w:t>
      </w:r>
    </w:p>
    <w:p w14:paraId="00000418" w14:textId="77777777">
      <w:pPr>
        <w:pStyle w:val="af5"/>
        <w:ind w:left="1050" w:hanging="420"/>
        <w:jc w:val="both"/>
      </w:pPr>
      <w:r>
        <w:t>④</w:t>
      </w:r>
      <w:r>
        <w:tab/>
      </w:r>
      <w:r>
        <w:rPr>
          <w:rFonts w:ascii="ＭＳ 明朝"/>
        </w:rPr>
        <w:t>風説を流布し、偽計を用い又は威力を用いて相手方の信用を毀損し、又は相手方の業務を妨害する行為</w:t>
      </w:r>
    </w:p>
    <w:p w14:paraId="00000419" w14:textId="1444E7BD">
      <w:pPr>
        <w:pStyle w:val="af5"/>
        <w:ind w:left="1050" w:hanging="420"/>
        <w:jc w:val="both"/>
      </w:pPr>
      <w:r>
        <w:t>⑤</w:t>
      </w:r>
      <w:r>
        <w:tab/>
      </w:r>
      <w:r>
        <w:rPr>
          <w:rFonts w:ascii="ＭＳ 明朝"/>
        </w:rPr>
        <w:t>その他</w:t>
      </w:r>
      <w:r>
        <w:rPr>
          <w:rFonts w:ascii="ＭＳ 明朝" w:hint="eastAsia"/>
        </w:rPr>
        <w:t>①から④</w:t>
      </w:r>
      <w:r>
        <w:rPr>
          <w:rFonts w:ascii="ＭＳ 明朝"/>
        </w:rPr>
        <w:t>に準ずる行為</w:t>
      </w:r>
    </w:p>
    <w:p w14:paraId="0000041A" w14:textId="77777777">
      <w:pPr>
        <w:ind w:left="630" w:hanging="629"/>
        <w:jc w:val="both"/>
      </w:pPr>
      <w:r>
        <w:t>4</w:t>
      </w:r>
      <w:r>
        <w:t>．</w:t>
      </w:r>
      <w:r>
        <w:tab/>
      </w:r>
      <w:r>
        <w:rPr>
          <w:rFonts w:ascii="ＭＳ 明朝"/>
        </w:rPr>
        <w:t>本合意書の当事者は、本合意書の他の当事者が前三項のいずれかに違反した場合は、何らの催告を要しないで直ちに本合意書を解除することができる。</w:t>
      </w:r>
    </w:p>
    <w:p w14:paraId="0000041B" w14:textId="77777777">
      <w:pPr>
        <w:ind w:left="630" w:hanging="629"/>
        <w:jc w:val="both"/>
      </w:pPr>
      <w:r>
        <w:t>5</w:t>
      </w:r>
      <w:r>
        <w:t>．</w:t>
      </w:r>
      <w:r>
        <w:tab/>
      </w:r>
      <w:r>
        <w:rPr>
          <w:rFonts w:ascii="ＭＳ 明朝"/>
        </w:rPr>
        <w:t>本合意書の当事者は、前項に基づく解除により解除された当事者が被った損害につき、一切の義務及び責任を負わない。</w:t>
      </w:r>
    </w:p>
    <w:p w14:paraId="0000041C" w14:textId="77777777">
      <w:pPr>
        <w:ind w:left="840" w:hanging="840"/>
        <w:jc w:val="both"/>
      </w:pPr>
    </w:p>
    <w:p w14:paraId="0000041D" w14:textId="77777777">
      <w:pPr>
        <w:pStyle w:val="1"/>
        <w:keepNext/>
        <w:tabs>
          <w:tab w:val="left" w:pos="240"/>
        </w:tabs>
        <w:jc w:val="both"/>
      </w:pPr>
      <w:bookmarkStart w:id="87" w:name="LWG=301987f1-d319-4803-9f3b-2eaa8bb038ab"/>
      <w:bookmarkEnd w:id="86"/>
      <w:r>
        <w:t>第</w:t>
      </w:r>
      <w:r>
        <w:t>9</w:t>
      </w:r>
      <w:r>
        <w:t>条</w:t>
      </w:r>
      <w:r>
        <w:t xml:space="preserve"> </w:t>
      </w:r>
      <w:r>
        <w:rPr>
          <w:rFonts w:ascii="ＭＳ 明朝"/>
        </w:rPr>
        <w:t>(守秘義務)</w:t>
      </w:r>
    </w:p>
    <w:p w14:paraId="0000041E" w14:textId="0F49AB29">
      <w:pPr>
        <w:ind w:left="630" w:hanging="629"/>
        <w:jc w:val="both"/>
      </w:pPr>
      <w:r>
        <w:t>1</w:t>
      </w:r>
      <w:r>
        <w:t>．</w:t>
      </w:r>
      <w:r>
        <w:tab/>
      </w:r>
      <w:r>
        <w:rPr>
          <w:rFonts w:ascii="ＭＳ 明朝"/>
        </w:rPr>
        <w:t>本合意書の当事者は、本合意書及びその内容に加え、本合意書に関連して知り得た他の当事者の秘密情報（以下、総称して「本秘密情報」という。）について厳に秘密を保持し、第三者に対し本秘密情報を一切開示、漏洩してはならず、また、本合意書で企図される取引の検討以外の目的で本秘密情報を使用してはならない。但し、監督官庁・裁判所の命令を受けた場合等法令上の義務又は東京証券取引所の適時開示規則等の自主規制団体の定める規則上の義務として開示を要求される場合はこの限りではない。なお、開示された情報が以下の条件のいずれかに該当する場合は当該情報を本秘密情報とは扱わない。</w:t>
      </w:r>
    </w:p>
    <w:p w14:paraId="0000041F" w14:textId="77777777">
      <w:pPr>
        <w:pStyle w:val="af5"/>
        <w:ind w:left="1050" w:hanging="420"/>
        <w:jc w:val="both"/>
      </w:pPr>
      <w:r>
        <w:t>①</w:t>
      </w:r>
      <w:r>
        <w:tab/>
      </w:r>
      <w:r>
        <w:rPr>
          <w:rFonts w:ascii="ＭＳ 明朝"/>
        </w:rPr>
        <w:t>当該情報が既に公知のものである場合。</w:t>
      </w:r>
    </w:p>
    <w:p w14:paraId="00000429" w14:textId="35212CEE">
      <w:pPr>
        <w:pStyle w:val="af5"/>
        <w:ind w:left="1050" w:hanging="420"/>
        <w:jc w:val="both"/>
      </w:pPr>
      <w:r>
        <w:t>②</w:t>
      </w:r>
      <w:r>
        <w:tab/>
      </w:r>
      <w:r>
        <w:rPr>
          <w:rFonts w:ascii="ＭＳ 明朝"/>
        </w:rPr>
        <w:t>他の当事者から開示を受けた時点で、情報受領者が、守秘義務を負わずかつ正当な手</w:t>
      </w:r>
      <w:bookmarkStart w:id="88" w:name="LWG=a72d4f56-f334-4b25-aaac-4c6925a8f538"/>
      <w:bookmarkEnd w:id="87"/>
    </w:p>
    <w:p w14:paraId="0000042A" w14:textId="77777777">
      <w:pPr>
        <w:jc w:val="both"/>
      </w:pPr>
    </w:p>
    <w:bookmarkEnd w:id="88"/>
    <w:p w14:paraId="0000042B" w14:textId="77777777">
      <w:r>
        <w:br w:type="page"/>
      </w:r>
    </w:p>
    <w:p w14:paraId="0000042C" w14:textId="77777777">
      <w:pPr>
        <w:jc w:val="both"/>
      </w:pPr>
      <w:bookmarkStart w:id="89" w:name="LWG=4f5bc437-1c4a-4ab8-a48d-f75f0dd8e10b"/>
      <w:r>
        <w:rPr>
          <w:rFonts w:ascii="ＭＳ 明朝"/>
        </w:rPr>
        <w:lastRenderedPageBreak/>
        <w:t>以上、本合意書の成立を証するため、本合意書2通を作成し、甲及び乙が署名又は記名捺印のうえ各1通を保管する。</w:t>
      </w:r>
    </w:p>
    <w:p w14:paraId="0000042D" w14:textId="77777777">
      <w:pPr>
        <w:ind w:left="840" w:hanging="840"/>
      </w:pPr>
    </w:p>
    <w:p w14:paraId="0000042E" w14:textId="77777777">
      <w:pPr>
        <w:ind w:left="840" w:hanging="840"/>
        <w:rPr>
          <w:lang w:eastAsia="zh-TW"/>
        </w:rPr>
      </w:pPr>
      <w:r>
        <w:rPr>
          <w:rFonts w:ascii="ＭＳ 明朝"/>
          <w:lang w:eastAsia="zh-TW"/>
        </w:rPr>
        <w:t>●年●月●日</w:t>
      </w:r>
    </w:p>
    <w:p w14:paraId="0000042F" w14:textId="77777777">
      <w:pPr>
        <w:ind w:left="840" w:hanging="840"/>
        <w:jc w:val="both"/>
        <w:rPr>
          <w:lang w:eastAsia="zh-TW"/>
        </w:rPr>
      </w:pPr>
    </w:p>
    <w:p w14:paraId="5F2D4F06" w14:textId="569A8A09">
      <w:pPr>
        <w:ind w:left="2415" w:hanging="840"/>
        <w:jc w:val="both"/>
        <w:rPr>
          <w:rFonts w:ascii="ＭＳ 明朝"/>
          <w:lang w:eastAsia="zh-TW"/>
        </w:rPr>
      </w:pPr>
      <w:r>
        <w:rPr>
          <w:rFonts w:ascii="ＭＳ 明朝"/>
          <w:lang w:eastAsia="zh-TW"/>
        </w:rPr>
        <w:t>甲：</w:t>
      </w:r>
      <w:r>
        <w:rPr>
          <w:rFonts w:ascii="ＭＳ 明朝" w:hint="eastAsia"/>
          <w:lang w:eastAsia="zh-TW"/>
        </w:rPr>
        <w:t>株式会社</w:t>
      </w:r>
      <w:r>
        <w:rPr>
          <w:rFonts w:ascii="ＭＳ 明朝" w:hint="eastAsia"/>
          <w:lang w:eastAsia="zh-TW"/>
        </w:rPr>
        <w:t>AAAAA</w:t>
      </w:r>
    </w:p>
    <w:p w14:paraId="39026F12" w14:textId="261DE37A">
      <w:pPr>
        <w:ind w:left="1574" w:firstLine="420"/>
        <w:jc w:val="both"/>
        <w:rPr>
          <w:rFonts w:ascii="ＭＳ 明朝"/>
          <w:lang w:eastAsia="zh-TW"/>
        </w:rPr>
      </w:pPr>
    </w:p>
    <w:p w14:paraId="00000432" w14:textId="642D3398">
      <w:pPr>
        <w:ind w:left="1574" w:firstLine="420"/>
        <w:jc w:val="both"/>
        <w:rPr>
          <w:rFonts w:ascii="ＭＳ 明朝"/>
          <w:lang w:eastAsia="zh-TW"/>
        </w:rPr>
      </w:pPr>
    </w:p>
    <w:p w14:paraId="00000433" w14:textId="77777777">
      <w:pPr>
        <w:ind w:left="1574" w:firstLine="420"/>
        <w:jc w:val="both"/>
        <w:rPr>
          <w:rFonts w:ascii="ＭＳ 明朝"/>
          <w:lang w:eastAsia="zh-TW"/>
        </w:rPr>
      </w:pPr>
    </w:p>
    <w:p w14:paraId="00000434" w14:textId="77777777">
      <w:pPr>
        <w:ind w:left="1574" w:firstLine="420"/>
        <w:jc w:val="both"/>
        <w:rPr>
          <w:lang w:eastAsia="zh-TW"/>
        </w:rPr>
      </w:pPr>
    </w:p>
    <w:p w14:paraId="00000435" w14:textId="77777777">
      <w:pPr>
        <w:ind w:left="840" w:hanging="840"/>
        <w:jc w:val="both"/>
        <w:rPr>
          <w:lang w:eastAsia="zh-TW"/>
        </w:rPr>
      </w:pPr>
    </w:p>
    <w:p w14:paraId="00000436" w14:textId="77777777">
      <w:pPr>
        <w:ind w:left="2415" w:hanging="840"/>
        <w:jc w:val="both"/>
        <w:rPr>
          <w:lang w:eastAsia="zh-TW"/>
        </w:rPr>
      </w:pPr>
      <w:r>
        <w:rPr>
          <w:rFonts w:ascii="ＭＳ 明朝"/>
          <w:lang w:eastAsia="zh-TW"/>
        </w:rPr>
        <w:t>乙：</w:t>
      </w:r>
    </w:p>
    <w:p w14:paraId="00000437" w14:textId="77777777">
      <w:pPr>
        <w:ind w:left="1574" w:firstLine="420"/>
        <w:jc w:val="both"/>
        <w:rPr>
          <w:lang w:eastAsia="zh-TW"/>
        </w:rPr>
      </w:pPr>
    </w:p>
    <w:p w14:paraId="00000438" w14:textId="77777777">
      <w:pPr>
        <w:ind w:left="1574" w:firstLine="420"/>
        <w:jc w:val="both"/>
        <w:rPr>
          <w:lang w:eastAsia="zh-TW"/>
        </w:rPr>
      </w:pPr>
    </w:p>
    <w:p w14:paraId="00000439" w14:textId="77777777">
      <w:pPr>
        <w:ind w:left="1574" w:firstLine="420"/>
        <w:jc w:val="both"/>
        <w:rPr>
          <w:lang w:eastAsia="zh-TW"/>
        </w:rPr>
      </w:pPr>
    </w:p>
    <w:p w14:paraId="0000043A" w14:textId="77777777">
      <w:pPr>
        <w:ind w:left="1574" w:firstLine="420"/>
        <w:jc w:val="both"/>
        <w:rPr>
          <w:lang w:eastAsia="zh-TW"/>
        </w:rPr>
      </w:pPr>
    </w:p>
    <w:bookmarkEnd w:id="89"/>
    <w:p w14:paraId="0000043B" w14:textId="77777777">
      <w:pPr>
        <w:rPr>
          <w:lang w:eastAsia="zh-TW"/>
        </w:rPr>
      </w:pPr>
      <w:r>
        <w:rPr>
          <w:lang w:eastAsia="zh-TW"/>
        </w:rPr>
        <w:br w:type="page"/>
      </w:r>
    </w:p>
    <w:p w14:paraId="0000044A" w14:textId="77777777">
      <w:pPr>
        <w:ind w:left="840" w:hanging="840"/>
        <w:jc w:val="right"/>
        <w:rPr>
          <w:lang w:eastAsia="zh-TW"/>
        </w:rPr>
      </w:pPr>
      <w:bookmarkStart w:id="90" w:name="LWG=b640d19b-6e91-4807-ae55-7834899b854e"/>
      <w:r>
        <w:rPr>
          <w:rFonts w:ascii="ＭＳ 明朝"/>
          <w:lang w:eastAsia="zh-TW"/>
        </w:rPr>
        <w:lastRenderedPageBreak/>
        <w:t>別紙B</w:t>
      </w:r>
    </w:p>
    <w:p w14:paraId="0000044B" w14:textId="77777777">
      <w:pPr>
        <w:ind w:left="840" w:hanging="840"/>
        <w:jc w:val="center"/>
      </w:pPr>
      <w:r>
        <w:rPr>
          <w:rFonts w:ascii="ＭＳ 明朝"/>
        </w:rPr>
        <w:t>不動産の表示</w:t>
      </w:r>
    </w:p>
    <w:p w14:paraId="0000044C" w14:textId="77777777">
      <w:pPr>
        <w:ind w:left="840" w:hanging="840"/>
        <w:jc w:val="both"/>
      </w:pPr>
    </w:p>
    <w:p w14:paraId="0000044D" w14:textId="77777777">
      <w:pPr>
        <w:spacing w:afterLines="33" w:after="79"/>
        <w:ind w:left="840" w:hanging="840"/>
        <w:jc w:val="center"/>
        <w:textAlignment w:val="center"/>
      </w:pPr>
    </w:p>
    <w:p w14:paraId="0000044E" w14:textId="77777777">
      <w:pPr>
        <w:tabs>
          <w:tab w:val="left" w:pos="525"/>
        </w:tabs>
        <w:ind w:left="630" w:hanging="629"/>
        <w:jc w:val="both"/>
        <w:textAlignment w:val="center"/>
      </w:pPr>
      <w:r>
        <w:t>1</w:t>
      </w:r>
      <w:r>
        <w:t>．</w:t>
      </w:r>
      <w:r>
        <w:tab/>
      </w:r>
      <w:r>
        <w:rPr>
          <w:rFonts w:ascii="ＭＳ 明朝"/>
        </w:rPr>
        <w:t>土地の表示</w:t>
      </w:r>
      <w:r>
        <w:tab/>
      </w:r>
    </w:p>
    <w:p w14:paraId="0000044F" w14:textId="77777777">
      <w:pPr>
        <w:tabs>
          <w:tab w:val="left" w:pos="525"/>
        </w:tabs>
        <w:ind w:left="840" w:hanging="840"/>
        <w:jc w:val="both"/>
        <w:textAlignment w:val="center"/>
      </w:pPr>
    </w:p>
    <w:p w14:paraId="00000450" w14:textId="77777777">
      <w:pPr>
        <w:ind w:left="840" w:hanging="840"/>
        <w:jc w:val="both"/>
        <w:textAlignment w:val="center"/>
      </w:pPr>
      <w:r>
        <w:rPr>
          <w:rFonts w:ascii="ＭＳ 明朝"/>
        </w:rPr>
        <w:t>所　　在</w:t>
      </w:r>
      <w:r>
        <w:tab/>
      </w:r>
      <w:r>
        <w:rPr>
          <w:rFonts w:ascii="ＭＳ 明朝"/>
        </w:rPr>
        <w:t xml:space="preserve">　</w:t>
      </w:r>
    </w:p>
    <w:p w14:paraId="00000451" w14:textId="77777777">
      <w:pPr>
        <w:ind w:left="840" w:hanging="840"/>
        <w:jc w:val="both"/>
        <w:textAlignment w:val="center"/>
        <w:rPr>
          <w:lang w:eastAsia="zh-TW"/>
        </w:rPr>
      </w:pPr>
      <w:r>
        <w:rPr>
          <w:rFonts w:ascii="ＭＳ 明朝"/>
          <w:lang w:eastAsia="zh-TW"/>
        </w:rPr>
        <w:t>地　　番</w:t>
      </w:r>
      <w:r>
        <w:rPr>
          <w:lang w:eastAsia="zh-TW"/>
        </w:rPr>
        <w:tab/>
      </w:r>
      <w:r>
        <w:rPr>
          <w:rFonts w:ascii="ＭＳ 明朝"/>
          <w:lang w:eastAsia="zh-TW"/>
        </w:rPr>
        <w:t xml:space="preserve">　</w:t>
      </w:r>
    </w:p>
    <w:p w14:paraId="00000452" w14:textId="77777777">
      <w:pPr>
        <w:ind w:left="840" w:hanging="840"/>
        <w:jc w:val="both"/>
        <w:textAlignment w:val="center"/>
        <w:rPr>
          <w:lang w:eastAsia="zh-TW"/>
        </w:rPr>
      </w:pPr>
      <w:r>
        <w:rPr>
          <w:rFonts w:ascii="ＭＳ 明朝"/>
          <w:lang w:eastAsia="zh-TW"/>
        </w:rPr>
        <w:t>地　　目</w:t>
      </w:r>
      <w:r>
        <w:rPr>
          <w:lang w:eastAsia="zh-TW"/>
        </w:rPr>
        <w:tab/>
      </w:r>
      <w:r>
        <w:rPr>
          <w:rFonts w:ascii="ＭＳ 明朝"/>
          <w:lang w:eastAsia="zh-TW"/>
        </w:rPr>
        <w:t xml:space="preserve">　</w:t>
      </w:r>
    </w:p>
    <w:p w14:paraId="00000453" w14:textId="77777777">
      <w:pPr>
        <w:ind w:left="840" w:hanging="840"/>
        <w:jc w:val="both"/>
        <w:textAlignment w:val="center"/>
      </w:pPr>
      <w:r>
        <w:rPr>
          <w:rFonts w:ascii="ＭＳ 明朝"/>
        </w:rPr>
        <w:t>地　　積</w:t>
      </w:r>
      <w:r>
        <w:tab/>
      </w:r>
      <w:r>
        <w:rPr>
          <w:rFonts w:ascii="ＭＳ 明朝"/>
        </w:rPr>
        <w:t xml:space="preserve">　</w:t>
      </w:r>
    </w:p>
    <w:p w14:paraId="00000454" w14:textId="77777777">
      <w:pPr>
        <w:tabs>
          <w:tab w:val="left" w:pos="525"/>
        </w:tabs>
        <w:ind w:left="840" w:hanging="840"/>
        <w:jc w:val="both"/>
        <w:textAlignment w:val="center"/>
      </w:pPr>
    </w:p>
    <w:p w14:paraId="00000455" w14:textId="77777777">
      <w:pPr>
        <w:ind w:left="840" w:hanging="840"/>
        <w:jc w:val="both"/>
        <w:textAlignment w:val="center"/>
      </w:pPr>
    </w:p>
    <w:p w14:paraId="00000456" w14:textId="77777777">
      <w:pPr>
        <w:tabs>
          <w:tab w:val="left" w:pos="525"/>
        </w:tabs>
        <w:ind w:left="630" w:hanging="629"/>
        <w:jc w:val="both"/>
        <w:textAlignment w:val="center"/>
      </w:pPr>
      <w:r>
        <w:t>2</w:t>
      </w:r>
      <w:r>
        <w:t>．</w:t>
      </w:r>
      <w:r>
        <w:tab/>
      </w:r>
      <w:r>
        <w:rPr>
          <w:rFonts w:ascii="ＭＳ 明朝"/>
        </w:rPr>
        <w:t>建物の表示</w:t>
      </w:r>
    </w:p>
    <w:p w14:paraId="00000457" w14:textId="77777777">
      <w:pPr>
        <w:tabs>
          <w:tab w:val="left" w:pos="525"/>
        </w:tabs>
        <w:ind w:left="840" w:hanging="840"/>
        <w:jc w:val="both"/>
        <w:textAlignment w:val="center"/>
      </w:pPr>
    </w:p>
    <w:p w14:paraId="00000458" w14:textId="77777777">
      <w:pPr>
        <w:ind w:left="840" w:hanging="840"/>
        <w:jc w:val="both"/>
        <w:textAlignment w:val="center"/>
        <w:rPr>
          <w:lang w:eastAsia="zh-TW"/>
        </w:rPr>
      </w:pPr>
      <w:r>
        <w:rPr>
          <w:rFonts w:ascii="ＭＳ 明朝"/>
          <w:lang w:eastAsia="zh-TW"/>
        </w:rPr>
        <w:t>所　　在</w:t>
      </w:r>
      <w:r>
        <w:rPr>
          <w:lang w:eastAsia="zh-TW"/>
        </w:rPr>
        <w:tab/>
      </w:r>
    </w:p>
    <w:p w14:paraId="60F43FDD" w14:textId="248185E1">
      <w:pPr>
        <w:ind w:left="840" w:hanging="840"/>
        <w:jc w:val="both"/>
        <w:textAlignment w:val="center"/>
        <w:rPr>
          <w:rFonts w:ascii="ＭＳ 明朝"/>
          <w:lang w:eastAsia="zh-TW"/>
        </w:rPr>
      </w:pPr>
      <w:r>
        <w:rPr>
          <w:rFonts w:ascii="ＭＳ 明朝" w:hint="eastAsia"/>
          <w:lang w:eastAsia="zh-TW"/>
        </w:rPr>
        <w:t>家屋番号</w:t>
      </w:r>
    </w:p>
    <w:p w14:paraId="00000459" w14:textId="613247AA">
      <w:pPr>
        <w:ind w:left="840" w:hanging="840"/>
        <w:jc w:val="both"/>
        <w:textAlignment w:val="center"/>
        <w:rPr>
          <w:lang w:eastAsia="zh-TW"/>
        </w:rPr>
      </w:pPr>
      <w:r>
        <w:rPr>
          <w:rFonts w:ascii="ＭＳ 明朝"/>
          <w:lang w:eastAsia="zh-TW"/>
        </w:rPr>
        <w:t>種　　類</w:t>
      </w:r>
      <w:r>
        <w:rPr>
          <w:lang w:eastAsia="zh-TW"/>
        </w:rPr>
        <w:tab/>
      </w:r>
    </w:p>
    <w:p w14:paraId="0000045A" w14:textId="77777777">
      <w:pPr>
        <w:ind w:left="840" w:hanging="840"/>
        <w:jc w:val="both"/>
        <w:textAlignment w:val="center"/>
        <w:rPr>
          <w:lang w:eastAsia="zh-TW"/>
        </w:rPr>
      </w:pPr>
      <w:r>
        <w:rPr>
          <w:rFonts w:ascii="ＭＳ 明朝"/>
          <w:lang w:eastAsia="zh-TW"/>
        </w:rPr>
        <w:t>構　　造</w:t>
      </w:r>
      <w:r>
        <w:rPr>
          <w:lang w:eastAsia="zh-TW"/>
        </w:rPr>
        <w:tab/>
      </w:r>
    </w:p>
    <w:p w14:paraId="0000045B" w14:textId="77777777">
      <w:pPr>
        <w:ind w:left="840" w:hanging="840"/>
        <w:jc w:val="both"/>
        <w:textAlignment w:val="center"/>
      </w:pPr>
      <w:r>
        <w:rPr>
          <w:rFonts w:ascii="ＭＳ 明朝"/>
          <w:spacing w:val="105"/>
          <w:fitText w:val="840" w:id="-931291904"/>
        </w:rPr>
        <w:t>床面</w:t>
      </w:r>
      <w:r>
        <w:rPr>
          <w:rFonts w:ascii="ＭＳ 明朝"/>
          <w:fitText w:val="840" w:id="-931291904"/>
        </w:rPr>
        <w:t>積</w:t>
      </w:r>
      <w:r>
        <w:tab/>
      </w:r>
    </w:p>
    <w:p w14:paraId="0000045C" w14:textId="77777777">
      <w:pPr>
        <w:ind w:left="840" w:hanging="840"/>
        <w:jc w:val="both"/>
        <w:textAlignment w:val="center"/>
      </w:pPr>
    </w:p>
    <w:p w14:paraId="0000045D" w14:textId="77777777">
      <w:pPr>
        <w:ind w:left="840" w:hanging="840"/>
        <w:jc w:val="right"/>
        <w:textAlignment w:val="center"/>
      </w:pPr>
      <w:r>
        <w:rPr>
          <w:rFonts w:ascii="Times New Roman"/>
        </w:rPr>
        <w:t>以上</w:t>
      </w:r>
      <w:bookmarkEnd w:id="90"/>
    </w:p>
    <w:sectPr>
      <w:footerReference w:type="default" r:id="rId16"/>
      <w:pgSz w:w="11906" w:h="16838"/>
      <w:pgMar w:top="1418" w:right="1418" w:bottom="1418" w:left="1365" w:header="851" w:footer="851" w:gutter="0"/>
      <w:pgNumType w:start="1"/>
      <w:cols w:space="42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6A7BFC3" w14:textId="77777777">
      <w:r>
        <w:separator/>
      </w:r>
    </w:p>
  </w:endnote>
  <w:endnote w:type="continuationSeparator" w:id="0">
    <w:p w14:paraId="4763CD7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ＭＳ 明朝">
    <w:altName w:val="MS Mincho"/>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ゴシック">
    <w:altName w:val="MS Gothic"/>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Mincho">
    <w:altName w:val="ＭＳ 明朝"/>
    <w:panose1 w:val="020B0604020202020204"/>
    <w:charset w:val="80"/>
    <w:family w:val="roman"/>
    <w:pitch w:val="fixed"/>
    <w:sig w:usb0="00000001" w:usb1="08070000" w:usb2="00000010" w:usb3="00000000" w:csb0="00020000" w:csb1="00000000"/>
  </w:font>
  <w:font w:name="游ゴシック Light">
    <w:panose1 w:val="020B0300000000000000"/>
    <w:charset w:val="80"/>
    <w:family w:val="swiss"/>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E0BF31" w14:textId="2F56C18C">
    <w:pPr>
      <w:pStyle w:val="a5"/>
      <w:jc w:val="right"/>
      <w:rPr>
        <w:rFonts w:hAnsi="Century"/>
        <w:color w:val="808080" w:themeColor="background1" w:themeShade="80"/>
        <w:sz w:val="14"/>
        <w:szCs w:val="12"/>
        <w:bdr w:val="single" w:sz="4" w:space="0" w:color="auto"/>
      </w:rPr>
    </w:pPr>
    <w:r>
      <w:rPr>
        <w:rFonts w:hint="eastAsia"/>
      </w:rPr>
      <w:t xml:space="preserve">　　　　　　　　　　　　　　　　　　　　　　　　　　　　　　　　　　　　　　　　</w:t>
    </w:r>
    <w:r>
      <w:rPr>
        <w:rFonts w:hAnsi="Century" w:hint="eastAsia"/>
        <w:color w:val="808080" w:themeColor="background1" w:themeShade="80"/>
        <w:sz w:val="14"/>
        <w:szCs w:val="12"/>
        <w:bdr w:val="single" w:sz="4" w:space="0" w:color="auto"/>
      </w:rPr>
      <w:t>2</w:t>
    </w:r>
    <w:r>
      <w:rPr>
        <w:rFonts w:hAnsi="Century"/>
        <w:color w:val="808080" w:themeColor="background1" w:themeShade="80"/>
        <w:sz w:val="14"/>
        <w:szCs w:val="12"/>
        <w:bdr w:val="single" w:sz="4" w:space="0" w:color="auto"/>
      </w:rPr>
      <w:t>02</w:t>
    </w:r>
    <w:r>
      <w:rPr>
        <w:rFonts w:hAnsi="Century" w:hint="eastAsia"/>
        <w:color w:val="808080" w:themeColor="background1" w:themeShade="80"/>
        <w:sz w:val="14"/>
        <w:szCs w:val="12"/>
        <w:bdr w:val="single" w:sz="4" w:space="0" w:color="auto"/>
      </w:rPr>
      <w:t>4</w:t>
    </w:r>
    <w:r>
      <w:rPr>
        <w:rFonts w:hAnsi="Century"/>
        <w:color w:val="808080" w:themeColor="background1" w:themeShade="80"/>
        <w:sz w:val="14"/>
        <w:szCs w:val="12"/>
        <w:bdr w:val="single" w:sz="4" w:space="0" w:color="auto"/>
      </w:rPr>
      <w:t>.</w:t>
    </w:r>
    <w:r>
      <w:rPr>
        <w:rFonts w:hAnsi="Century" w:hint="eastAsia"/>
        <w:color w:val="808080" w:themeColor="background1" w:themeShade="80"/>
        <w:sz w:val="14"/>
        <w:szCs w:val="12"/>
        <w:bdr w:val="single" w:sz="4" w:space="0" w:color="auto"/>
      </w:rPr>
      <w:t>10</w:t>
    </w:r>
  </w:p>
  <w:p w14:paraId="5F28C783" w14:textId="74138640">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7316B60" w14:textId="77777777">
      <w:r>
        <w:separator/>
      </w:r>
    </w:p>
  </w:footnote>
  <w:footnote w:type="continuationSeparator" w:id="0">
    <w:p w14:paraId="0411E08E"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4FE0338"/>
    <w:multiLevelType w:val="multilevel"/>
    <w:tmpl w:val="4F3C1624"/>
    <w:lvl w:ilvl="0">
      <w:numFmt w:val="decimal"/>
      <w:lvlText w:val=""/>
      <w:lvlJc w:val="left"/>
    </w:lvl>
    <w:lvl w:ilvl="1">
      <w:numFmt w:val="decimal"/>
      <w:lvlText w:val=""/>
      <w:lvlJc w:val="left"/>
    </w:lvl>
    <w:lvl w:ilvl="2">
      <w:start w:val="1"/>
      <w:numFmt w:val="decimalEnclosedCircle"/>
      <w:lvlText w:val="%3"/>
      <w:lvlJc w:val="left"/>
      <w:pPr>
        <w:ind w:left="1050" w:hanging="420"/>
      </w:pPr>
      <w:rPr>
        <w:rFonts w:ascii="ＭＳ 明朝" w:eastAsia="ＭＳ 明朝" w:hAnsi="ＭＳ 明朝"/>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59013979">
    <w:abstractNumId w:val="0"/>
  </w:num>
  <w:numIdMacAtCleanup w:val="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0"/>
  <w:bordersDoNotSurroundHeader/>
  <w:bordersDoNotSurroundFooter/>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F9181EF"/>
  <w15:docId w15:val="{2D14D333-BEA6-460D-A505-77D266160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entury" w:eastAsia="ＭＳ 明朝" w:hAnsi="ＭＳ 明朝" w:cs="Times New Roman"/>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pPr>
      <w:outlineLvl w:val="0"/>
    </w:pPr>
  </w:style>
  <w:style w:type="paragraph" w:styleId="2">
    <w:name w:val="heading 2"/>
    <w:basedOn w:val="a"/>
    <w:uiPriority w:val="9"/>
    <w:semiHidden/>
    <w:unhideWhenUsed/>
    <w:qFormat/>
    <w:pPr>
      <w:outlineLvl w:val="1"/>
    </w:pPr>
  </w:style>
  <w:style w:type="paragraph" w:styleId="4">
    <w:name w:val="heading 4"/>
    <w:basedOn w:val="a"/>
    <w:uiPriority w:val="9"/>
    <w:semiHidden/>
    <w:unhideWhenUsed/>
    <w:qFormat/>
    <w:pPr>
      <w:outlineLvl w:val="3"/>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標準ｲﾝﾃﾞﾝﾄ1"/>
    <w:basedOn w:val="a"/>
    <w:qFormat/>
  </w:style>
  <w:style w:type="paragraph" w:styleId="a3">
    <w:name w:val="Normal Indent"/>
    <w:basedOn w:val="a"/>
    <w:qFormat/>
  </w:style>
  <w:style w:type="paragraph" w:styleId="a4">
    <w:name w:val="header"/>
    <w:basedOn w:val="a"/>
    <w:qFormat/>
  </w:style>
  <w:style w:type="paragraph" w:styleId="a5">
    <w:name w:val="footer"/>
    <w:basedOn w:val="a"/>
    <w:link w:val="a6"/>
    <w:qFormat/>
  </w:style>
  <w:style w:type="character" w:styleId="a7">
    <w:name w:val="page number"/>
    <w:qFormat/>
  </w:style>
  <w:style w:type="paragraph" w:customStyle="1" w:styleId="WCPageNumber">
    <w:name w:val="WCPageNumber"/>
    <w:qFormat/>
  </w:style>
  <w:style w:type="paragraph" w:styleId="a8">
    <w:name w:val="Date"/>
    <w:basedOn w:val="a"/>
    <w:qFormat/>
  </w:style>
  <w:style w:type="paragraph" w:styleId="3">
    <w:name w:val="Body Text 3"/>
    <w:basedOn w:val="a"/>
    <w:qFormat/>
  </w:style>
  <w:style w:type="paragraph" w:styleId="a9">
    <w:name w:val="Body Text Indent"/>
    <w:basedOn w:val="a"/>
    <w:qFormat/>
  </w:style>
  <w:style w:type="paragraph" w:styleId="aa">
    <w:name w:val="Note Heading"/>
    <w:basedOn w:val="a"/>
    <w:qFormat/>
  </w:style>
  <w:style w:type="paragraph" w:styleId="ab">
    <w:name w:val="Balloon Text"/>
    <w:basedOn w:val="a"/>
    <w:qFormat/>
  </w:style>
  <w:style w:type="character" w:styleId="ac">
    <w:name w:val="annotation reference"/>
    <w:qFormat/>
  </w:style>
  <w:style w:type="paragraph" w:styleId="ad">
    <w:name w:val="annotation text"/>
    <w:basedOn w:val="a"/>
    <w:link w:val="ae"/>
    <w:qFormat/>
  </w:style>
  <w:style w:type="paragraph" w:styleId="af">
    <w:name w:val="annotation subject"/>
    <w:basedOn w:val="ad"/>
    <w:qFormat/>
  </w:style>
  <w:style w:type="paragraph" w:styleId="af0">
    <w:name w:val="List"/>
    <w:basedOn w:val="a"/>
    <w:qFormat/>
  </w:style>
  <w:style w:type="paragraph" w:styleId="20">
    <w:name w:val="List 2"/>
    <w:basedOn w:val="a"/>
    <w:qFormat/>
  </w:style>
  <w:style w:type="paragraph" w:styleId="af1">
    <w:name w:val="List Bullet"/>
    <w:basedOn w:val="a"/>
    <w:qFormat/>
  </w:style>
  <w:style w:type="paragraph" w:styleId="21">
    <w:name w:val="List Bullet 2"/>
    <w:basedOn w:val="a"/>
    <w:qFormat/>
  </w:style>
  <w:style w:type="paragraph" w:styleId="af2">
    <w:name w:val="List Continue"/>
    <w:basedOn w:val="a"/>
    <w:qFormat/>
  </w:style>
  <w:style w:type="paragraph" w:styleId="af3">
    <w:name w:val="Body Text"/>
    <w:basedOn w:val="a"/>
    <w:qFormat/>
  </w:style>
  <w:style w:type="paragraph" w:customStyle="1" w:styleId="22">
    <w:name w:val="返信先住所 2"/>
    <w:basedOn w:val="a"/>
    <w:qFormat/>
  </w:style>
  <w:style w:type="paragraph" w:styleId="af4">
    <w:name w:val="Body Text First Indent"/>
    <w:basedOn w:val="af3"/>
    <w:qFormat/>
  </w:style>
  <w:style w:type="paragraph" w:styleId="23">
    <w:name w:val="Body Text First Indent 2"/>
    <w:basedOn w:val="a9"/>
    <w:qFormat/>
  </w:style>
  <w:style w:type="paragraph" w:customStyle="1" w:styleId="12">
    <w:name w:val="(1)"/>
    <w:basedOn w:val="a"/>
    <w:qFormat/>
  </w:style>
  <w:style w:type="paragraph" w:customStyle="1" w:styleId="13">
    <w:name w:val="定義(1)"/>
    <w:basedOn w:val="12"/>
    <w:qFormat/>
  </w:style>
  <w:style w:type="paragraph" w:styleId="af5">
    <w:name w:val="List Paragraph"/>
    <w:basedOn w:val="a"/>
    <w:qFormat/>
  </w:style>
  <w:style w:type="table" w:styleId="af6">
    <w:name w:val="Table Grid"/>
    <w:basedOn w:val="a1"/>
    <w:qFormat/>
    <w:tblP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55" w:type="dxa"/>
        <w:right w:w="55" w:type="dxa"/>
      </w:tblCellMar>
    </w:tblPr>
  </w:style>
  <w:style w:type="paragraph" w:styleId="af7">
    <w:name w:val="Revision"/>
    <w:qFormat/>
  </w:style>
  <w:style w:type="character" w:customStyle="1" w:styleId="10">
    <w:name w:val="見出し 1 (文字)"/>
    <w:basedOn w:val="a0"/>
    <w:link w:val="1"/>
    <w:qFormat/>
  </w:style>
  <w:style w:type="character" w:customStyle="1" w:styleId="a6">
    <w:name w:val="フッター (文字)"/>
    <w:basedOn w:val="a0"/>
    <w:link w:val="a5"/>
    <w:qFormat/>
  </w:style>
  <w:style w:type="character" w:customStyle="1" w:styleId="ae">
    <w:name w:val="コメント文字列 (文字)"/>
    <w:basedOn w:val="a0"/>
    <w:link w:val="ad"/>
    <w:qFormat/>
  </w:style>
  <w:style w:type="character" w:styleId="af8">
    <w:name w:val="Hyperlink"/>
    <w:basedOn w:val="a0"/>
    <w:uiPriority w:val="99"/>
    <w:unhideWhenUsed/>
    <w:rPr>
      <w:color w:val="467886" w:themeColor="hyperlink"/>
      <w:u w:val="single"/>
    </w:rPr>
  </w:style>
  <w:style w:type="character" w:styleId="af9">
    <w:name w:val="Unresolved Mention"/>
    <w:basedOn w:val="a0"/>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86253318">
      <w:bodyDiv w:val="1"/>
      <w:marLeft w:val="0"/>
      <w:marRight w:val="0"/>
      <w:marTop w:val="0"/>
      <w:marBottom w:val="0"/>
      <w:divBdr>
        <w:top w:val="none" w:sz="0" w:space="0" w:color="auto"/>
        <w:left w:val="none" w:sz="0" w:space="0" w:color="auto"/>
        <w:bottom w:val="none" w:sz="0" w:space="0" w:color="auto"/>
        <w:right w:val="none" w:sz="0" w:space="0" w:color="auto"/>
      </w:divBdr>
    </w:div>
    <w:div w:id="11475522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7" Type="http://schemas.openxmlformats.org/officeDocument/2006/relationships/styles" Target="styles.xml"/><Relationship Id="rId17" Type="http://schemas.openxmlformats.org/officeDocument/2006/relationships/fontTable" Target="fontTable.xml"/><Relationship Id="rId16" Type="http://schemas.openxmlformats.org/officeDocument/2006/relationships/footer" Target="footer1.xml"/><Relationship Id="rId6" Type="http://schemas.openxmlformats.org/officeDocument/2006/relationships/numbering" Target="numbering.xml"/><Relationship Id="rId11" Type="http://schemas.openxmlformats.org/officeDocument/2006/relationships/endnotes" Target="endnotes.xml"/><Relationship Id="rId10" Type="http://schemas.openxmlformats.org/officeDocument/2006/relationships/footnotes" Target="footnotes.xml"/><Relationship Id="rId19" Type="http://schemas.openxmlformats.org/officeDocument/2006/relationships/theme" Target="theme/theme1.xml"/><Relationship Id="rId9"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37</Pages>
  <Words>17542</Words>
  <Characters>17718</Characters>
  <Application>Microsoft Office Word</Application>
  <DocSecurity>0</DocSecurity>
  <Lines>805</Lines>
  <Paragraphs>489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34771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revision>3</cp:revision>
</cp:coreProperties>
</file>