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CAF6" w14:textId="209D3509" w:rsidR="00C35984" w:rsidRPr="00C35984" w:rsidRDefault="00C35984" w:rsidP="00C35984">
      <w:pPr>
        <w:widowControl/>
        <w:shd w:val="clear" w:color="auto" w:fill="FFFFFF"/>
        <w:jc w:val="center"/>
        <w:rPr>
          <w:rFonts w:ascii="ＭＳ 明朝" w:eastAsia="ＭＳ 明朝" w:hAnsi="ＭＳ 明朝" w:cs="ＭＳ Ｐゴシック"/>
          <w:color w:val="000000"/>
          <w:kern w:val="0"/>
        </w:rPr>
      </w:pPr>
      <w:r w:rsidRPr="00C35984">
        <w:rPr>
          <w:rFonts w:ascii="ＭＳ 明朝" w:eastAsia="ＭＳ 明朝" w:hAnsi="ＭＳ 明朝" w:cs="ＭＳ Ｐゴシック"/>
          <w:noProof/>
          <w:color w:val="000000"/>
          <w:kern w:val="0"/>
        </w:rPr>
        <mc:AlternateContent>
          <mc:Choice Requires="wpg">
            <w:drawing>
              <wp:anchor distT="0" distB="0" distL="114300" distR="114300" simplePos="0" relativeHeight="251658240" behindDoc="0" locked="1" layoutInCell="1" allowOverlap="1" wp14:anchorId="19CEFB3F" wp14:editId="0F8A9492">
                <wp:simplePos x="0" y="0"/>
                <wp:positionH relativeFrom="character">
                  <wp:posOffset>6477000</wp:posOffset>
                </wp:positionH>
                <wp:positionV relativeFrom="line">
                  <wp:posOffset>0</wp:posOffset>
                </wp:positionV>
                <wp:extent cx="1143000" cy="368300"/>
                <wp:effectExtent l="0" t="0" r="0" b="0"/>
                <wp:wrapNone/>
                <wp:docPr id="945032219" name="グループ化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368300"/>
                          <a:chOff x="10200" y="0"/>
                          <a:chExt cx="1800" cy="580"/>
                        </a:xfrm>
                      </wpg:grpSpPr>
                      <wps:wsp>
                        <wps:cNvPr id="1264763988" name="homeLink">
                          <a:hlinkClick r:id="rId5" tgtFrame="_top"/>
                        </wps:cNvPr>
                        <wps:cNvSpPr>
                          <a:spLocks noChangeArrowheads="1"/>
                        </wps:cNvSpPr>
                        <wps:spPr bwMode="auto">
                          <a:xfrm>
                            <a:off x="10200" y="0"/>
                            <a:ext cx="108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wps:wsp>
                        <wps:cNvPr id="390625995" name="searchLink">
                          <a:hlinkClick r:id="rId6" tgtFrame="_top"/>
                        </wps:cNvPr>
                        <wps:cNvSpPr>
                          <a:spLocks noChangeArrowheads="1"/>
                        </wps:cNvSpPr>
                        <wps:spPr bwMode="auto">
                          <a:xfrm>
                            <a:off x="11320" y="0"/>
                            <a:ext cx="68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E488C2" id="グループ化 2" o:spid="_x0000_s1026" style="position:absolute;margin-left:510pt;margin-top:0;width:90pt;height:29pt;z-index:251658240;mso-position-horizontal-relative:char;mso-position-vertical-relative:line" coordorigin="10200" coordsize="1800,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">
                <v:rect id="homeLink" o:spid="_x0000_s1027" href="https://cgi.city.yokohama.lg.jp/index.html" target="_top" style="position:absolute;left:10200;width:108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" o:button="t" filled="f" stroked="f">
                  <v:fill o:detectmouseclick="t"/>
                  <v:textbox inset="5.85pt,.7pt,5.85pt,.7pt"/>
                </v:rect>
                <v:rect id="searchLink" o:spid="_x0000_s1028" href="https://www.city.yokohama.lg.jp/aboutweb/search/search.html" target="_top" style="position:absolute;left:11320;width:68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" o:button="t" filled="f" stroked="f">
                  <v:fill o:detectmouseclick="t"/>
                  <v:textbox inset="5.85pt,.7pt,5.85pt,.7pt"/>
                </v:rect>
                <w10:wrap anchory="line"/>
                <w10:anchorlock/>
              </v:group>
            </w:pict>
          </mc:Fallback>
        </mc:AlternateContent>
      </w:r>
    </w:p>
    <w:p w14:paraId="0E1E16E3" w14:textId="77777777" w:rsidR="00C35984" w:rsidRPr="00C35984" w:rsidRDefault="00C35984" w:rsidP="00C35984">
      <w:pPr>
        <w:widowControl/>
        <w:shd w:val="clear" w:color="auto" w:fill="FFFFFF"/>
        <w:ind w:left="96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○横浜市市税条例</w:t>
      </w:r>
    </w:p>
    <w:p w14:paraId="3360BBF0"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昭和25年8月11日</w:t>
      </w:r>
    </w:p>
    <w:p w14:paraId="2116A5E1"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条例第34号</w:t>
      </w:r>
    </w:p>
    <w:p w14:paraId="7CE66B59"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注　昭和60年3月から改正経過を注記した。</w:t>
      </w:r>
    </w:p>
    <w:p w14:paraId="2EB12188"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市会の議決を経て、</w:t>
      </w:r>
      <w:hyperlink r:id="rId7" w:anchor="l000000000" w:history="1">
        <w:r w:rsidRPr="00C35984">
          <w:rPr>
            <w:rFonts w:ascii="ＭＳ 明朝" w:eastAsia="ＭＳ 明朝" w:hAnsi="ＭＳ 明朝" w:cs="ＭＳ Ｐゴシック" w:hint="eastAsia"/>
            <w:color w:val="0000FF"/>
            <w:kern w:val="0"/>
            <w:u w:val="single"/>
            <w:bdr w:val="none" w:sz="0" w:space="0" w:color="auto" w:frame="1"/>
          </w:rPr>
          <w:t>横浜市市税条例</w:t>
        </w:r>
      </w:hyperlink>
      <w:r w:rsidRPr="00C35984">
        <w:rPr>
          <w:rFonts w:ascii="ＭＳ 明朝" w:eastAsia="ＭＳ 明朝" w:hAnsi="ＭＳ 明朝" w:cs="ＭＳ Ｐゴシック" w:hint="eastAsia"/>
          <w:color w:val="000000"/>
          <w:kern w:val="0"/>
          <w:bdr w:val="none" w:sz="0" w:space="0" w:color="auto" w:frame="1"/>
        </w:rPr>
        <w:t>を次のように定める。</w:t>
      </w:r>
    </w:p>
    <w:p w14:paraId="5C601CF8" w14:textId="77777777" w:rsidR="00C35984" w:rsidRPr="00C35984" w:rsidRDefault="00C35984" w:rsidP="00C35984">
      <w:pPr>
        <w:widowControl/>
        <w:shd w:val="clear" w:color="auto" w:fill="FFFFFF"/>
        <w:ind w:left="72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横浜市市税条例</w:t>
      </w:r>
    </w:p>
    <w:p w14:paraId="6E4449A1" w14:textId="77777777" w:rsidR="00C35984" w:rsidRPr="00C35984" w:rsidRDefault="00C35984" w:rsidP="00C35984">
      <w:pPr>
        <w:widowControl/>
        <w:shd w:val="clear" w:color="auto" w:fill="FFFFFF"/>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目次</w:t>
      </w:r>
    </w:p>
    <w:p w14:paraId="4CC9A923"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総則(第1条―第20条)</w:t>
      </w:r>
    </w:p>
    <w:p w14:paraId="6F6A8319"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普通税</w:t>
      </w:r>
    </w:p>
    <w:p w14:paraId="643438B0"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市民税(第21条―第40条の10)</w:t>
      </w:r>
    </w:p>
    <w:p w14:paraId="426F9346"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固定資産税(第41条―第70条)</w:t>
      </w:r>
    </w:p>
    <w:p w14:paraId="4D71CE6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軽自動車税(第71条―第81条の2)</w:t>
      </w:r>
    </w:p>
    <w:p w14:paraId="220732EF"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第4節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市たばこ税(第81条の3―第92条)</w:t>
      </w:r>
    </w:p>
    <w:p w14:paraId="0939D0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第5節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削除</w:t>
      </w:r>
    </w:p>
    <w:p w14:paraId="0A0236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第6節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特別土地保有税(第104条の2―第120条)</w:t>
      </w:r>
    </w:p>
    <w:p w14:paraId="11F3485E"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目的税</w:t>
      </w:r>
    </w:p>
    <w:p w14:paraId="3D2BF7C5"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入湯税(第121条―第128条)</w:t>
      </w:r>
    </w:p>
    <w:p w14:paraId="5ACD0E3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事業所税(第129条―第129条の13)</w:t>
      </w:r>
    </w:p>
    <w:p w14:paraId="07A64E89"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都市計画税(第130条―第135条)</w:t>
      </w:r>
    </w:p>
    <w:p w14:paraId="121FA45B"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附則</w:t>
      </w:r>
    </w:p>
    <w:p w14:paraId="62F0EE94" w14:textId="77777777" w:rsidR="00C35984" w:rsidRPr="00C35984" w:rsidRDefault="00C35984" w:rsidP="00C35984">
      <w:pPr>
        <w:widowControl/>
        <w:shd w:val="clear" w:color="auto" w:fill="FFFFFF"/>
        <w:ind w:left="168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総則</w:t>
      </w:r>
    </w:p>
    <w:p w14:paraId="4FFD9475"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(課税の根拠)</w:t>
      </w:r>
    </w:p>
    <w:p w14:paraId="4E352D8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市税及びその賦課徴収については、地方税法(昭和25年法律第226号。以下「法」という。</w:t>
      </w:r>
      <w:proofErr w:type="gramStart"/>
      <w:r w:rsidRPr="00C35984">
        <w:rPr>
          <w:rFonts w:ascii="ＭＳ 明朝" w:eastAsia="ＭＳ 明朝" w:hAnsi="ＭＳ 明朝" w:cs="ＭＳ Ｐゴシック" w:hint="eastAsia"/>
          <w:color w:val="000000"/>
          <w:kern w:val="0"/>
          <w:bdr w:val="none" w:sz="0" w:space="0" w:color="auto" w:frame="1"/>
        </w:rPr>
        <w:t>)その</w:t>
      </w:r>
      <w:proofErr w:type="gramEnd"/>
      <w:r w:rsidRPr="00C35984">
        <w:rPr>
          <w:rFonts w:ascii="ＭＳ 明朝" w:eastAsia="ＭＳ 明朝" w:hAnsi="ＭＳ 明朝" w:cs="ＭＳ Ｐゴシック" w:hint="eastAsia"/>
          <w:color w:val="000000"/>
          <w:kern w:val="0"/>
          <w:bdr w:val="none" w:sz="0" w:space="0" w:color="auto" w:frame="1"/>
        </w:rPr>
        <w:t>他別に定めがあるもののほか、この条例の定めるところによる。</w:t>
      </w:r>
    </w:p>
    <w:p w14:paraId="6920C339"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(用語の意義)</w:t>
      </w:r>
    </w:p>
    <w:p w14:paraId="28EE55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この条例における</w:t>
      </w:r>
      <w:hyperlink r:id="rId8" w:anchor="e000000609" w:history="1">
        <w:r w:rsidRPr="00C35984">
          <w:rPr>
            <w:rFonts w:ascii="ＭＳ 明朝" w:eastAsia="ＭＳ 明朝" w:hAnsi="ＭＳ 明朝" w:cs="ＭＳ Ｐゴシック" w:hint="eastAsia"/>
            <w:color w:val="0000FF"/>
            <w:kern w:val="0"/>
            <w:u w:val="single"/>
            <w:bdr w:val="none" w:sz="0" w:space="0" w:color="auto" w:frame="1"/>
          </w:rPr>
          <w:t>次の各号</w:t>
        </w:r>
      </w:hyperlink>
      <w:r w:rsidRPr="00C35984">
        <w:rPr>
          <w:rFonts w:ascii="ＭＳ 明朝" w:eastAsia="ＭＳ 明朝" w:hAnsi="ＭＳ 明朝" w:cs="ＭＳ Ｐゴシック" w:hint="eastAsia"/>
          <w:color w:val="000000"/>
          <w:kern w:val="0"/>
          <w:bdr w:val="none" w:sz="0" w:space="0" w:color="auto" w:frame="1"/>
        </w:rPr>
        <w:t>に掲げる用語の意義は、それぞれ</w:t>
      </w:r>
      <w:hyperlink r:id="rId9" w:anchor="e000000609" w:history="1">
        <w:r w:rsidRPr="00C35984">
          <w:rPr>
            <w:rFonts w:ascii="ＭＳ 明朝" w:eastAsia="ＭＳ 明朝" w:hAnsi="ＭＳ 明朝" w:cs="ＭＳ Ｐゴシック" w:hint="eastAsia"/>
            <w:color w:val="0000FF"/>
            <w:kern w:val="0"/>
            <w:u w:val="single"/>
            <w:bdr w:val="none" w:sz="0" w:space="0" w:color="auto" w:frame="1"/>
          </w:rPr>
          <w:t>当該各号</w:t>
        </w:r>
      </w:hyperlink>
      <w:r w:rsidRPr="00C35984">
        <w:rPr>
          <w:rFonts w:ascii="ＭＳ 明朝" w:eastAsia="ＭＳ 明朝" w:hAnsi="ＭＳ 明朝" w:cs="ＭＳ Ｐゴシック" w:hint="eastAsia"/>
          <w:color w:val="000000"/>
          <w:kern w:val="0"/>
          <w:bdr w:val="none" w:sz="0" w:space="0" w:color="auto" w:frame="1"/>
        </w:rPr>
        <w:t>に定めるところによる。</w:t>
      </w:r>
    </w:p>
    <w:p w14:paraId="5A51CE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(1)</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徴税吏員　市長又はその委任を受けた市職員をいう。</w:t>
      </w:r>
    </w:p>
    <w:p w14:paraId="0F76C7F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(2)</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徴収金　市税並びにその延滞金、過少申告加算金、不申告加算金、重加算金及び滞納処分費をいう。</w:t>
      </w:r>
    </w:p>
    <w:p w14:paraId="5AE22B7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(3)</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14:paraId="31AB55A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(4)</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納付書　市が作成する用紙により、納税者がその納付すべき徴収金額並びに住所、氏名又は名称その他納付について必要な事項を記載した文書をいう。</w:t>
      </w:r>
    </w:p>
    <w:p w14:paraId="1502533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(5)</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納入書　市が作成する用紙により、特別徴収義務者がその納入すべき納入金額並びに住所、氏名又は名称その他納入について必要な事項を記載した文書をいう。</w:t>
      </w:r>
    </w:p>
    <w:p w14:paraId="15404E5D"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(平18条例70・一部改正)</w:t>
      </w:r>
    </w:p>
    <w:p w14:paraId="5F0AFB48"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(税目)</w:t>
      </w:r>
    </w:p>
    <w:p w14:paraId="4356ED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市税として課する普通税は、次に掲げるものとする。</w:t>
      </w:r>
    </w:p>
    <w:p w14:paraId="0312112B" w14:textId="75C22EE4" w:rsidR="008858D5" w:rsidRPr="00DC0E63" w:rsidRDefault="00C35984" w:rsidP="00DC0E63">
      <w:pPr>
        <w:widowControl/>
        <w:shd w:val="clear" w:color="auto" w:fill="FFFFFF"/>
        <w:ind w:left="480" w:hanging="240"/>
        <w:jc w:val="left"/>
      </w:pPr>
      <w:r w:rsidRPr="00C35984">
        <w:rPr>
          <w:rFonts w:ascii="ＭＳ 明朝" w:eastAsia="ＭＳ 明朝" w:hAnsi="ＭＳ 明朝" w:cs="ＭＳ Ｐゴシック" w:hint="eastAsia"/>
          <w:color w:val="000000"/>
          <w:kern w:val="0"/>
          <w:bdr w:val="none" w:sz="0" w:space="0" w:color="auto" w:frame="1"/>
        </w:rPr>
        <w:t>(1)</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市民税</w:t>
      </w:r>
    </w:p>
    <w:sectPr w:rsidR="008858D5" w:rsidRPr="00DC0E63" w:rsidSect="00C35984">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5CE9"/>
    <w:multiLevelType w:val="multilevel"/>
    <w:tmpl w:val="25B2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704FB"/>
    <w:multiLevelType w:val="multilevel"/>
    <w:tmpl w:val="9F3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171977">
    <w:abstractNumId w:val="1"/>
  </w:num>
  <w:num w:numId="2" w16cid:durableId="66173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84"/>
    <w:rsid w:val="00145CBC"/>
    <w:rsid w:val="008858D5"/>
    <w:rsid w:val="00B164ED"/>
    <w:rsid w:val="00B26F0E"/>
    <w:rsid w:val="00BA5C0C"/>
    <w:rsid w:val="00C26227"/>
    <w:rsid w:val="00C35984"/>
    <w:rsid w:val="00CE04E0"/>
    <w:rsid w:val="00DC0E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4431FB"/>
  <w15:chartTrackingRefBased/>
  <w15:docId w15:val="{E1CD767D-9D5F-2C48-9BB0-5EBEB0F3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59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359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59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59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59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59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59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59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59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59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359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598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59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59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59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59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59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59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59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5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9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59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984"/>
    <w:pPr>
      <w:spacing w:before="160" w:after="160"/>
      <w:jc w:val="center"/>
    </w:pPr>
    <w:rPr>
      <w:i/>
      <w:iCs/>
      <w:color w:val="404040" w:themeColor="text1" w:themeTint="BF"/>
    </w:rPr>
  </w:style>
  <w:style w:type="character" w:customStyle="1" w:styleId="a8">
    <w:name w:val="引用文 (文字)"/>
    <w:basedOn w:val="a0"/>
    <w:link w:val="a7"/>
    <w:uiPriority w:val="29"/>
    <w:rsid w:val="00C35984"/>
    <w:rPr>
      <w:i/>
      <w:iCs/>
      <w:color w:val="404040" w:themeColor="text1" w:themeTint="BF"/>
    </w:rPr>
  </w:style>
  <w:style w:type="paragraph" w:styleId="a9">
    <w:name w:val="List Paragraph"/>
    <w:basedOn w:val="a"/>
    <w:uiPriority w:val="34"/>
    <w:qFormat/>
    <w:rsid w:val="00C35984"/>
    <w:pPr>
      <w:ind w:left="720"/>
      <w:contextualSpacing/>
    </w:pPr>
  </w:style>
  <w:style w:type="character" w:styleId="21">
    <w:name w:val="Intense Emphasis"/>
    <w:basedOn w:val="a0"/>
    <w:uiPriority w:val="21"/>
    <w:qFormat/>
    <w:rsid w:val="00C35984"/>
    <w:rPr>
      <w:i/>
      <w:iCs/>
      <w:color w:val="0F4761" w:themeColor="accent1" w:themeShade="BF"/>
    </w:rPr>
  </w:style>
  <w:style w:type="paragraph" w:styleId="22">
    <w:name w:val="Intense Quote"/>
    <w:basedOn w:val="a"/>
    <w:next w:val="a"/>
    <w:link w:val="23"/>
    <w:uiPriority w:val="30"/>
    <w:qFormat/>
    <w:rsid w:val="00C3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5984"/>
    <w:rPr>
      <w:i/>
      <w:iCs/>
      <w:color w:val="0F4761" w:themeColor="accent1" w:themeShade="BF"/>
    </w:rPr>
  </w:style>
  <w:style w:type="character" w:styleId="24">
    <w:name w:val="Intense Reference"/>
    <w:basedOn w:val="a0"/>
    <w:uiPriority w:val="32"/>
    <w:qFormat/>
    <w:rsid w:val="00C35984"/>
    <w:rPr>
      <w:b/>
      <w:bCs/>
      <w:smallCaps/>
      <w:color w:val="0F4761" w:themeColor="accent1" w:themeShade="BF"/>
      <w:spacing w:val="5"/>
    </w:rPr>
  </w:style>
  <w:style w:type="paragraph" w:customStyle="1" w:styleId="msonormal0">
    <w:name w:val="msonormal"/>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title-irregular">
    <w:name w:val="title-irregula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cm">
    <w:name w:val="cm"/>
    <w:basedOn w:val="a0"/>
    <w:rsid w:val="00C35984"/>
  </w:style>
  <w:style w:type="paragraph" w:customStyle="1" w:styleId="11">
    <w:name w:val="日付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number">
    <w:name w:val="numb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p">
    <w:name w:val="p"/>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p1">
    <w:name w:val="p1"/>
    <w:basedOn w:val="a0"/>
    <w:rsid w:val="00C35984"/>
  </w:style>
  <w:style w:type="character" w:styleId="aa">
    <w:name w:val="Hyperlink"/>
    <w:basedOn w:val="a0"/>
    <w:uiPriority w:val="99"/>
    <w:semiHidden/>
    <w:unhideWhenUsed/>
    <w:rsid w:val="00C35984"/>
    <w:rPr>
      <w:color w:val="0000FF"/>
      <w:u w:val="single"/>
    </w:rPr>
  </w:style>
  <w:style w:type="character" w:styleId="ab">
    <w:name w:val="FollowedHyperlink"/>
    <w:basedOn w:val="a0"/>
    <w:uiPriority w:val="99"/>
    <w:semiHidden/>
    <w:unhideWhenUsed/>
    <w:rsid w:val="00C35984"/>
    <w:rPr>
      <w:color w:val="800080"/>
      <w:u w:val="single"/>
    </w:rPr>
  </w:style>
  <w:style w:type="paragraph" w:customStyle="1" w:styleId="12">
    <w:name w:val="表題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tocitem-chapter">
    <w:name w:val="toc_item-chapt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num">
    <w:name w:val="num"/>
    <w:basedOn w:val="a0"/>
    <w:rsid w:val="00C35984"/>
  </w:style>
  <w:style w:type="character" w:customStyle="1" w:styleId="title1">
    <w:name w:val="title1"/>
    <w:basedOn w:val="a0"/>
    <w:rsid w:val="00C35984"/>
  </w:style>
  <w:style w:type="paragraph" w:customStyle="1" w:styleId="tocitem-section">
    <w:name w:val="toc_item-section"/>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tocitem-supplement">
    <w:name w:val="toc_item-supplement"/>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num1">
    <w:name w:val="num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clause">
    <w:name w:val="clause"/>
    <w:basedOn w:val="a0"/>
    <w:rsid w:val="00C35984"/>
  </w:style>
  <w:style w:type="character" w:customStyle="1" w:styleId="brackets-color1">
    <w:name w:val="brackets-color1"/>
    <w:basedOn w:val="a0"/>
    <w:rsid w:val="00C35984"/>
  </w:style>
  <w:style w:type="paragraph" w:customStyle="1" w:styleId="reviserecord">
    <w:name w:val="revise_recor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brackets-color2">
    <w:name w:val="brackets-color2"/>
    <w:basedOn w:val="a0"/>
    <w:rsid w:val="00C35984"/>
  </w:style>
  <w:style w:type="character" w:customStyle="1" w:styleId="brackets-color3">
    <w:name w:val="brackets-color3"/>
    <w:basedOn w:val="a0"/>
    <w:rsid w:val="00C35984"/>
  </w:style>
  <w:style w:type="paragraph" w:customStyle="1" w:styleId="s-head">
    <w:name w:val="s-hea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word-space">
    <w:name w:val="word-space"/>
    <w:basedOn w:val="a0"/>
    <w:rsid w:val="00C35984"/>
  </w:style>
  <w:style w:type="character" w:customStyle="1" w:styleId="date1">
    <w:name w:val="date1"/>
    <w:basedOn w:val="a0"/>
    <w:rsid w:val="00C35984"/>
  </w:style>
  <w:style w:type="character" w:customStyle="1" w:styleId="number1">
    <w:name w:val="number1"/>
    <w:basedOn w:val="a0"/>
    <w:rsid w:val="00C35984"/>
  </w:style>
  <w:style w:type="paragraph" w:customStyle="1" w:styleId="note">
    <w:name w:val="note"/>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datenumber-area">
    <w:name w:val="datenumber-area"/>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open">
    <w:name w:val="open"/>
    <w:basedOn w:val="a0"/>
    <w:rsid w:val="00C35984"/>
  </w:style>
  <w:style w:type="character" w:customStyle="1" w:styleId="t-t">
    <w:name w:val="t-t"/>
    <w:basedOn w:val="a0"/>
    <w:rsid w:val="00C35984"/>
  </w:style>
  <w:style w:type="character" w:customStyle="1" w:styleId="noicon">
    <w:name w:val="noicon"/>
    <w:basedOn w:val="a0"/>
    <w:rsid w:val="00C35984"/>
  </w:style>
  <w:style w:type="character" w:customStyle="1" w:styleId="close">
    <w:name w:val="close"/>
    <w:basedOn w:val="a0"/>
    <w:rsid w:val="00C35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gi.city.yokohama.lg.jp/somu/reiki/reiki_honbun/g202RG00000570.html" TargetMode="External"/><Relationship Id="rId3" Type="http://schemas.openxmlformats.org/officeDocument/2006/relationships/settings" Target="settings.xml"/><Relationship Id="rId7" Type="http://schemas.openxmlformats.org/officeDocument/2006/relationships/hyperlink" Target="https://cgi.city.yokohama.lg.jp/somu/reiki/reiki_honbun/g202RG0000057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ty.yokohama.lg.jp/aboutweb/search/search.html" TargetMode="External"/><Relationship Id="rId11" Type="http://schemas.openxmlformats.org/officeDocument/2006/relationships/theme" Target="theme/theme1.xml"/><Relationship Id="rId5" Type="http://schemas.openxmlformats.org/officeDocument/2006/relationships/hyperlink" Target="https://cgi.city.yokohama.lg.jp/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gi.city.yokohama.lg.jp/somu/reiki/reiki_honbun/g202RG00000570.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智之</dc:creator>
  <cp:keywords/>
  <dc:description/>
  <cp:lastModifiedBy>植木 智之</cp:lastModifiedBy>
  <cp:revision>1</cp:revision>
  <dcterms:created xsi:type="dcterms:W3CDTF">2025-11-27T06:14:00Z</dcterms:created>
  <dcterms:modified xsi:type="dcterms:W3CDTF">2025-11-29T15:10:00Z</dcterms:modified>
</cp:coreProperties>
</file>