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ind w:left="560" w:hanging="559"/>
        <w:jc w:val="both"/>
      </w:pPr>
      <w:r>
        <w:t>1．</w:t>
      </w:r>
      <w:r>
        <w:tab/>
      </w:r>
      <w:r>
        <w:t>本合意書の当事者は本合意書締結日において自ら及び自らの役員取締役執行役員業務を執員以下同じ。0</w:t>
      </w:r>
    </w:p>
    <w:p>
      <w:pPr>
        <w:ind w:left="580" w:hanging="579"/>
        <w:jc w:val="both"/>
      </w:pPr>
      <w:r>
        <w:t>1．</w:t>
      </w:r>
      <w:r>
        <w:tab/>
      </w:r>
      <w:r>
        <w:t>本合意書の当事者は本合意書締結日において自ら及び自らの役員取締役執行役員業務を執員以下同じ。1</w:t>
      </w:r>
    </w:p>
    <w:p>
      <w:pPr>
        <w:ind w:left="600" w:hanging="599"/>
        <w:jc w:val="both"/>
      </w:pPr>
      <w:r>
        <w:t>1．</w:t>
      </w:r>
      <w:r>
        <w:tab/>
      </w:r>
      <w:r>
        <w:t>本合意書の当事者は本合意書締結日において自ら及び自らの役員取締役執行役員業務を執員以下同じ。2</w:t>
      </w:r>
    </w:p>
    <w:p>
      <w:pPr>
        <w:ind w:left="620" w:hanging="619"/>
        <w:jc w:val="both"/>
      </w:pPr>
      <w:r>
        <w:t>1．</w:t>
      </w:r>
      <w:r>
        <w:tab/>
      </w:r>
      <w:r>
        <w:t>本合意書の当事者は本合意書締結日において自ら及び自らの役員取締役執行役員業務を執員以下同じ。3</w:t>
      </w:r>
    </w:p>
    <w:p>
      <w:pPr>
        <w:ind w:left="640" w:hanging="639"/>
        <w:jc w:val="both"/>
      </w:pPr>
      <w:r>
        <w:t>1．</w:t>
      </w:r>
      <w:r>
        <w:tab/>
      </w:r>
      <w:r>
        <w:t>本合意書の当事者は本合意書締結日において自ら及び自らの役員取締役執行役員業務を執員以下同じ。4</w:t>
      </w:r>
    </w:p>
    <w:p>
      <w:pPr>
        <w:ind w:left="660" w:hanging="659"/>
        <w:jc w:val="both"/>
      </w:pPr>
      <w:r>
        <w:t>1．</w:t>
      </w:r>
      <w:r>
        <w:tab/>
      </w:r>
      <w:r>
        <w:t>本合意書の当事者は本合意書締結日において自ら及び自らの役員取締役執行役員業務を執員以下同じ。5</w:t>
      </w:r>
    </w:p>
    <w:p>
      <w:pPr>
        <w:ind w:left="680" w:hanging="679"/>
        <w:jc w:val="both"/>
      </w:pPr>
      <w:r>
        <w:t>1．</w:t>
      </w:r>
      <w:r>
        <w:tab/>
      </w:r>
      <w:r>
        <w:t>本合意書の当事者は本合意書締結日において自ら及び自らの役員取締役執行役員業務を執員以下同じ。6</w:t>
      </w:r>
    </w:p>
    <w:p>
      <w:pPr>
        <w:ind w:left="700" w:hanging="699"/>
        <w:jc w:val="both"/>
      </w:pPr>
      <w:r>
        <w:t>1．</w:t>
      </w:r>
      <w:r>
        <w:tab/>
      </w:r>
      <w:r>
        <w:t>本合意書の当事者は本合意書締結日において自ら及び自らの役員取締役執行役員業務を執員以下同じ。7</w:t>
      </w:r>
    </w:p>
    <w:p>
      <w:pPr>
        <w:ind w:left="720" w:hanging="719"/>
        <w:jc w:val="both"/>
      </w:pPr>
      <w:r>
        <w:t>1．</w:t>
      </w:r>
      <w:r>
        <w:tab/>
      </w:r>
      <w:r>
        <w:t>本合意書の当事者は本合意書締結日において自ら及び自らの役員取締役執行役員業務を執員以下同じ。8</w:t>
      </w:r>
    </w:p>
    <w:p>
      <w:pPr>
        <w:ind w:left="740" w:hanging="739"/>
        <w:jc w:val="both"/>
      </w:pPr>
      <w:r>
        <w:t>1．</w:t>
      </w:r>
      <w:r>
        <w:tab/>
      </w:r>
      <w:r>
        <w:t>本合意書の当事者は本合意書締結日において自ら及び自らの役員取締役執行役員業務を執員以下同じ。9</w:t>
      </w:r>
    </w:p>
    <w:p>
      <w:pPr>
        <w:ind w:left="760" w:hanging="759"/>
        <w:jc w:val="both"/>
      </w:pPr>
      <w:r>
        <w:t>1．</w:t>
      </w:r>
      <w:r>
        <w:tab/>
      </w:r>
      <w:r>
        <w:t>本合意書の当事者は本合意書締結日において自ら及び自らの役員取締役執行役員業務を執員以下同じ。10</w:t>
      </w:r>
    </w:p>
    <w:p>
      <w:pPr>
        <w:ind w:left="780" w:hanging="779"/>
        <w:jc w:val="both"/>
      </w:pPr>
      <w:r>
        <w:t>1．</w:t>
      </w:r>
      <w:r>
        <w:tab/>
      </w:r>
      <w:r>
        <w:t>本合意書の当事者は本合意書締結日において自ら及び自らの役員取締役執行役員業務を執員以下同じ。11</w:t>
      </w:r>
    </w:p>
    <w:p>
      <w:pPr>
        <w:ind w:left="800" w:hanging="799"/>
        <w:jc w:val="both"/>
      </w:pPr>
      <w:r>
        <w:t>1．</w:t>
      </w:r>
      <w:r>
        <w:tab/>
      </w:r>
      <w:r>
        <w:t>本合意書の当事者は本合意書締結日において自ら及び自らの役員取締役執行役員業務を執員以下同じ。12</w:t>
      </w:r>
    </w:p>
    <w:p>
      <w:pPr>
        <w:ind w:left="820" w:hanging="819"/>
        <w:jc w:val="both"/>
      </w:pPr>
      <w:r>
        <w:t>1．</w:t>
      </w:r>
      <w:r>
        <w:tab/>
      </w:r>
      <w:r>
        <w:t>本合意書の当事者は本合意書締結日において自ら及び自らの役員取締役執行役員業務を執員以下同じ。13</w:t>
      </w:r>
    </w:p>
    <w:p>
      <w:pPr>
        <w:ind w:left="840" w:hanging="839"/>
        <w:jc w:val="both"/>
      </w:pPr>
      <w:r>
        <w:t>1．</w:t>
      </w:r>
      <w:r>
        <w:tab/>
      </w:r>
      <w:r>
        <w:t>本合意書の当事者は本合意書締結日において自ら及び自らの役員取締役執行役員業務を執員以下同じ。14</w:t>
      </w:r>
    </w:p>
    <w:p>
      <w:pPr>
        <w:ind w:left="860" w:hanging="859"/>
        <w:jc w:val="both"/>
      </w:pPr>
      <w:r>
        <w:t>1．</w:t>
      </w:r>
      <w:r>
        <w:tab/>
      </w:r>
      <w:r>
        <w:t>本合意書の当事者は本合意書締結日において自ら及び自らの役員取締役執行役員業務を執員以下同じ。15</w:t>
      </w:r>
    </w:p>
    <w:p>
      <w:pPr>
        <w:ind w:left="880" w:hanging="879"/>
        <w:jc w:val="both"/>
      </w:pPr>
      <w:r>
        <w:t>1．</w:t>
      </w:r>
      <w:r>
        <w:tab/>
      </w:r>
      <w:r>
        <w:t>本合意書の当事者は本合意書締結日において自ら及び自らの役員取締役執行役員業務を執員以下同じ。16</w:t>
      </w:r>
    </w:p>
    <w:sectPr>
      <w:pgSz w:w="11906" w:h="16838"/>
      <w:pgMar w:top="1418" w:right="1418" w:bottom="1418" w:left="1365" w:header="851" w:footer="851" w:gutter="0"/>
      <w:docGrid w:linePitch="326"/>
    </w:sectPr>
  </w:body>
</w:document>
</file>

<file path=word/settings.xml><?xml version="1.0" encoding="utf-8"?>
<w:settings xmlns:w="http://schemas.openxmlformats.org/wordprocessingml/2006/main">
  <w:defaultTabStop w:val="84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cs="Times New Roman"/>
        <w:kern w:val="2"/>
        <w:sz w:val="21"/>
        <w:szCs w:val="24"/>
        <w:lang w:val="en-US" w:eastAsia="ja-JP" w:bidi="ar-SA"/>
      </w:rPr>
    </w:rPrDefault>
    <w:pPrDefault/>
  </w:docDefaults>
  <w:style w:type="paragraph" w:default="1" w:styleId="a">
    <w:name w:val="Normal"/>
    <w:pPr>
      <w:widowControl w:val="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