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1438" w14:textId="77777777" w:rsidR="00004BB2" w:rsidRPr="004913B6" w:rsidRDefault="004913B6">
      <w:pPr>
        <w:pStyle w:val="Ttulo"/>
      </w:pPr>
      <w:r w:rsidRPr="004913B6">
        <w:t>PRISMA-ScR-Fillable-Checklist_RSL_Jade_Abreu</w:t>
      </w:r>
    </w:p>
    <w:p w14:paraId="6BE21439" w14:textId="77777777" w:rsidR="00004BB2" w:rsidRPr="004913B6" w:rsidRDefault="004913B6">
      <w:pPr>
        <w:pStyle w:val="Ttulo"/>
        <w:spacing w:before="200"/>
        <w:ind w:right="685"/>
      </w:pPr>
      <w:r w:rsidRPr="004913B6">
        <w:t>Preferred</w:t>
      </w:r>
      <w:r w:rsidRPr="004913B6">
        <w:rPr>
          <w:spacing w:val="-9"/>
        </w:rPr>
        <w:t xml:space="preserve"> </w:t>
      </w:r>
      <w:r w:rsidRPr="004913B6">
        <w:t>Reporting</w:t>
      </w:r>
      <w:r w:rsidRPr="004913B6">
        <w:rPr>
          <w:spacing w:val="-8"/>
        </w:rPr>
        <w:t xml:space="preserve"> </w:t>
      </w:r>
      <w:r w:rsidRPr="004913B6">
        <w:t>Items</w:t>
      </w:r>
      <w:r w:rsidRPr="004913B6">
        <w:rPr>
          <w:spacing w:val="-8"/>
        </w:rPr>
        <w:t xml:space="preserve"> </w:t>
      </w:r>
      <w:r w:rsidRPr="004913B6">
        <w:t>for</w:t>
      </w:r>
      <w:r w:rsidRPr="004913B6">
        <w:rPr>
          <w:spacing w:val="-11"/>
        </w:rPr>
        <w:t xml:space="preserve"> </w:t>
      </w:r>
      <w:r w:rsidRPr="004913B6">
        <w:t>Systematic</w:t>
      </w:r>
      <w:r w:rsidRPr="004913B6">
        <w:rPr>
          <w:spacing w:val="-8"/>
        </w:rPr>
        <w:t xml:space="preserve"> </w:t>
      </w:r>
      <w:r w:rsidRPr="004913B6">
        <w:t>reviews</w:t>
      </w:r>
      <w:r w:rsidRPr="004913B6">
        <w:rPr>
          <w:spacing w:val="-8"/>
        </w:rPr>
        <w:t xml:space="preserve"> </w:t>
      </w:r>
      <w:r w:rsidRPr="004913B6">
        <w:t>and</w:t>
      </w:r>
      <w:r w:rsidRPr="004913B6">
        <w:rPr>
          <w:spacing w:val="-8"/>
        </w:rPr>
        <w:t xml:space="preserve"> </w:t>
      </w:r>
      <w:r w:rsidRPr="004913B6">
        <w:t>Meta-Analyses</w:t>
      </w:r>
      <w:r w:rsidRPr="004913B6">
        <w:rPr>
          <w:spacing w:val="-8"/>
        </w:rPr>
        <w:t xml:space="preserve"> </w:t>
      </w:r>
      <w:r w:rsidRPr="004913B6">
        <w:t>extension</w:t>
      </w:r>
      <w:r w:rsidRPr="004913B6">
        <w:rPr>
          <w:spacing w:val="-8"/>
        </w:rPr>
        <w:t xml:space="preserve"> </w:t>
      </w:r>
      <w:r w:rsidRPr="004913B6">
        <w:t>for</w:t>
      </w:r>
      <w:r w:rsidRPr="004913B6">
        <w:rPr>
          <w:spacing w:val="-12"/>
        </w:rPr>
        <w:t xml:space="preserve"> </w:t>
      </w:r>
      <w:r w:rsidRPr="004913B6">
        <w:t>Scoping</w:t>
      </w:r>
      <w:r w:rsidRPr="004913B6">
        <w:rPr>
          <w:spacing w:val="1"/>
        </w:rPr>
        <w:t xml:space="preserve"> </w:t>
      </w:r>
      <w:r w:rsidRPr="004913B6">
        <w:t>Reviews</w:t>
      </w:r>
      <w:r w:rsidRPr="004913B6">
        <w:rPr>
          <w:spacing w:val="-2"/>
        </w:rPr>
        <w:t xml:space="preserve"> </w:t>
      </w:r>
      <w:r w:rsidRPr="004913B6">
        <w:t>(PRISMA-</w:t>
      </w:r>
      <w:proofErr w:type="spellStart"/>
      <w:r w:rsidRPr="004913B6">
        <w:t>ScR</w:t>
      </w:r>
      <w:proofErr w:type="spellEnd"/>
      <w:r w:rsidRPr="004913B6">
        <w:t>)</w:t>
      </w:r>
      <w:r w:rsidRPr="004913B6">
        <w:rPr>
          <w:spacing w:val="-1"/>
        </w:rPr>
        <w:t xml:space="preserve"> </w:t>
      </w:r>
      <w:r w:rsidRPr="004913B6">
        <w:t>Checklist</w:t>
      </w:r>
    </w:p>
    <w:p w14:paraId="6BE2143A" w14:textId="77777777" w:rsidR="00004BB2" w:rsidRPr="004913B6" w:rsidRDefault="00004BB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80"/>
        <w:gridCol w:w="5280"/>
        <w:gridCol w:w="1480"/>
      </w:tblGrid>
      <w:tr w:rsidR="00004BB2" w:rsidRPr="004913B6" w14:paraId="6BE2143F" w14:textId="77777777">
        <w:trPr>
          <w:trHeight w:val="490"/>
        </w:trPr>
        <w:tc>
          <w:tcPr>
            <w:tcW w:w="2140" w:type="dxa"/>
            <w:shd w:val="clear" w:color="auto" w:fill="2E5C8B"/>
          </w:tcPr>
          <w:p w14:paraId="6BE2143B" w14:textId="77777777" w:rsidR="00004BB2" w:rsidRPr="004913B6" w:rsidRDefault="004913B6">
            <w:pPr>
              <w:pStyle w:val="TableParagraph"/>
              <w:spacing w:before="135"/>
              <w:ind w:left="105"/>
              <w:rPr>
                <w:b/>
              </w:rPr>
            </w:pPr>
            <w:r w:rsidRPr="004913B6">
              <w:rPr>
                <w:b/>
                <w:color w:val="F1F1F1"/>
              </w:rPr>
              <w:t>SECTION</w:t>
            </w:r>
          </w:p>
        </w:tc>
        <w:tc>
          <w:tcPr>
            <w:tcW w:w="680" w:type="dxa"/>
            <w:shd w:val="clear" w:color="auto" w:fill="2E5C8B"/>
          </w:tcPr>
          <w:p w14:paraId="6BE2143C" w14:textId="77777777" w:rsidR="00004BB2" w:rsidRPr="004913B6" w:rsidRDefault="004913B6">
            <w:pPr>
              <w:pStyle w:val="TableParagraph"/>
              <w:spacing w:line="250" w:lineRule="atLeast"/>
              <w:ind w:left="231" w:right="105" w:hanging="86"/>
              <w:rPr>
                <w:b/>
              </w:rPr>
            </w:pPr>
            <w:r w:rsidRPr="004913B6">
              <w:rPr>
                <w:b/>
                <w:color w:val="F1F1F1"/>
              </w:rPr>
              <w:t>ITE</w:t>
            </w:r>
            <w:r w:rsidRPr="004913B6">
              <w:rPr>
                <w:b/>
                <w:color w:val="F1F1F1"/>
                <w:spacing w:val="-53"/>
              </w:rPr>
              <w:t xml:space="preserve"> </w:t>
            </w:r>
            <w:r w:rsidRPr="004913B6">
              <w:rPr>
                <w:b/>
                <w:color w:val="F1F1F1"/>
              </w:rPr>
              <w:t>M</w:t>
            </w:r>
          </w:p>
        </w:tc>
        <w:tc>
          <w:tcPr>
            <w:tcW w:w="5280" w:type="dxa"/>
            <w:shd w:val="clear" w:color="auto" w:fill="2E5C8B"/>
          </w:tcPr>
          <w:p w14:paraId="6BE2143D" w14:textId="77777777" w:rsidR="00004BB2" w:rsidRPr="004913B6" w:rsidRDefault="004913B6">
            <w:pPr>
              <w:pStyle w:val="TableParagraph"/>
              <w:spacing w:before="135"/>
              <w:ind w:left="120"/>
              <w:rPr>
                <w:b/>
              </w:rPr>
            </w:pPr>
            <w:r w:rsidRPr="004913B6">
              <w:rPr>
                <w:b/>
                <w:color w:val="F1F1F1"/>
              </w:rPr>
              <w:t>PRISMA-</w:t>
            </w:r>
            <w:proofErr w:type="spellStart"/>
            <w:r w:rsidRPr="004913B6">
              <w:rPr>
                <w:b/>
                <w:color w:val="F1F1F1"/>
              </w:rPr>
              <w:t>ScR</w:t>
            </w:r>
            <w:proofErr w:type="spellEnd"/>
            <w:r w:rsidRPr="004913B6">
              <w:rPr>
                <w:b/>
                <w:color w:val="F1F1F1"/>
                <w:spacing w:val="-8"/>
              </w:rPr>
              <w:t xml:space="preserve"> </w:t>
            </w:r>
            <w:r w:rsidRPr="004913B6">
              <w:rPr>
                <w:b/>
                <w:color w:val="F1F1F1"/>
              </w:rPr>
              <w:t>CHECKLIST</w:t>
            </w:r>
            <w:r w:rsidRPr="004913B6">
              <w:rPr>
                <w:b/>
                <w:color w:val="F1F1F1"/>
                <w:spacing w:val="-10"/>
              </w:rPr>
              <w:t xml:space="preserve"> </w:t>
            </w:r>
            <w:r w:rsidRPr="004913B6">
              <w:rPr>
                <w:b/>
                <w:color w:val="F1F1F1"/>
              </w:rPr>
              <w:t>ITEM</w:t>
            </w:r>
          </w:p>
        </w:tc>
        <w:tc>
          <w:tcPr>
            <w:tcW w:w="1480" w:type="dxa"/>
            <w:shd w:val="clear" w:color="auto" w:fill="2E5C8B"/>
          </w:tcPr>
          <w:p w14:paraId="6BE2143E" w14:textId="77777777" w:rsidR="00004BB2" w:rsidRPr="004913B6" w:rsidRDefault="004913B6">
            <w:pPr>
              <w:pStyle w:val="TableParagraph"/>
              <w:spacing w:line="250" w:lineRule="atLeast"/>
              <w:ind w:left="105" w:right="118"/>
              <w:rPr>
                <w:b/>
              </w:rPr>
            </w:pPr>
            <w:r w:rsidRPr="004913B6">
              <w:rPr>
                <w:b/>
                <w:color w:val="F1F1F1"/>
                <w:spacing w:val="-2"/>
              </w:rPr>
              <w:t>REPORTED</w:t>
            </w:r>
            <w:r w:rsidRPr="004913B6">
              <w:rPr>
                <w:b/>
                <w:color w:val="F1F1F1"/>
                <w:spacing w:val="-52"/>
              </w:rPr>
              <w:t xml:space="preserve"> </w:t>
            </w:r>
            <w:r w:rsidRPr="004913B6">
              <w:rPr>
                <w:b/>
                <w:color w:val="F1F1F1"/>
              </w:rPr>
              <w:t>ON</w:t>
            </w:r>
            <w:r w:rsidRPr="004913B6">
              <w:rPr>
                <w:b/>
                <w:color w:val="F1F1F1"/>
                <w:spacing w:val="-7"/>
              </w:rPr>
              <w:t xml:space="preserve"> </w:t>
            </w:r>
            <w:r w:rsidRPr="004913B6">
              <w:rPr>
                <w:b/>
                <w:color w:val="F1F1F1"/>
              </w:rPr>
              <w:t>PAGE</w:t>
            </w:r>
            <w:r w:rsidRPr="004913B6">
              <w:rPr>
                <w:b/>
                <w:color w:val="F1F1F1"/>
                <w:spacing w:val="-7"/>
              </w:rPr>
              <w:t xml:space="preserve"> </w:t>
            </w:r>
            <w:r w:rsidRPr="004913B6">
              <w:rPr>
                <w:b/>
                <w:color w:val="F1F1F1"/>
              </w:rPr>
              <w:t>#</w:t>
            </w:r>
          </w:p>
        </w:tc>
      </w:tr>
      <w:tr w:rsidR="00004BB2" w:rsidRPr="004913B6" w14:paraId="6BE21441" w14:textId="77777777">
        <w:trPr>
          <w:trHeight w:val="233"/>
        </w:trPr>
        <w:tc>
          <w:tcPr>
            <w:tcW w:w="9580" w:type="dxa"/>
            <w:gridSpan w:val="4"/>
            <w:shd w:val="clear" w:color="auto" w:fill="CDDEED"/>
          </w:tcPr>
          <w:p w14:paraId="6BE21440" w14:textId="77777777" w:rsidR="00004BB2" w:rsidRPr="004913B6" w:rsidRDefault="004913B6">
            <w:pPr>
              <w:pStyle w:val="TableParagraph"/>
              <w:spacing w:line="214" w:lineRule="exact"/>
              <w:ind w:left="105"/>
              <w:rPr>
                <w:b/>
              </w:rPr>
            </w:pPr>
            <w:r w:rsidRPr="004913B6">
              <w:rPr>
                <w:b/>
              </w:rPr>
              <w:t>TITLE</w:t>
            </w:r>
          </w:p>
        </w:tc>
      </w:tr>
      <w:tr w:rsidR="00004BB2" w:rsidRPr="004913B6" w14:paraId="6BE21449" w14:textId="77777777" w:rsidTr="00797061">
        <w:trPr>
          <w:trHeight w:val="497"/>
        </w:trPr>
        <w:tc>
          <w:tcPr>
            <w:tcW w:w="2140" w:type="dxa"/>
            <w:shd w:val="clear" w:color="auto" w:fill="CDDEEF"/>
          </w:tcPr>
          <w:p w14:paraId="6BE21442" w14:textId="77777777" w:rsidR="00004BB2" w:rsidRPr="004913B6" w:rsidRDefault="00004BB2">
            <w:pPr>
              <w:pStyle w:val="TableParagraph"/>
              <w:spacing w:before="9"/>
              <w:rPr>
                <w:b/>
              </w:rPr>
            </w:pPr>
          </w:p>
          <w:p w14:paraId="6BE21443" w14:textId="77777777" w:rsidR="00004BB2" w:rsidRPr="004913B6" w:rsidRDefault="004913B6">
            <w:pPr>
              <w:pStyle w:val="TableParagraph"/>
              <w:ind w:left="285"/>
            </w:pPr>
            <w:r w:rsidRPr="004913B6">
              <w:t>Title</w:t>
            </w:r>
          </w:p>
        </w:tc>
        <w:tc>
          <w:tcPr>
            <w:tcW w:w="680" w:type="dxa"/>
            <w:shd w:val="clear" w:color="auto" w:fill="CDDEEF"/>
          </w:tcPr>
          <w:p w14:paraId="6BE21444" w14:textId="77777777" w:rsidR="00004BB2" w:rsidRPr="004913B6" w:rsidRDefault="00004BB2">
            <w:pPr>
              <w:pStyle w:val="TableParagraph"/>
              <w:spacing w:before="9"/>
              <w:rPr>
                <w:b/>
              </w:rPr>
            </w:pPr>
          </w:p>
          <w:p w14:paraId="6BE21445" w14:textId="77777777" w:rsidR="00004BB2" w:rsidRPr="004913B6" w:rsidRDefault="004913B6">
            <w:pPr>
              <w:pStyle w:val="TableParagraph"/>
              <w:ind w:left="20"/>
              <w:jc w:val="center"/>
            </w:pPr>
            <w:r w:rsidRPr="004913B6">
              <w:t>1</w:t>
            </w:r>
          </w:p>
        </w:tc>
        <w:tc>
          <w:tcPr>
            <w:tcW w:w="5280" w:type="dxa"/>
            <w:shd w:val="clear" w:color="auto" w:fill="CDDEEF"/>
          </w:tcPr>
          <w:p w14:paraId="6BE21446" w14:textId="23C9A361" w:rsidR="00004BB2" w:rsidRPr="004913B6" w:rsidRDefault="00797061" w:rsidP="00797061">
            <w:pPr>
              <w:spacing w:after="240" w:line="360" w:lineRule="auto"/>
              <w:rPr>
                <w:b/>
              </w:rPr>
            </w:pPr>
            <w:proofErr w:type="spellStart"/>
            <w:r w:rsidRPr="004913B6">
              <w:rPr>
                <w:b/>
              </w:rPr>
              <w:t>Vozes</w:t>
            </w:r>
            <w:proofErr w:type="spellEnd"/>
            <w:r w:rsidRPr="004913B6">
              <w:rPr>
                <w:b/>
              </w:rPr>
              <w:t xml:space="preserve"> do Oceano: </w:t>
            </w:r>
            <w:r w:rsidRPr="004913B6">
              <w:rPr>
                <w:bCs/>
                <w:i/>
                <w:iCs/>
              </w:rPr>
              <w:t xml:space="preserve">um Estado da </w:t>
            </w:r>
            <w:proofErr w:type="spellStart"/>
            <w:r w:rsidRPr="004913B6">
              <w:rPr>
                <w:bCs/>
                <w:i/>
                <w:iCs/>
              </w:rPr>
              <w:t>Art</w:t>
            </w:r>
            <w:r w:rsidRPr="004913B6">
              <w:rPr>
                <w:bCs/>
                <w:i/>
                <w:iCs/>
              </w:rPr>
              <w:t>e</w:t>
            </w:r>
            <w:proofErr w:type="spellEnd"/>
          </w:p>
        </w:tc>
        <w:tc>
          <w:tcPr>
            <w:tcW w:w="1480" w:type="dxa"/>
            <w:shd w:val="clear" w:color="auto" w:fill="CDDEEF"/>
          </w:tcPr>
          <w:p w14:paraId="6BE21447" w14:textId="77777777" w:rsidR="00004BB2" w:rsidRPr="004913B6" w:rsidRDefault="00004BB2">
            <w:pPr>
              <w:pStyle w:val="TableParagraph"/>
              <w:spacing w:before="9"/>
              <w:rPr>
                <w:b/>
              </w:rPr>
            </w:pPr>
          </w:p>
          <w:p w14:paraId="6BE21448" w14:textId="77777777" w:rsidR="00004BB2" w:rsidRPr="004913B6" w:rsidRDefault="004913B6">
            <w:pPr>
              <w:pStyle w:val="TableParagraph"/>
              <w:ind w:left="105"/>
            </w:pPr>
            <w:r w:rsidRPr="004913B6">
              <w:rPr>
                <w:color w:val="808080"/>
              </w:rPr>
              <w:t>1</w:t>
            </w:r>
          </w:p>
        </w:tc>
      </w:tr>
      <w:tr w:rsidR="00004BB2" w:rsidRPr="004913B6" w14:paraId="6BE2144B" w14:textId="77777777">
        <w:trPr>
          <w:trHeight w:val="223"/>
        </w:trPr>
        <w:tc>
          <w:tcPr>
            <w:tcW w:w="9580" w:type="dxa"/>
            <w:gridSpan w:val="4"/>
            <w:shd w:val="clear" w:color="auto" w:fill="CDDEED"/>
          </w:tcPr>
          <w:p w14:paraId="6BE2144A" w14:textId="77777777" w:rsidR="00004BB2" w:rsidRPr="004913B6" w:rsidRDefault="004913B6">
            <w:pPr>
              <w:pStyle w:val="TableParagraph"/>
              <w:spacing w:line="204" w:lineRule="exact"/>
              <w:ind w:left="105"/>
              <w:rPr>
                <w:b/>
              </w:rPr>
            </w:pPr>
            <w:r w:rsidRPr="004913B6">
              <w:rPr>
                <w:b/>
              </w:rPr>
              <w:t>ABSTRACT</w:t>
            </w:r>
          </w:p>
        </w:tc>
      </w:tr>
      <w:tr w:rsidR="00004BB2" w:rsidRPr="004913B6" w14:paraId="6BE21480" w14:textId="77777777" w:rsidTr="00570777">
        <w:trPr>
          <w:trHeight w:val="8023"/>
        </w:trPr>
        <w:tc>
          <w:tcPr>
            <w:tcW w:w="2140" w:type="dxa"/>
            <w:shd w:val="clear" w:color="auto" w:fill="CDDEEF"/>
          </w:tcPr>
          <w:p w14:paraId="6BE2144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4D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4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4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3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7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8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9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A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B" w14:textId="77777777" w:rsidR="00004BB2" w:rsidRPr="004913B6" w:rsidRDefault="004913B6">
            <w:pPr>
              <w:pStyle w:val="TableParagraph"/>
              <w:spacing w:before="211"/>
              <w:ind w:left="285" w:right="898"/>
            </w:pPr>
            <w:r w:rsidRPr="004913B6">
              <w:rPr>
                <w:spacing w:val="-1"/>
              </w:rPr>
              <w:t>Structured</w:t>
            </w:r>
            <w:r w:rsidRPr="004913B6">
              <w:rPr>
                <w:spacing w:val="-52"/>
              </w:rPr>
              <w:t xml:space="preserve"> </w:t>
            </w:r>
            <w:r w:rsidRPr="004913B6">
              <w:t>summary</w:t>
            </w:r>
          </w:p>
        </w:tc>
        <w:tc>
          <w:tcPr>
            <w:tcW w:w="680" w:type="dxa"/>
            <w:shd w:val="clear" w:color="auto" w:fill="CDDEEF"/>
          </w:tcPr>
          <w:p w14:paraId="6BE2145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D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5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3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7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8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9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A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6B" w14:textId="77777777" w:rsidR="00004BB2" w:rsidRPr="004913B6" w:rsidRDefault="00004BB2">
            <w:pPr>
              <w:pStyle w:val="TableParagraph"/>
              <w:spacing w:before="4"/>
              <w:rPr>
                <w:b/>
              </w:rPr>
            </w:pPr>
          </w:p>
          <w:p w14:paraId="6BE2146C" w14:textId="77777777" w:rsidR="00004BB2" w:rsidRPr="004913B6" w:rsidRDefault="004913B6">
            <w:pPr>
              <w:pStyle w:val="TableParagraph"/>
              <w:ind w:left="20"/>
              <w:jc w:val="center"/>
            </w:pPr>
            <w:r w:rsidRPr="004913B6">
              <w:t>2</w:t>
            </w:r>
          </w:p>
        </w:tc>
        <w:tc>
          <w:tcPr>
            <w:tcW w:w="5280" w:type="dxa"/>
            <w:shd w:val="clear" w:color="auto" w:fill="CDDEEF"/>
          </w:tcPr>
          <w:p w14:paraId="6BE2146E" w14:textId="65696F9D" w:rsidR="00004BB2" w:rsidRPr="004913B6" w:rsidRDefault="0094607F">
            <w:pPr>
              <w:pStyle w:val="TableParagraph"/>
              <w:spacing w:before="1" w:line="276" w:lineRule="auto"/>
              <w:ind w:left="120" w:right="103"/>
              <w:jc w:val="both"/>
            </w:pPr>
            <w:r w:rsidRPr="004913B6">
              <w:rPr>
                <w:bCs/>
              </w:rPr>
              <w:t xml:space="preserve">O </w:t>
            </w:r>
            <w:proofErr w:type="spellStart"/>
            <w:r w:rsidRPr="004913B6">
              <w:rPr>
                <w:bCs/>
              </w:rPr>
              <w:t>presente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artigo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busca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aprofundar</w:t>
            </w:r>
            <w:proofErr w:type="spellEnd"/>
            <w:r w:rsidRPr="004913B6">
              <w:rPr>
                <w:bCs/>
              </w:rPr>
              <w:t xml:space="preserve"> </w:t>
            </w:r>
            <w:proofErr w:type="gramStart"/>
            <w:r w:rsidRPr="004913B6">
              <w:rPr>
                <w:bCs/>
              </w:rPr>
              <w:t>a</w:t>
            </w:r>
            <w:proofErr w:type="gram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análise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sobre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atores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não-estatais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na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governança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marinha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brasileira</w:t>
            </w:r>
            <w:proofErr w:type="spellEnd"/>
            <w:r w:rsidRPr="004913B6">
              <w:rPr>
                <w:bCs/>
              </w:rPr>
              <w:t xml:space="preserve">, a </w:t>
            </w:r>
            <w:proofErr w:type="spellStart"/>
            <w:r w:rsidRPr="004913B6">
              <w:rPr>
                <w:bCs/>
              </w:rPr>
              <w:t>partir</w:t>
            </w:r>
            <w:proofErr w:type="spellEnd"/>
            <w:r w:rsidRPr="004913B6">
              <w:rPr>
                <w:bCs/>
              </w:rPr>
              <w:t xml:space="preserve"> de </w:t>
            </w:r>
            <w:proofErr w:type="spellStart"/>
            <w:r w:rsidRPr="004913B6">
              <w:rPr>
                <w:bCs/>
              </w:rPr>
              <w:t>uma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revisão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sistemática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prévia</w:t>
            </w:r>
            <w:proofErr w:type="spellEnd"/>
            <w:r w:rsidRPr="004913B6">
              <w:rPr>
                <w:bCs/>
              </w:rPr>
              <w:t xml:space="preserve">, a </w:t>
            </w:r>
            <w:proofErr w:type="spellStart"/>
            <w:r w:rsidRPr="004913B6">
              <w:rPr>
                <w:bCs/>
              </w:rPr>
              <w:t>fim</w:t>
            </w:r>
            <w:proofErr w:type="spellEnd"/>
            <w:r w:rsidRPr="004913B6">
              <w:rPr>
                <w:bCs/>
              </w:rPr>
              <w:t xml:space="preserve"> de </w:t>
            </w:r>
            <w:proofErr w:type="spellStart"/>
            <w:r w:rsidRPr="004913B6">
              <w:rPr>
                <w:bCs/>
              </w:rPr>
              <w:t>identificar</w:t>
            </w:r>
            <w:proofErr w:type="spellEnd"/>
            <w:r w:rsidRPr="004913B6">
              <w:rPr>
                <w:bCs/>
              </w:rPr>
              <w:t xml:space="preserve"> a </w:t>
            </w:r>
            <w:proofErr w:type="spellStart"/>
            <w:r w:rsidRPr="004913B6">
              <w:rPr>
                <w:bCs/>
              </w:rPr>
              <w:t>participação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desses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grupos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em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ações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voltadas</w:t>
            </w:r>
            <w:proofErr w:type="spellEnd"/>
            <w:r w:rsidRPr="004913B6">
              <w:rPr>
                <w:bCs/>
              </w:rPr>
              <w:t xml:space="preserve"> para a </w:t>
            </w:r>
            <w:proofErr w:type="spellStart"/>
            <w:r w:rsidRPr="004913B6">
              <w:rPr>
                <w:bCs/>
              </w:rPr>
              <w:t>gestão</w:t>
            </w:r>
            <w:proofErr w:type="spellEnd"/>
            <w:r w:rsidRPr="004913B6">
              <w:rPr>
                <w:bCs/>
              </w:rPr>
              <w:t xml:space="preserve"> e </w:t>
            </w:r>
            <w:proofErr w:type="spellStart"/>
            <w:r w:rsidRPr="004913B6">
              <w:rPr>
                <w:bCs/>
              </w:rPr>
              <w:t>conservação</w:t>
            </w:r>
            <w:proofErr w:type="spellEnd"/>
            <w:r w:rsidRPr="004913B6">
              <w:rPr>
                <w:bCs/>
              </w:rPr>
              <w:t xml:space="preserve"> dos </w:t>
            </w:r>
            <w:proofErr w:type="spellStart"/>
            <w:r w:rsidRPr="004913B6">
              <w:rPr>
                <w:bCs/>
              </w:rPr>
              <w:t>recursos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oceânicos</w:t>
            </w:r>
            <w:proofErr w:type="spellEnd"/>
            <w:r w:rsidRPr="004913B6">
              <w:rPr>
                <w:bCs/>
              </w:rPr>
              <w:t xml:space="preserve">. Tendo </w:t>
            </w:r>
            <w:proofErr w:type="spellStart"/>
            <w:r w:rsidRPr="004913B6">
              <w:rPr>
                <w:bCs/>
              </w:rPr>
              <w:t>em</w:t>
            </w:r>
            <w:proofErr w:type="spellEnd"/>
            <w:r w:rsidRPr="004913B6">
              <w:rPr>
                <w:bCs/>
              </w:rPr>
              <w:t xml:space="preserve"> vista que </w:t>
            </w:r>
            <w:proofErr w:type="gramStart"/>
            <w:r w:rsidRPr="004913B6">
              <w:rPr>
                <w:bCs/>
              </w:rPr>
              <w:t>a</w:t>
            </w:r>
            <w:proofErr w:type="gram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inserção</w:t>
            </w:r>
            <w:proofErr w:type="spellEnd"/>
            <w:r w:rsidRPr="004913B6">
              <w:rPr>
                <w:bCs/>
              </w:rPr>
              <w:t xml:space="preserve"> do </w:t>
            </w:r>
            <w:proofErr w:type="spellStart"/>
            <w:r w:rsidRPr="004913B6">
              <w:rPr>
                <w:bCs/>
              </w:rPr>
              <w:t>ambiente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marinho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nas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pautas</w:t>
            </w:r>
            <w:proofErr w:type="spellEnd"/>
            <w:r w:rsidRPr="004913B6">
              <w:rPr>
                <w:bCs/>
              </w:rPr>
              <w:t xml:space="preserve"> de </w:t>
            </w:r>
            <w:proofErr w:type="spellStart"/>
            <w:r w:rsidRPr="004913B6">
              <w:rPr>
                <w:bCs/>
              </w:rPr>
              <w:t>cooperação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internacional</w:t>
            </w:r>
            <w:proofErr w:type="spellEnd"/>
            <w:r w:rsidRPr="004913B6">
              <w:rPr>
                <w:bCs/>
              </w:rPr>
              <w:t xml:space="preserve"> </w:t>
            </w:r>
            <w:proofErr w:type="spellStart"/>
            <w:r w:rsidRPr="004913B6">
              <w:rPr>
                <w:bCs/>
              </w:rPr>
              <w:t>decorreu</w:t>
            </w:r>
            <w:proofErr w:type="spellEnd"/>
            <w:r w:rsidRPr="004913B6">
              <w:rPr>
                <w:bCs/>
              </w:rPr>
              <w:t xml:space="preserve"> da </w:t>
            </w:r>
            <w:proofErr w:type="spellStart"/>
            <w:r w:rsidRPr="004913B6">
              <w:rPr>
                <w:bCs/>
              </w:rPr>
              <w:t>criação</w:t>
            </w:r>
            <w:proofErr w:type="spellEnd"/>
            <w:r w:rsidRPr="004913B6">
              <w:rPr>
                <w:bCs/>
              </w:rPr>
              <w:t xml:space="preserve"> da </w:t>
            </w:r>
            <w:proofErr w:type="spellStart"/>
            <w:r w:rsidRPr="004913B6">
              <w:t>Convenção</w:t>
            </w:r>
            <w:proofErr w:type="spellEnd"/>
            <w:r w:rsidRPr="004913B6">
              <w:t xml:space="preserve"> das </w:t>
            </w:r>
            <w:proofErr w:type="spellStart"/>
            <w:r w:rsidRPr="004913B6">
              <w:t>Nações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Unidas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sobre</w:t>
            </w:r>
            <w:proofErr w:type="spellEnd"/>
            <w:r w:rsidRPr="004913B6">
              <w:t xml:space="preserve"> o </w:t>
            </w:r>
            <w:proofErr w:type="spellStart"/>
            <w:r w:rsidRPr="004913B6">
              <w:t>Direito</w:t>
            </w:r>
            <w:proofErr w:type="spellEnd"/>
            <w:r w:rsidRPr="004913B6">
              <w:t xml:space="preserve"> do Mar (UNCLOS) </w:t>
            </w:r>
            <w:proofErr w:type="spellStart"/>
            <w:r w:rsidRPr="004913B6">
              <w:t>em</w:t>
            </w:r>
            <w:proofErr w:type="spellEnd"/>
            <w:r w:rsidRPr="004913B6">
              <w:t xml:space="preserve"> 1982, </w:t>
            </w:r>
            <w:proofErr w:type="spellStart"/>
            <w:r w:rsidRPr="004913B6">
              <w:t>esta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pesquisa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também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procurou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discutir</w:t>
            </w:r>
            <w:proofErr w:type="spellEnd"/>
            <w:r w:rsidRPr="004913B6">
              <w:t xml:space="preserve"> o </w:t>
            </w:r>
            <w:proofErr w:type="spellStart"/>
            <w:r w:rsidRPr="004913B6">
              <w:t>enquadramento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agenda global para o </w:t>
            </w:r>
            <w:proofErr w:type="spellStart"/>
            <w:r w:rsidRPr="004913B6">
              <w:t>oceano</w:t>
            </w:r>
            <w:proofErr w:type="spellEnd"/>
            <w:r w:rsidRPr="004913B6">
              <w:t xml:space="preserve">. </w:t>
            </w:r>
            <w:proofErr w:type="spellStart"/>
            <w:r w:rsidRPr="004913B6">
              <w:t>Já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mais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recentemente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esforços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nesse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espaço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têm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enfrentado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desafios</w:t>
            </w:r>
            <w:proofErr w:type="spellEnd"/>
            <w:r w:rsidRPr="004913B6">
              <w:t xml:space="preserve"> e </w:t>
            </w:r>
            <w:proofErr w:type="spellStart"/>
            <w:r w:rsidRPr="004913B6">
              <w:t>oportunidades</w:t>
            </w:r>
            <w:proofErr w:type="spellEnd"/>
            <w:r w:rsidRPr="004913B6">
              <w:t xml:space="preserve"> no que </w:t>
            </w:r>
            <w:proofErr w:type="spellStart"/>
            <w:r w:rsidRPr="004913B6">
              <w:t>diz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respeito</w:t>
            </w:r>
            <w:proofErr w:type="spellEnd"/>
            <w:r w:rsidRPr="004913B6">
              <w:t xml:space="preserve"> as </w:t>
            </w:r>
            <w:proofErr w:type="spellStart"/>
            <w:r w:rsidRPr="004913B6">
              <w:t>vozes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envolvidas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governança</w:t>
            </w:r>
            <w:proofErr w:type="spellEnd"/>
            <w:r w:rsidRPr="004913B6">
              <w:t xml:space="preserve">. É </w:t>
            </w:r>
            <w:proofErr w:type="spellStart"/>
            <w:r w:rsidRPr="004913B6">
              <w:t>nesse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sentido</w:t>
            </w:r>
            <w:proofErr w:type="spellEnd"/>
            <w:r w:rsidRPr="004913B6">
              <w:t xml:space="preserve"> que </w:t>
            </w:r>
            <w:proofErr w:type="spellStart"/>
            <w:r w:rsidRPr="004913B6">
              <w:t>esta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pesquisa</w:t>
            </w:r>
            <w:proofErr w:type="spellEnd"/>
            <w:r w:rsidRPr="004913B6">
              <w:t xml:space="preserve"> se </w:t>
            </w:r>
            <w:proofErr w:type="spellStart"/>
            <w:r w:rsidRPr="004913B6">
              <w:t>desenvolve</w:t>
            </w:r>
            <w:proofErr w:type="spellEnd"/>
            <w:r w:rsidRPr="004913B6">
              <w:t xml:space="preserve">. </w:t>
            </w:r>
            <w:proofErr w:type="spellStart"/>
            <w:r w:rsidRPr="004913B6">
              <w:t>Através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revisão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prévia</w:t>
            </w:r>
            <w:proofErr w:type="spellEnd"/>
            <w:r w:rsidRPr="004913B6">
              <w:t xml:space="preserve"> de 67 </w:t>
            </w:r>
            <w:proofErr w:type="spellStart"/>
            <w:r w:rsidRPr="004913B6">
              <w:t>artigos</w:t>
            </w:r>
            <w:proofErr w:type="spellEnd"/>
            <w:r w:rsidRPr="004913B6">
              <w:t xml:space="preserve"> da base </w:t>
            </w:r>
            <w:r w:rsidRPr="004913B6">
              <w:rPr>
                <w:i/>
              </w:rPr>
              <w:t>Scopus</w:t>
            </w:r>
            <w:r w:rsidRPr="004913B6">
              <w:t xml:space="preserve">, 19 </w:t>
            </w:r>
            <w:proofErr w:type="spellStart"/>
            <w:r w:rsidRPr="004913B6">
              <w:t>manuscritos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foram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selecionados</w:t>
            </w:r>
            <w:proofErr w:type="spellEnd"/>
            <w:r w:rsidRPr="004913B6">
              <w:t xml:space="preserve"> para </w:t>
            </w:r>
            <w:proofErr w:type="spellStart"/>
            <w:r w:rsidRPr="004913B6">
              <w:t>análise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oito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categorias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grupo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ator</w:t>
            </w:r>
            <w:proofErr w:type="spellEnd"/>
            <w:r w:rsidRPr="004913B6">
              <w:t xml:space="preserve">: </w:t>
            </w:r>
            <w:proofErr w:type="spellStart"/>
            <w:r w:rsidRPr="004913B6">
              <w:t>Organizações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Governamentais</w:t>
            </w:r>
            <w:proofErr w:type="spellEnd"/>
            <w:r w:rsidRPr="004913B6">
              <w:t xml:space="preserve">; </w:t>
            </w:r>
            <w:proofErr w:type="spellStart"/>
            <w:r w:rsidRPr="004913B6">
              <w:t>Comunidades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Epistêmicas</w:t>
            </w:r>
            <w:proofErr w:type="spellEnd"/>
            <w:r w:rsidRPr="004913B6">
              <w:t xml:space="preserve">; </w:t>
            </w:r>
            <w:proofErr w:type="spellStart"/>
            <w:r w:rsidRPr="004913B6">
              <w:t>Comunidades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indígenas</w:t>
            </w:r>
            <w:proofErr w:type="spellEnd"/>
            <w:r w:rsidRPr="004913B6">
              <w:t xml:space="preserve">; Pescadores </w:t>
            </w:r>
            <w:proofErr w:type="spellStart"/>
            <w:r w:rsidRPr="004913B6">
              <w:t>artesanais</w:t>
            </w:r>
            <w:proofErr w:type="spellEnd"/>
            <w:r w:rsidRPr="004913B6">
              <w:t xml:space="preserve">; </w:t>
            </w:r>
            <w:proofErr w:type="spellStart"/>
            <w:r w:rsidRPr="004913B6">
              <w:t>Operadores</w:t>
            </w:r>
            <w:proofErr w:type="spellEnd"/>
            <w:r w:rsidRPr="004913B6">
              <w:t xml:space="preserve"> de turismo; </w:t>
            </w:r>
            <w:proofErr w:type="spellStart"/>
            <w:r w:rsidRPr="004913B6">
              <w:t>Empresas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privadas</w:t>
            </w:r>
            <w:proofErr w:type="spellEnd"/>
            <w:r w:rsidRPr="004913B6">
              <w:t xml:space="preserve">; </w:t>
            </w:r>
            <w:proofErr w:type="spellStart"/>
            <w:r w:rsidRPr="004913B6">
              <w:t>Mulheres</w:t>
            </w:r>
            <w:proofErr w:type="spellEnd"/>
            <w:r w:rsidRPr="004913B6">
              <w:t xml:space="preserve">; e </w:t>
            </w:r>
            <w:r w:rsidRPr="004913B6">
              <w:rPr>
                <w:i/>
              </w:rPr>
              <w:t>Stakeholders</w:t>
            </w:r>
            <w:r w:rsidRPr="004913B6">
              <w:rPr>
                <w:iCs/>
              </w:rPr>
              <w:t xml:space="preserve">. </w:t>
            </w:r>
            <w:proofErr w:type="spellStart"/>
            <w:r w:rsidRPr="004913B6">
              <w:rPr>
                <w:iCs/>
              </w:rPr>
              <w:t>Além</w:t>
            </w:r>
            <w:proofErr w:type="spellEnd"/>
            <w:r w:rsidRPr="004913B6">
              <w:rPr>
                <w:iCs/>
              </w:rPr>
              <w:t xml:space="preserve"> de </w:t>
            </w:r>
            <w:proofErr w:type="spellStart"/>
            <w:r w:rsidRPr="004913B6">
              <w:rPr>
                <w:iCs/>
              </w:rPr>
              <w:t>uma</w:t>
            </w:r>
            <w:proofErr w:type="spellEnd"/>
            <w:r w:rsidRPr="004913B6">
              <w:rPr>
                <w:iCs/>
              </w:rPr>
              <w:t xml:space="preserve"> breve </w:t>
            </w:r>
            <w:proofErr w:type="spellStart"/>
            <w:r w:rsidRPr="004913B6">
              <w:rPr>
                <w:iCs/>
              </w:rPr>
              <w:t>introdução</w:t>
            </w:r>
            <w:proofErr w:type="spellEnd"/>
            <w:r w:rsidRPr="004913B6">
              <w:rPr>
                <w:iCs/>
              </w:rPr>
              <w:t xml:space="preserve"> </w:t>
            </w:r>
            <w:proofErr w:type="spellStart"/>
            <w:r w:rsidRPr="004913B6">
              <w:rPr>
                <w:iCs/>
              </w:rPr>
              <w:t>contextualizando</w:t>
            </w:r>
            <w:proofErr w:type="spellEnd"/>
            <w:r w:rsidRPr="004913B6">
              <w:rPr>
                <w:iCs/>
              </w:rPr>
              <w:t xml:space="preserve"> a </w:t>
            </w:r>
            <w:proofErr w:type="spellStart"/>
            <w:r w:rsidRPr="004913B6">
              <w:rPr>
                <w:iCs/>
              </w:rPr>
              <w:t>temática</w:t>
            </w:r>
            <w:proofErr w:type="spellEnd"/>
            <w:r w:rsidRPr="004913B6">
              <w:rPr>
                <w:iCs/>
              </w:rPr>
              <w:t xml:space="preserve">, </w:t>
            </w:r>
            <w:proofErr w:type="spellStart"/>
            <w:r w:rsidRPr="004913B6">
              <w:rPr>
                <w:iCs/>
              </w:rPr>
              <w:t>este</w:t>
            </w:r>
            <w:proofErr w:type="spellEnd"/>
            <w:r w:rsidRPr="004913B6">
              <w:rPr>
                <w:iCs/>
              </w:rPr>
              <w:t xml:space="preserve"> </w:t>
            </w:r>
            <w:proofErr w:type="spellStart"/>
            <w:r w:rsidRPr="004913B6">
              <w:rPr>
                <w:iCs/>
              </w:rPr>
              <w:t>texto</w:t>
            </w:r>
            <w:proofErr w:type="spellEnd"/>
            <w:r w:rsidRPr="004913B6">
              <w:rPr>
                <w:iCs/>
              </w:rPr>
              <w:t xml:space="preserve"> </w:t>
            </w:r>
            <w:proofErr w:type="spellStart"/>
            <w:r w:rsidRPr="004913B6">
              <w:rPr>
                <w:iCs/>
              </w:rPr>
              <w:t>possui</w:t>
            </w:r>
            <w:proofErr w:type="spellEnd"/>
            <w:r w:rsidRPr="004913B6">
              <w:rPr>
                <w:iCs/>
              </w:rPr>
              <w:t xml:space="preserve"> </w:t>
            </w:r>
            <w:proofErr w:type="spellStart"/>
            <w:r w:rsidRPr="004913B6">
              <w:rPr>
                <w:iCs/>
              </w:rPr>
              <w:t>mais</w:t>
            </w:r>
            <w:proofErr w:type="spellEnd"/>
            <w:r w:rsidRPr="004913B6">
              <w:rPr>
                <w:iCs/>
              </w:rPr>
              <w:t xml:space="preserve"> 4 </w:t>
            </w:r>
            <w:proofErr w:type="spellStart"/>
            <w:r w:rsidRPr="004913B6">
              <w:rPr>
                <w:iCs/>
              </w:rPr>
              <w:t>seções</w:t>
            </w:r>
            <w:proofErr w:type="spellEnd"/>
            <w:r w:rsidRPr="004913B6">
              <w:rPr>
                <w:iCs/>
              </w:rPr>
              <w:t xml:space="preserve">: um </w:t>
            </w:r>
            <w:proofErr w:type="spellStart"/>
            <w:r w:rsidRPr="004913B6">
              <w:rPr>
                <w:iCs/>
              </w:rPr>
              <w:t>tópico</w:t>
            </w:r>
            <w:proofErr w:type="spellEnd"/>
            <w:r w:rsidRPr="004913B6">
              <w:rPr>
                <w:iCs/>
              </w:rPr>
              <w:t xml:space="preserve"> </w:t>
            </w:r>
            <w:proofErr w:type="spellStart"/>
            <w:r w:rsidRPr="004913B6">
              <w:rPr>
                <w:iCs/>
              </w:rPr>
              <w:t>sobre</w:t>
            </w:r>
            <w:proofErr w:type="spellEnd"/>
            <w:r w:rsidRPr="004913B6">
              <w:rPr>
                <w:iCs/>
              </w:rPr>
              <w:t xml:space="preserve"> o framework de </w:t>
            </w:r>
            <w:proofErr w:type="spellStart"/>
            <w:r w:rsidRPr="004913B6">
              <w:rPr>
                <w:iCs/>
              </w:rPr>
              <w:t>uma</w:t>
            </w:r>
            <w:proofErr w:type="spellEnd"/>
            <w:r w:rsidRPr="004913B6">
              <w:rPr>
                <w:iCs/>
              </w:rPr>
              <w:t xml:space="preserve"> agenda </w:t>
            </w:r>
            <w:proofErr w:type="spellStart"/>
            <w:r w:rsidRPr="004913B6">
              <w:rPr>
                <w:iCs/>
              </w:rPr>
              <w:t>internacional</w:t>
            </w:r>
            <w:proofErr w:type="spellEnd"/>
            <w:r w:rsidRPr="004913B6">
              <w:rPr>
                <w:iCs/>
              </w:rPr>
              <w:t xml:space="preserve"> para o </w:t>
            </w:r>
            <w:proofErr w:type="spellStart"/>
            <w:r w:rsidRPr="004913B6">
              <w:rPr>
                <w:iCs/>
              </w:rPr>
              <w:t>oceano</w:t>
            </w:r>
            <w:proofErr w:type="spellEnd"/>
            <w:r w:rsidRPr="004913B6">
              <w:rPr>
                <w:iCs/>
              </w:rPr>
              <w:t xml:space="preserve">; </w:t>
            </w:r>
            <w:proofErr w:type="spellStart"/>
            <w:r w:rsidRPr="004913B6">
              <w:rPr>
                <w:iCs/>
              </w:rPr>
              <w:t>uma</w:t>
            </w:r>
            <w:proofErr w:type="spellEnd"/>
            <w:r w:rsidRPr="004913B6">
              <w:rPr>
                <w:iCs/>
              </w:rPr>
              <w:t xml:space="preserve"> </w:t>
            </w:r>
            <w:proofErr w:type="spellStart"/>
            <w:r w:rsidRPr="004913B6">
              <w:rPr>
                <w:iCs/>
              </w:rPr>
              <w:t>terceira</w:t>
            </w:r>
            <w:proofErr w:type="spellEnd"/>
            <w:r w:rsidRPr="004913B6">
              <w:rPr>
                <w:iCs/>
              </w:rPr>
              <w:t xml:space="preserve"> </w:t>
            </w:r>
            <w:proofErr w:type="spellStart"/>
            <w:r w:rsidRPr="004913B6">
              <w:rPr>
                <w:iCs/>
              </w:rPr>
              <w:t>parte</w:t>
            </w:r>
            <w:proofErr w:type="spellEnd"/>
            <w:r w:rsidRPr="004913B6">
              <w:rPr>
                <w:iCs/>
              </w:rPr>
              <w:t xml:space="preserve"> com o </w:t>
            </w:r>
            <w:proofErr w:type="spellStart"/>
            <w:r w:rsidRPr="004913B6">
              <w:rPr>
                <w:iCs/>
              </w:rPr>
              <w:t>marco</w:t>
            </w:r>
            <w:proofErr w:type="spellEnd"/>
            <w:r w:rsidRPr="004913B6">
              <w:rPr>
                <w:iCs/>
              </w:rPr>
              <w:t xml:space="preserve"> </w:t>
            </w:r>
            <w:proofErr w:type="spellStart"/>
            <w:r w:rsidRPr="004913B6">
              <w:rPr>
                <w:iCs/>
              </w:rPr>
              <w:t>teórico-analítico</w:t>
            </w:r>
            <w:proofErr w:type="spellEnd"/>
            <w:r w:rsidRPr="004913B6">
              <w:rPr>
                <w:iCs/>
              </w:rPr>
              <w:t xml:space="preserve">; a </w:t>
            </w:r>
            <w:proofErr w:type="spellStart"/>
            <w:r w:rsidRPr="004913B6">
              <w:rPr>
                <w:iCs/>
              </w:rPr>
              <w:t>metodologia</w:t>
            </w:r>
            <w:proofErr w:type="spellEnd"/>
            <w:r w:rsidRPr="004913B6">
              <w:rPr>
                <w:iCs/>
              </w:rPr>
              <w:t xml:space="preserve"> </w:t>
            </w:r>
            <w:proofErr w:type="spellStart"/>
            <w:r w:rsidRPr="004913B6">
              <w:rPr>
                <w:iCs/>
              </w:rPr>
              <w:t>utilizada</w:t>
            </w:r>
            <w:proofErr w:type="spellEnd"/>
            <w:r w:rsidRPr="004913B6">
              <w:rPr>
                <w:iCs/>
              </w:rPr>
              <w:t xml:space="preserve">; as </w:t>
            </w:r>
            <w:proofErr w:type="spellStart"/>
            <w:r w:rsidRPr="004913B6">
              <w:rPr>
                <w:iCs/>
              </w:rPr>
              <w:t>discussões</w:t>
            </w:r>
            <w:proofErr w:type="spellEnd"/>
            <w:r w:rsidRPr="004913B6">
              <w:rPr>
                <w:iCs/>
              </w:rPr>
              <w:t xml:space="preserve"> e </w:t>
            </w:r>
            <w:proofErr w:type="spellStart"/>
            <w:r w:rsidRPr="004913B6">
              <w:rPr>
                <w:iCs/>
              </w:rPr>
              <w:t>resultados</w:t>
            </w:r>
            <w:proofErr w:type="spellEnd"/>
            <w:r w:rsidRPr="004913B6">
              <w:rPr>
                <w:iCs/>
              </w:rPr>
              <w:t xml:space="preserve"> </w:t>
            </w:r>
            <w:proofErr w:type="spellStart"/>
            <w:r w:rsidRPr="004913B6">
              <w:rPr>
                <w:iCs/>
              </w:rPr>
              <w:t>obtidos</w:t>
            </w:r>
            <w:proofErr w:type="spellEnd"/>
            <w:r w:rsidRPr="004913B6">
              <w:rPr>
                <w:iCs/>
              </w:rPr>
              <w:t xml:space="preserve">; e as </w:t>
            </w:r>
            <w:proofErr w:type="spellStart"/>
            <w:r w:rsidRPr="004913B6">
              <w:rPr>
                <w:iCs/>
              </w:rPr>
              <w:t>considerações</w:t>
            </w:r>
            <w:proofErr w:type="spellEnd"/>
            <w:r w:rsidRPr="004913B6">
              <w:rPr>
                <w:iCs/>
              </w:rPr>
              <w:t xml:space="preserve"> </w:t>
            </w:r>
            <w:proofErr w:type="spellStart"/>
            <w:r w:rsidRPr="004913B6">
              <w:rPr>
                <w:iCs/>
              </w:rPr>
              <w:t>finais</w:t>
            </w:r>
            <w:proofErr w:type="spellEnd"/>
            <w:r w:rsidRPr="004913B6">
              <w:rPr>
                <w:iCs/>
              </w:rPr>
              <w:t>.</w:t>
            </w:r>
          </w:p>
        </w:tc>
        <w:tc>
          <w:tcPr>
            <w:tcW w:w="1480" w:type="dxa"/>
            <w:shd w:val="clear" w:color="auto" w:fill="CDDEEF"/>
          </w:tcPr>
          <w:p w14:paraId="6BE2146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3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7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8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9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A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B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D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7E" w14:textId="77777777" w:rsidR="00004BB2" w:rsidRPr="004913B6" w:rsidRDefault="00004BB2">
            <w:pPr>
              <w:pStyle w:val="TableParagraph"/>
              <w:spacing w:before="4"/>
              <w:rPr>
                <w:b/>
              </w:rPr>
            </w:pPr>
          </w:p>
          <w:p w14:paraId="6BE2147F" w14:textId="4F0F50CC" w:rsidR="00004BB2" w:rsidRPr="004913B6" w:rsidRDefault="0094607F">
            <w:pPr>
              <w:pStyle w:val="TableParagraph"/>
              <w:ind w:left="105"/>
            </w:pPr>
            <w:r w:rsidRPr="004913B6">
              <w:t>1</w:t>
            </w:r>
          </w:p>
        </w:tc>
      </w:tr>
      <w:tr w:rsidR="00004BB2" w:rsidRPr="004913B6" w14:paraId="6BE21482" w14:textId="77777777">
        <w:trPr>
          <w:trHeight w:val="250"/>
        </w:trPr>
        <w:tc>
          <w:tcPr>
            <w:tcW w:w="9580" w:type="dxa"/>
            <w:gridSpan w:val="4"/>
            <w:shd w:val="clear" w:color="auto" w:fill="CDDEED"/>
          </w:tcPr>
          <w:p w14:paraId="6BE21481" w14:textId="77777777" w:rsidR="00004BB2" w:rsidRPr="004913B6" w:rsidRDefault="004913B6">
            <w:pPr>
              <w:pStyle w:val="TableParagraph"/>
              <w:spacing w:before="2" w:line="227" w:lineRule="exact"/>
              <w:ind w:left="105"/>
              <w:rPr>
                <w:b/>
              </w:rPr>
            </w:pPr>
            <w:r w:rsidRPr="004913B6">
              <w:rPr>
                <w:b/>
              </w:rPr>
              <w:t>INTRODUCTION</w:t>
            </w:r>
          </w:p>
        </w:tc>
      </w:tr>
    </w:tbl>
    <w:p w14:paraId="6BE21483" w14:textId="77777777" w:rsidR="00004BB2" w:rsidRPr="004913B6" w:rsidRDefault="00004BB2">
      <w:pPr>
        <w:spacing w:line="227" w:lineRule="exact"/>
        <w:sectPr w:rsidR="00004BB2" w:rsidRPr="004913B6">
          <w:headerReference w:type="default" r:id="rId7"/>
          <w:footerReference w:type="default" r:id="rId8"/>
          <w:type w:val="continuous"/>
          <w:pgSz w:w="12240" w:h="15840"/>
          <w:pgMar w:top="1340" w:right="1200" w:bottom="880" w:left="1200" w:header="0" w:footer="686" w:gutter="0"/>
          <w:pgNumType w:start="1"/>
          <w:cols w:space="720"/>
        </w:sectPr>
      </w:pPr>
    </w:p>
    <w:p w14:paraId="6BE21484" w14:textId="77777777" w:rsidR="00004BB2" w:rsidRPr="004913B6" w:rsidRDefault="00004BB2">
      <w:pPr>
        <w:pStyle w:val="Corpodetexto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80"/>
        <w:gridCol w:w="5280"/>
        <w:gridCol w:w="1480"/>
      </w:tblGrid>
      <w:tr w:rsidR="00004BB2" w:rsidRPr="004913B6" w14:paraId="6BE21493" w14:textId="77777777" w:rsidTr="007561E6">
        <w:trPr>
          <w:trHeight w:val="2440"/>
        </w:trPr>
        <w:tc>
          <w:tcPr>
            <w:tcW w:w="2140" w:type="dxa"/>
            <w:shd w:val="clear" w:color="auto" w:fill="CDDEEF"/>
          </w:tcPr>
          <w:p w14:paraId="6BE2148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8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87" w14:textId="77777777" w:rsidR="00004BB2" w:rsidRPr="004913B6" w:rsidRDefault="00004BB2">
            <w:pPr>
              <w:pStyle w:val="TableParagraph"/>
              <w:spacing w:before="1"/>
              <w:rPr>
                <w:b/>
              </w:rPr>
            </w:pPr>
          </w:p>
          <w:p w14:paraId="6BE21488" w14:textId="77777777" w:rsidR="00004BB2" w:rsidRPr="004913B6" w:rsidRDefault="004913B6">
            <w:pPr>
              <w:pStyle w:val="TableParagraph"/>
              <w:ind w:left="285"/>
            </w:pPr>
            <w:r w:rsidRPr="004913B6">
              <w:t>Rationale</w:t>
            </w:r>
          </w:p>
        </w:tc>
        <w:tc>
          <w:tcPr>
            <w:tcW w:w="680" w:type="dxa"/>
            <w:shd w:val="clear" w:color="auto" w:fill="CDDEEF"/>
          </w:tcPr>
          <w:p w14:paraId="6BE21489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8A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8B" w14:textId="77777777" w:rsidR="00004BB2" w:rsidRPr="004913B6" w:rsidRDefault="00004BB2">
            <w:pPr>
              <w:pStyle w:val="TableParagraph"/>
              <w:spacing w:before="1"/>
              <w:rPr>
                <w:b/>
              </w:rPr>
            </w:pPr>
          </w:p>
          <w:p w14:paraId="6BE2148C" w14:textId="77777777" w:rsidR="00004BB2" w:rsidRPr="004913B6" w:rsidRDefault="004913B6">
            <w:pPr>
              <w:pStyle w:val="TableParagraph"/>
              <w:ind w:left="20"/>
              <w:jc w:val="center"/>
            </w:pPr>
            <w:r w:rsidRPr="004913B6">
              <w:t>3</w:t>
            </w:r>
          </w:p>
        </w:tc>
        <w:tc>
          <w:tcPr>
            <w:tcW w:w="5280" w:type="dxa"/>
            <w:shd w:val="clear" w:color="auto" w:fill="CDDEEF"/>
          </w:tcPr>
          <w:p w14:paraId="6BE2148E" w14:textId="390EC08D" w:rsidR="00004BB2" w:rsidRPr="004913B6" w:rsidRDefault="007561E6">
            <w:pPr>
              <w:pStyle w:val="TableParagraph"/>
              <w:spacing w:line="209" w:lineRule="exact"/>
              <w:ind w:left="120"/>
            </w:pPr>
            <w:r w:rsidRPr="004913B6">
              <w:t xml:space="preserve">A </w:t>
            </w:r>
            <w:proofErr w:type="spellStart"/>
            <w:r w:rsidRPr="004913B6">
              <w:t>partir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desse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cenário</w:t>
            </w:r>
            <w:proofErr w:type="spellEnd"/>
            <w:r w:rsidRPr="004913B6">
              <w:t xml:space="preserve">, a </w:t>
            </w:r>
            <w:proofErr w:type="spellStart"/>
            <w:r w:rsidRPr="004913B6">
              <w:t>presente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pesquisa</w:t>
            </w:r>
            <w:proofErr w:type="spellEnd"/>
            <w:r w:rsidRPr="004913B6">
              <w:t xml:space="preserve"> é </w:t>
            </w:r>
            <w:proofErr w:type="spellStart"/>
            <w:r w:rsidRPr="004913B6">
              <w:t>justificável</w:t>
            </w:r>
            <w:proofErr w:type="spellEnd"/>
            <w:r w:rsidRPr="004913B6">
              <w:t xml:space="preserve"> pela </w:t>
            </w:r>
            <w:proofErr w:type="spellStart"/>
            <w:r w:rsidRPr="004913B6">
              <w:t>sua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contribuição</w:t>
            </w:r>
            <w:proofErr w:type="spellEnd"/>
            <w:r w:rsidRPr="004913B6">
              <w:t xml:space="preserve"> no </w:t>
            </w:r>
            <w:proofErr w:type="spellStart"/>
            <w:r w:rsidRPr="004913B6">
              <w:t>plano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acadêmico</w:t>
            </w:r>
            <w:proofErr w:type="spellEnd"/>
            <w:r w:rsidRPr="004913B6">
              <w:t xml:space="preserve">. </w:t>
            </w:r>
            <w:proofErr w:type="spellStart"/>
            <w:r w:rsidRPr="004913B6">
              <w:t>Inicialmente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este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artigo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apresenta</w:t>
            </w:r>
            <w:proofErr w:type="spellEnd"/>
            <w:r w:rsidRPr="004913B6">
              <w:t xml:space="preserve">-se </w:t>
            </w:r>
            <w:proofErr w:type="spellStart"/>
            <w:r w:rsidRPr="004913B6">
              <w:t>como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continuidade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estudos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realizados</w:t>
            </w:r>
            <w:proofErr w:type="spellEnd"/>
            <w:r w:rsidRPr="004913B6">
              <w:t xml:space="preserve"> a </w:t>
            </w:r>
            <w:proofErr w:type="spellStart"/>
            <w:r w:rsidRPr="004913B6">
              <w:t>nível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Iniciação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Científica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cujo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projeto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pesquisa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contou</w:t>
            </w:r>
            <w:proofErr w:type="spellEnd"/>
            <w:r w:rsidRPr="004913B6">
              <w:t xml:space="preserve"> com a </w:t>
            </w:r>
            <w:proofErr w:type="spellStart"/>
            <w:r w:rsidRPr="004913B6">
              <w:t>publicação</w:t>
            </w:r>
            <w:proofErr w:type="spellEnd"/>
            <w:r w:rsidRPr="004913B6">
              <w:t xml:space="preserve"> de um </w:t>
            </w:r>
            <w:proofErr w:type="spellStart"/>
            <w:r w:rsidRPr="004913B6">
              <w:t>capítulo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livro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intitulado</w:t>
            </w:r>
            <w:proofErr w:type="spellEnd"/>
            <w:r w:rsidRPr="004913B6">
              <w:t xml:space="preserve"> ‘Como Fazer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Revisão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Sistemática</w:t>
            </w:r>
            <w:proofErr w:type="spellEnd"/>
            <w:r w:rsidRPr="004913B6">
              <w:t xml:space="preserve"> da </w:t>
            </w:r>
            <w:proofErr w:type="spellStart"/>
            <w:r w:rsidRPr="004913B6">
              <w:t>Literatura</w:t>
            </w:r>
            <w:proofErr w:type="spellEnd"/>
            <w:r w:rsidRPr="004913B6">
              <w:t xml:space="preserve">? Um Guia </w:t>
            </w:r>
            <w:proofErr w:type="spellStart"/>
            <w:r w:rsidRPr="004913B6">
              <w:t>Prático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Governança</w:t>
            </w:r>
            <w:proofErr w:type="spellEnd"/>
            <w:r w:rsidRPr="004913B6">
              <w:t xml:space="preserve"> Marinha’ (Alves et al. 2022). No </w:t>
            </w:r>
            <w:proofErr w:type="spellStart"/>
            <w:r w:rsidRPr="004913B6">
              <w:t>contexto</w:t>
            </w:r>
            <w:proofErr w:type="spellEnd"/>
            <w:r w:rsidRPr="004913B6">
              <w:t xml:space="preserve"> dessa </w:t>
            </w:r>
            <w:proofErr w:type="spellStart"/>
            <w:r w:rsidRPr="004913B6">
              <w:t>publicação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foi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realizada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Revisão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Sistemática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Literatura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na</w:t>
            </w:r>
            <w:proofErr w:type="spellEnd"/>
            <w:r w:rsidRPr="004913B6">
              <w:t xml:space="preserve"> base de dados da Scopus, que </w:t>
            </w:r>
            <w:proofErr w:type="spellStart"/>
            <w:r w:rsidRPr="004913B6">
              <w:t>serviu</w:t>
            </w:r>
            <w:proofErr w:type="spellEnd"/>
            <w:r w:rsidRPr="004913B6">
              <w:t xml:space="preserve"> para </w:t>
            </w:r>
            <w:proofErr w:type="spellStart"/>
            <w:r w:rsidRPr="004913B6">
              <w:t>fundamentar</w:t>
            </w:r>
            <w:proofErr w:type="spellEnd"/>
            <w:r w:rsidRPr="004913B6">
              <w:t xml:space="preserve"> a </w:t>
            </w:r>
            <w:proofErr w:type="spellStart"/>
            <w:r w:rsidRPr="004913B6">
              <w:t>construção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deste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manuscrito</w:t>
            </w:r>
            <w:proofErr w:type="spellEnd"/>
            <w:r w:rsidRPr="004913B6">
              <w:t>.</w:t>
            </w:r>
          </w:p>
        </w:tc>
        <w:tc>
          <w:tcPr>
            <w:tcW w:w="1480" w:type="dxa"/>
            <w:shd w:val="clear" w:color="auto" w:fill="CDDEEF"/>
          </w:tcPr>
          <w:p w14:paraId="6BE2148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9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91" w14:textId="77777777" w:rsidR="00004BB2" w:rsidRPr="004913B6" w:rsidRDefault="00004BB2">
            <w:pPr>
              <w:pStyle w:val="TableParagraph"/>
              <w:spacing w:before="1"/>
              <w:rPr>
                <w:b/>
              </w:rPr>
            </w:pPr>
          </w:p>
          <w:p w14:paraId="6BE21492" w14:textId="728BCE30" w:rsidR="00004BB2" w:rsidRPr="004913B6" w:rsidRDefault="007561E6">
            <w:pPr>
              <w:pStyle w:val="TableParagraph"/>
              <w:ind w:left="105"/>
            </w:pPr>
            <w:r w:rsidRPr="004913B6">
              <w:rPr>
                <w:color w:val="808080"/>
              </w:rPr>
              <w:t>3</w:t>
            </w:r>
          </w:p>
        </w:tc>
      </w:tr>
      <w:tr w:rsidR="00004BB2" w:rsidRPr="004913B6" w14:paraId="6BE214AF" w14:textId="77777777">
        <w:trPr>
          <w:trHeight w:val="3790"/>
        </w:trPr>
        <w:tc>
          <w:tcPr>
            <w:tcW w:w="2140" w:type="dxa"/>
            <w:shd w:val="clear" w:color="auto" w:fill="CDDEEF"/>
          </w:tcPr>
          <w:p w14:paraId="6BE2149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9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9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97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98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99" w14:textId="77777777" w:rsidR="00004BB2" w:rsidRPr="004913B6" w:rsidRDefault="00004BB2">
            <w:pPr>
              <w:pStyle w:val="TableParagraph"/>
              <w:spacing w:before="8"/>
              <w:rPr>
                <w:b/>
              </w:rPr>
            </w:pPr>
          </w:p>
          <w:p w14:paraId="6BE2149A" w14:textId="77777777" w:rsidR="00004BB2" w:rsidRPr="004913B6" w:rsidRDefault="004913B6">
            <w:pPr>
              <w:pStyle w:val="TableParagraph"/>
              <w:spacing w:before="1"/>
              <w:ind w:left="285"/>
            </w:pPr>
            <w:r w:rsidRPr="004913B6">
              <w:t>Objectives</w:t>
            </w:r>
          </w:p>
        </w:tc>
        <w:tc>
          <w:tcPr>
            <w:tcW w:w="680" w:type="dxa"/>
            <w:shd w:val="clear" w:color="auto" w:fill="CDDEEF"/>
          </w:tcPr>
          <w:p w14:paraId="6BE2149B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9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9D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9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9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A0" w14:textId="77777777" w:rsidR="00004BB2" w:rsidRPr="004913B6" w:rsidRDefault="00004BB2">
            <w:pPr>
              <w:pStyle w:val="TableParagraph"/>
              <w:spacing w:before="8"/>
              <w:rPr>
                <w:b/>
              </w:rPr>
            </w:pPr>
          </w:p>
          <w:p w14:paraId="6BE214A1" w14:textId="77777777" w:rsidR="00004BB2" w:rsidRPr="004913B6" w:rsidRDefault="004913B6">
            <w:pPr>
              <w:pStyle w:val="TableParagraph"/>
              <w:spacing w:before="1"/>
              <w:ind w:left="20"/>
              <w:jc w:val="center"/>
            </w:pPr>
            <w:r w:rsidRPr="004913B6">
              <w:t>4</w:t>
            </w:r>
          </w:p>
        </w:tc>
        <w:tc>
          <w:tcPr>
            <w:tcW w:w="5280" w:type="dxa"/>
            <w:shd w:val="clear" w:color="auto" w:fill="CDDEEF"/>
          </w:tcPr>
          <w:p w14:paraId="6BE214A7" w14:textId="796B3DC9" w:rsidR="00004BB2" w:rsidRPr="004913B6" w:rsidRDefault="005B089D">
            <w:pPr>
              <w:pStyle w:val="TableParagraph"/>
              <w:ind w:left="120" w:right="97"/>
            </w:pPr>
            <w:r w:rsidRPr="004913B6">
              <w:t xml:space="preserve">Nesse </w:t>
            </w:r>
            <w:proofErr w:type="spellStart"/>
            <w:r w:rsidRPr="004913B6">
              <w:t>sentido</w:t>
            </w:r>
            <w:proofErr w:type="spellEnd"/>
            <w:r w:rsidRPr="004913B6">
              <w:t xml:space="preserve">, a </w:t>
            </w:r>
            <w:proofErr w:type="spellStart"/>
            <w:r w:rsidRPr="004913B6">
              <w:t>presente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pesquisa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busca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identificar</w:t>
            </w:r>
            <w:proofErr w:type="spellEnd"/>
            <w:r w:rsidRPr="004913B6">
              <w:t xml:space="preserve">: qual é a </w:t>
            </w:r>
            <w:proofErr w:type="spellStart"/>
            <w:r w:rsidRPr="004913B6">
              <w:t>participação</w:t>
            </w:r>
            <w:proofErr w:type="spellEnd"/>
            <w:r w:rsidRPr="004913B6">
              <w:t xml:space="preserve"> dos </w:t>
            </w:r>
            <w:proofErr w:type="spellStart"/>
            <w:r w:rsidRPr="004913B6">
              <w:t>atores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não-estatais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governança</w:t>
            </w:r>
            <w:proofErr w:type="spellEnd"/>
            <w:r w:rsidRPr="004913B6">
              <w:t xml:space="preserve"> dos </w:t>
            </w:r>
            <w:proofErr w:type="spellStart"/>
            <w:r w:rsidRPr="004913B6">
              <w:t>oceanos</w:t>
            </w:r>
            <w:proofErr w:type="spellEnd"/>
            <w:r w:rsidRPr="004913B6">
              <w:t xml:space="preserve"> no </w:t>
            </w:r>
            <w:proofErr w:type="spellStart"/>
            <w:r w:rsidRPr="004913B6">
              <w:t>Brasil</w:t>
            </w:r>
            <w:proofErr w:type="spellEnd"/>
            <w:r w:rsidRPr="004913B6">
              <w:t xml:space="preserve">? Para </w:t>
            </w:r>
            <w:proofErr w:type="spellStart"/>
            <w:r w:rsidRPr="004913B6">
              <w:t>acessar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tal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questão</w:t>
            </w:r>
            <w:proofErr w:type="spellEnd"/>
            <w:r w:rsidRPr="004913B6">
              <w:t xml:space="preserve">, o </w:t>
            </w:r>
            <w:proofErr w:type="spellStart"/>
            <w:r w:rsidRPr="004913B6">
              <w:t>presente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estudo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objetiva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identificar</w:t>
            </w:r>
            <w:proofErr w:type="spellEnd"/>
            <w:r w:rsidRPr="004913B6">
              <w:t xml:space="preserve"> e </w:t>
            </w:r>
            <w:proofErr w:type="spellStart"/>
            <w:r w:rsidRPr="004913B6">
              <w:t>analisar</w:t>
            </w:r>
            <w:proofErr w:type="spellEnd"/>
            <w:r w:rsidRPr="004913B6">
              <w:t xml:space="preserve">, a </w:t>
            </w:r>
            <w:proofErr w:type="spellStart"/>
            <w:r w:rsidRPr="004913B6">
              <w:t>partir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Revisão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Sistemática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Literatura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prévia</w:t>
            </w:r>
            <w:proofErr w:type="spellEnd"/>
            <w:r w:rsidRPr="004913B6">
              <w:t xml:space="preserve">, o </w:t>
            </w:r>
            <w:proofErr w:type="spellStart"/>
            <w:r w:rsidRPr="004913B6">
              <w:t>papel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atores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não-estatais</w:t>
            </w:r>
            <w:proofErr w:type="spellEnd"/>
            <w:r w:rsidRPr="004913B6">
              <w:t xml:space="preserve"> da </w:t>
            </w:r>
            <w:proofErr w:type="spellStart"/>
            <w:r w:rsidRPr="004913B6">
              <w:t>governança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marinha</w:t>
            </w:r>
            <w:proofErr w:type="spellEnd"/>
            <w:r w:rsidRPr="004913B6">
              <w:t xml:space="preserve"> no </w:t>
            </w:r>
            <w:proofErr w:type="spellStart"/>
            <w:r w:rsidRPr="004913B6">
              <w:t>Brasil</w:t>
            </w:r>
            <w:proofErr w:type="spellEnd"/>
            <w:r w:rsidRPr="004913B6">
              <w:t xml:space="preserve">. Nesse </w:t>
            </w:r>
            <w:proofErr w:type="spellStart"/>
            <w:r w:rsidRPr="004913B6">
              <w:t>sentido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busca</w:t>
            </w:r>
            <w:proofErr w:type="spellEnd"/>
            <w:r w:rsidRPr="004913B6">
              <w:t>-se: (</w:t>
            </w:r>
            <w:proofErr w:type="spellStart"/>
            <w:r w:rsidRPr="004913B6">
              <w:t>i</w:t>
            </w:r>
            <w:proofErr w:type="spellEnd"/>
            <w:r w:rsidRPr="004913B6">
              <w:t xml:space="preserve">) </w:t>
            </w:r>
            <w:proofErr w:type="spellStart"/>
            <w:r w:rsidRPr="004913B6">
              <w:t>fazer</w:t>
            </w:r>
            <w:proofErr w:type="spellEnd"/>
            <w:r w:rsidRPr="004913B6">
              <w:t xml:space="preserve"> um panorama </w:t>
            </w:r>
            <w:proofErr w:type="spellStart"/>
            <w:r w:rsidRPr="004913B6">
              <w:t>histórico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eventos</w:t>
            </w:r>
            <w:proofErr w:type="spellEnd"/>
            <w:r w:rsidRPr="004913B6">
              <w:t xml:space="preserve"> e </w:t>
            </w:r>
            <w:proofErr w:type="spellStart"/>
            <w:r w:rsidRPr="004913B6">
              <w:t>convenções</w:t>
            </w:r>
            <w:proofErr w:type="spellEnd"/>
            <w:r w:rsidRPr="004913B6">
              <w:t xml:space="preserve"> que </w:t>
            </w:r>
            <w:proofErr w:type="spellStart"/>
            <w:r w:rsidRPr="004913B6">
              <w:t>inseriram</w:t>
            </w:r>
            <w:proofErr w:type="spellEnd"/>
            <w:r w:rsidRPr="004913B6">
              <w:t xml:space="preserve"> o </w:t>
            </w:r>
            <w:proofErr w:type="spellStart"/>
            <w:r w:rsidRPr="004913B6">
              <w:t>oceano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na</w:t>
            </w:r>
            <w:proofErr w:type="spellEnd"/>
            <w:r w:rsidRPr="004913B6">
              <w:t xml:space="preserve"> agenda </w:t>
            </w:r>
            <w:proofErr w:type="spellStart"/>
            <w:r w:rsidRPr="004913B6">
              <w:t>internacional</w:t>
            </w:r>
            <w:proofErr w:type="spellEnd"/>
            <w:r w:rsidRPr="004913B6">
              <w:t xml:space="preserve">, e </w:t>
            </w:r>
            <w:proofErr w:type="spellStart"/>
            <w:r w:rsidRPr="004913B6">
              <w:t>identificar</w:t>
            </w:r>
            <w:proofErr w:type="spellEnd"/>
            <w:r w:rsidRPr="004913B6">
              <w:t xml:space="preserve"> o </w:t>
            </w:r>
            <w:proofErr w:type="spellStart"/>
            <w:r w:rsidRPr="004913B6">
              <w:t>enquadramento</w:t>
            </w:r>
            <w:proofErr w:type="spellEnd"/>
            <w:r w:rsidRPr="004913B6">
              <w:t xml:space="preserve"> do </w:t>
            </w:r>
            <w:proofErr w:type="spellStart"/>
            <w:r w:rsidRPr="004913B6">
              <w:t>ambiente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marinho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contemporaneidade</w:t>
            </w:r>
            <w:proofErr w:type="spellEnd"/>
            <w:r w:rsidRPr="004913B6">
              <w:t xml:space="preserve">; (ii) a </w:t>
            </w:r>
            <w:proofErr w:type="spellStart"/>
            <w:r w:rsidRPr="004913B6">
              <w:t>partir</w:t>
            </w:r>
            <w:proofErr w:type="spellEnd"/>
            <w:r w:rsidRPr="004913B6">
              <w:t xml:space="preserve"> do </w:t>
            </w:r>
            <w:proofErr w:type="spellStart"/>
            <w:r w:rsidRPr="004913B6">
              <w:t>marco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teórico</w:t>
            </w:r>
            <w:proofErr w:type="spellEnd"/>
            <w:r w:rsidRPr="004913B6">
              <w:t xml:space="preserve"> da </w:t>
            </w:r>
            <w:proofErr w:type="spellStart"/>
            <w:r w:rsidRPr="004913B6">
              <w:t>governança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marinha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localizar</w:t>
            </w:r>
            <w:proofErr w:type="spellEnd"/>
            <w:r w:rsidRPr="004913B6">
              <w:t xml:space="preserve"> o mar </w:t>
            </w:r>
            <w:proofErr w:type="spellStart"/>
            <w:r w:rsidRPr="004913B6">
              <w:t>nos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estudos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Relações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Internacionais</w:t>
            </w:r>
            <w:proofErr w:type="spellEnd"/>
            <w:r w:rsidRPr="004913B6">
              <w:t xml:space="preserve"> e </w:t>
            </w:r>
            <w:proofErr w:type="spellStart"/>
            <w:r w:rsidRPr="004913B6">
              <w:t>identificar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categorizações</w:t>
            </w:r>
            <w:proofErr w:type="spellEnd"/>
            <w:r w:rsidRPr="004913B6">
              <w:t xml:space="preserve"> para </w:t>
            </w:r>
            <w:proofErr w:type="spellStart"/>
            <w:r w:rsidRPr="004913B6">
              <w:t>organizar</w:t>
            </w:r>
            <w:proofErr w:type="spellEnd"/>
            <w:r w:rsidRPr="004913B6">
              <w:t xml:space="preserve"> um </w:t>
            </w:r>
            <w:proofErr w:type="spellStart"/>
            <w:r w:rsidRPr="004913B6">
              <w:t>enquadramento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analítico</w:t>
            </w:r>
            <w:proofErr w:type="spellEnd"/>
            <w:r w:rsidRPr="004913B6">
              <w:t xml:space="preserve"> das </w:t>
            </w:r>
            <w:proofErr w:type="spellStart"/>
            <w:r w:rsidRPr="004913B6">
              <w:t>contribuições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acadêmicas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nessa</w:t>
            </w:r>
            <w:proofErr w:type="spellEnd"/>
            <w:r w:rsidRPr="004913B6">
              <w:t xml:space="preserve"> agenda e (iii)</w:t>
            </w:r>
            <w:r w:rsidRPr="004913B6">
              <w:rPr>
                <w:color w:val="000000"/>
              </w:rPr>
              <w:t xml:space="preserve"> </w:t>
            </w:r>
            <w:proofErr w:type="spellStart"/>
            <w:r w:rsidRPr="004913B6">
              <w:rPr>
                <w:color w:val="000000"/>
              </w:rPr>
              <w:t>identificar</w:t>
            </w:r>
            <w:proofErr w:type="spellEnd"/>
            <w:r w:rsidRPr="004913B6">
              <w:rPr>
                <w:color w:val="000000"/>
              </w:rPr>
              <w:t xml:space="preserve"> a </w:t>
            </w:r>
            <w:proofErr w:type="spellStart"/>
            <w:r w:rsidRPr="004913B6">
              <w:rPr>
                <w:color w:val="000000"/>
              </w:rPr>
              <w:t>participação</w:t>
            </w:r>
            <w:proofErr w:type="spellEnd"/>
            <w:r w:rsidRPr="004913B6">
              <w:rPr>
                <w:color w:val="000000"/>
              </w:rPr>
              <w:t xml:space="preserve"> e </w:t>
            </w:r>
            <w:proofErr w:type="spellStart"/>
            <w:r w:rsidRPr="004913B6">
              <w:rPr>
                <w:color w:val="000000"/>
              </w:rPr>
              <w:t>contribuição</w:t>
            </w:r>
            <w:proofErr w:type="spellEnd"/>
            <w:r w:rsidRPr="004913B6">
              <w:rPr>
                <w:color w:val="000000"/>
              </w:rPr>
              <w:t xml:space="preserve"> de </w:t>
            </w:r>
            <w:proofErr w:type="spellStart"/>
            <w:r w:rsidRPr="004913B6">
              <w:rPr>
                <w:color w:val="000000"/>
              </w:rPr>
              <w:t>atores</w:t>
            </w:r>
            <w:proofErr w:type="spellEnd"/>
            <w:r w:rsidRPr="004913B6">
              <w:rPr>
                <w:color w:val="000000"/>
              </w:rPr>
              <w:t xml:space="preserve"> </w:t>
            </w:r>
            <w:proofErr w:type="spellStart"/>
            <w:r w:rsidRPr="004913B6">
              <w:rPr>
                <w:color w:val="000000"/>
              </w:rPr>
              <w:t>não-estatais</w:t>
            </w:r>
            <w:proofErr w:type="spellEnd"/>
            <w:r w:rsidRPr="004913B6">
              <w:rPr>
                <w:color w:val="000000"/>
              </w:rPr>
              <w:t xml:space="preserve"> </w:t>
            </w:r>
            <w:proofErr w:type="spellStart"/>
            <w:r w:rsidRPr="004913B6">
              <w:rPr>
                <w:color w:val="000000"/>
              </w:rPr>
              <w:t>na</w:t>
            </w:r>
            <w:proofErr w:type="spellEnd"/>
            <w:r w:rsidRPr="004913B6">
              <w:rPr>
                <w:color w:val="000000"/>
              </w:rPr>
              <w:t xml:space="preserve"> </w:t>
            </w:r>
            <w:proofErr w:type="spellStart"/>
            <w:r w:rsidRPr="004913B6">
              <w:rPr>
                <w:color w:val="000000"/>
              </w:rPr>
              <w:t>governança</w:t>
            </w:r>
            <w:proofErr w:type="spellEnd"/>
            <w:r w:rsidRPr="004913B6">
              <w:rPr>
                <w:color w:val="000000"/>
              </w:rPr>
              <w:t xml:space="preserve"> do </w:t>
            </w:r>
            <w:proofErr w:type="spellStart"/>
            <w:r w:rsidRPr="004913B6">
              <w:rPr>
                <w:color w:val="000000"/>
              </w:rPr>
              <w:t>ambiente</w:t>
            </w:r>
            <w:proofErr w:type="spellEnd"/>
            <w:r w:rsidRPr="004913B6">
              <w:rPr>
                <w:color w:val="000000"/>
              </w:rPr>
              <w:t xml:space="preserve"> </w:t>
            </w:r>
            <w:proofErr w:type="spellStart"/>
            <w:r w:rsidRPr="004913B6">
              <w:rPr>
                <w:color w:val="000000"/>
              </w:rPr>
              <w:t>marinho</w:t>
            </w:r>
            <w:proofErr w:type="spellEnd"/>
            <w:r w:rsidRPr="004913B6">
              <w:rPr>
                <w:color w:val="000000"/>
              </w:rPr>
              <w:t xml:space="preserve"> </w:t>
            </w:r>
            <w:proofErr w:type="spellStart"/>
            <w:r w:rsidRPr="004913B6">
              <w:rPr>
                <w:color w:val="000000"/>
              </w:rPr>
              <w:t>brasileiro</w:t>
            </w:r>
            <w:proofErr w:type="spellEnd"/>
            <w:r w:rsidRPr="004913B6">
              <w:t>.</w:t>
            </w:r>
          </w:p>
        </w:tc>
        <w:tc>
          <w:tcPr>
            <w:tcW w:w="1480" w:type="dxa"/>
            <w:shd w:val="clear" w:color="auto" w:fill="CDDEEF"/>
          </w:tcPr>
          <w:p w14:paraId="6BE214A8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A9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AA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AB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A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AD" w14:textId="77777777" w:rsidR="00004BB2" w:rsidRPr="004913B6" w:rsidRDefault="00004BB2">
            <w:pPr>
              <w:pStyle w:val="TableParagraph"/>
              <w:spacing w:before="8"/>
              <w:rPr>
                <w:b/>
              </w:rPr>
            </w:pPr>
          </w:p>
          <w:p w14:paraId="6BE214AE" w14:textId="2E8F9241" w:rsidR="00004BB2" w:rsidRPr="004913B6" w:rsidRDefault="005B089D">
            <w:pPr>
              <w:pStyle w:val="TableParagraph"/>
              <w:spacing w:before="1"/>
              <w:ind w:left="105"/>
            </w:pPr>
            <w:r w:rsidRPr="004913B6">
              <w:rPr>
                <w:color w:val="808080"/>
              </w:rPr>
              <w:t>4</w:t>
            </w:r>
          </w:p>
        </w:tc>
      </w:tr>
      <w:tr w:rsidR="00004BB2" w:rsidRPr="004913B6" w14:paraId="6BE214B1" w14:textId="77777777">
        <w:trPr>
          <w:trHeight w:val="230"/>
        </w:trPr>
        <w:tc>
          <w:tcPr>
            <w:tcW w:w="9580" w:type="dxa"/>
            <w:gridSpan w:val="4"/>
            <w:shd w:val="clear" w:color="auto" w:fill="CDDEED"/>
          </w:tcPr>
          <w:p w14:paraId="6BE214B0" w14:textId="77777777" w:rsidR="00004BB2" w:rsidRPr="004913B6" w:rsidRDefault="004913B6">
            <w:pPr>
              <w:pStyle w:val="TableParagraph"/>
              <w:spacing w:line="210" w:lineRule="exact"/>
              <w:ind w:left="105"/>
              <w:rPr>
                <w:b/>
              </w:rPr>
            </w:pPr>
            <w:r w:rsidRPr="004913B6">
              <w:rPr>
                <w:b/>
              </w:rPr>
              <w:t>METHODS</w:t>
            </w:r>
          </w:p>
        </w:tc>
      </w:tr>
      <w:tr w:rsidR="00004BB2" w:rsidRPr="004913B6" w14:paraId="6BE214BD" w14:textId="77777777">
        <w:trPr>
          <w:trHeight w:val="1509"/>
        </w:trPr>
        <w:tc>
          <w:tcPr>
            <w:tcW w:w="2140" w:type="dxa"/>
            <w:shd w:val="clear" w:color="auto" w:fill="CDDEEF"/>
          </w:tcPr>
          <w:p w14:paraId="6BE214B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B3" w14:textId="77777777" w:rsidR="00004BB2" w:rsidRPr="004913B6" w:rsidRDefault="00004BB2">
            <w:pPr>
              <w:pStyle w:val="TableParagraph"/>
              <w:spacing w:before="6"/>
              <w:rPr>
                <w:b/>
              </w:rPr>
            </w:pPr>
          </w:p>
          <w:p w14:paraId="6BE214B4" w14:textId="77777777" w:rsidR="00004BB2" w:rsidRPr="004913B6" w:rsidRDefault="004913B6">
            <w:pPr>
              <w:pStyle w:val="TableParagraph"/>
              <w:ind w:left="285" w:right="695"/>
            </w:pPr>
            <w:r w:rsidRPr="004913B6">
              <w:t>Protocol</w:t>
            </w:r>
            <w:r w:rsidRPr="004913B6">
              <w:rPr>
                <w:spacing w:val="-9"/>
              </w:rPr>
              <w:t xml:space="preserve"> </w:t>
            </w:r>
            <w:r w:rsidRPr="004913B6">
              <w:t>and</w:t>
            </w:r>
            <w:r w:rsidRPr="004913B6">
              <w:rPr>
                <w:spacing w:val="-52"/>
              </w:rPr>
              <w:t xml:space="preserve"> </w:t>
            </w:r>
            <w:r w:rsidRPr="004913B6">
              <w:t>registration</w:t>
            </w:r>
          </w:p>
        </w:tc>
        <w:tc>
          <w:tcPr>
            <w:tcW w:w="680" w:type="dxa"/>
            <w:shd w:val="clear" w:color="auto" w:fill="CDDEEF"/>
          </w:tcPr>
          <w:p w14:paraId="6BE214B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B6" w14:textId="77777777" w:rsidR="00004BB2" w:rsidRPr="004913B6" w:rsidRDefault="00004BB2">
            <w:pPr>
              <w:pStyle w:val="TableParagraph"/>
              <w:spacing w:before="6"/>
              <w:rPr>
                <w:b/>
              </w:rPr>
            </w:pPr>
          </w:p>
          <w:p w14:paraId="6BE214B7" w14:textId="77777777" w:rsidR="00004BB2" w:rsidRPr="004913B6" w:rsidRDefault="004913B6">
            <w:pPr>
              <w:pStyle w:val="TableParagraph"/>
              <w:ind w:left="20"/>
              <w:jc w:val="center"/>
            </w:pPr>
            <w:r w:rsidRPr="004913B6">
              <w:t>5</w:t>
            </w:r>
          </w:p>
        </w:tc>
        <w:tc>
          <w:tcPr>
            <w:tcW w:w="5280" w:type="dxa"/>
            <w:shd w:val="clear" w:color="auto" w:fill="CDDEEF"/>
          </w:tcPr>
          <w:p w14:paraId="6BE214B8" w14:textId="77777777" w:rsidR="00004BB2" w:rsidRPr="004913B6" w:rsidRDefault="004913B6">
            <w:pPr>
              <w:pStyle w:val="TableParagraph"/>
              <w:spacing w:before="6"/>
              <w:ind w:left="120" w:right="107"/>
              <w:jc w:val="both"/>
            </w:pPr>
            <w:r w:rsidRPr="004913B6">
              <w:t>O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protocolo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aqui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utilizado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seguiu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as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diretrizes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estabelecidas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pelo</w:t>
            </w:r>
            <w:proofErr w:type="spellEnd"/>
            <w:r w:rsidRPr="004913B6">
              <w:rPr>
                <w:spacing w:val="55"/>
              </w:rPr>
              <w:t xml:space="preserve"> </w:t>
            </w:r>
            <w:proofErr w:type="spellStart"/>
            <w:r w:rsidRPr="004913B6">
              <w:t>protocolo</w:t>
            </w:r>
            <w:proofErr w:type="spellEnd"/>
            <w:r w:rsidRPr="004913B6">
              <w:t xml:space="preserve"> PRISMA-</w:t>
            </w:r>
            <w:proofErr w:type="spellStart"/>
            <w:r w:rsidRPr="004913B6">
              <w:t>ScR</w:t>
            </w:r>
            <w:proofErr w:type="spellEnd"/>
            <w:r w:rsidRPr="004913B6">
              <w:t xml:space="preserve"> (PRISMA</w:t>
            </w:r>
            <w:r w:rsidRPr="004913B6">
              <w:rPr>
                <w:spacing w:val="1"/>
              </w:rPr>
              <w:t xml:space="preserve"> </w:t>
            </w:r>
            <w:r w:rsidRPr="004913B6">
              <w:t xml:space="preserve">for Scoping Reviews), </w:t>
            </w:r>
            <w:proofErr w:type="spellStart"/>
            <w:r w:rsidRPr="004913B6">
              <w:t>respeitando</w:t>
            </w:r>
            <w:proofErr w:type="spellEnd"/>
            <w:r w:rsidRPr="004913B6">
              <w:t xml:space="preserve"> </w:t>
            </w:r>
            <w:proofErr w:type="gramStart"/>
            <w:r w:rsidRPr="004913B6">
              <w:t>a</w:t>
            </w:r>
            <w:proofErr w:type="gramEnd"/>
            <w:r w:rsidRPr="004913B6">
              <w:t xml:space="preserve"> </w:t>
            </w:r>
            <w:proofErr w:type="spellStart"/>
            <w:r w:rsidRPr="004913B6">
              <w:t>estruturação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uma</w:t>
            </w:r>
            <w:proofErr w:type="spellEnd"/>
            <w:r w:rsidRPr="004913B6">
              <w:rPr>
                <w:spacing w:val="-53"/>
              </w:rPr>
              <w:t xml:space="preserve"> </w:t>
            </w:r>
            <w:proofErr w:type="spellStart"/>
            <w:r w:rsidRPr="004913B6">
              <w:t>pesquisa</w:t>
            </w:r>
            <w:proofErr w:type="spellEnd"/>
            <w:r w:rsidRPr="004913B6">
              <w:rPr>
                <w:spacing w:val="-3"/>
              </w:rPr>
              <w:t xml:space="preserve"> </w:t>
            </w:r>
            <w:proofErr w:type="spellStart"/>
            <w:r w:rsidRPr="004913B6">
              <w:t>comprometida</w:t>
            </w:r>
            <w:proofErr w:type="spellEnd"/>
            <w:r w:rsidRPr="004913B6">
              <w:rPr>
                <w:spacing w:val="-2"/>
              </w:rPr>
              <w:t xml:space="preserve"> </w:t>
            </w:r>
            <w:r w:rsidRPr="004913B6">
              <w:t>com</w:t>
            </w:r>
            <w:r w:rsidRPr="004913B6">
              <w:rPr>
                <w:spacing w:val="-3"/>
              </w:rPr>
              <w:t xml:space="preserve"> </w:t>
            </w:r>
            <w:r w:rsidRPr="004913B6">
              <w:t>a</w:t>
            </w:r>
            <w:r w:rsidRPr="004913B6">
              <w:rPr>
                <w:spacing w:val="-2"/>
              </w:rPr>
              <w:t xml:space="preserve"> </w:t>
            </w:r>
            <w:proofErr w:type="spellStart"/>
            <w:r w:rsidRPr="004913B6">
              <w:t>transparência</w:t>
            </w:r>
            <w:proofErr w:type="spellEnd"/>
            <w:r w:rsidRPr="004913B6">
              <w:t>.</w:t>
            </w:r>
          </w:p>
          <w:p w14:paraId="6BE214B9" w14:textId="77777777" w:rsidR="00004BB2" w:rsidRPr="004913B6" w:rsidRDefault="004913B6">
            <w:pPr>
              <w:pStyle w:val="TableParagraph"/>
              <w:spacing w:line="250" w:lineRule="atLeast"/>
              <w:ind w:left="120" w:right="113"/>
              <w:jc w:val="both"/>
            </w:pPr>
            <w:r w:rsidRPr="004913B6">
              <w:t>O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protocolo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final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está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registrado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t>:</w:t>
            </w:r>
            <w:r w:rsidRPr="004913B6">
              <w:rPr>
                <w:color w:val="1154CC"/>
                <w:spacing w:val="1"/>
              </w:rPr>
              <w:t xml:space="preserve"> </w:t>
            </w:r>
            <w:hyperlink r:id="rId9">
              <w:r w:rsidRPr="004913B6">
                <w:rPr>
                  <w:color w:val="1154CC"/>
                  <w:u w:val="thick" w:color="1154CC"/>
                </w:rPr>
                <w:t>https://github.com/jadeabreuf/PIBIC---RSL-.git</w:t>
              </w:r>
            </w:hyperlink>
            <w:r w:rsidRPr="004913B6">
              <w:t>.</w:t>
            </w:r>
          </w:p>
        </w:tc>
        <w:tc>
          <w:tcPr>
            <w:tcW w:w="1480" w:type="dxa"/>
            <w:shd w:val="clear" w:color="auto" w:fill="CDDEEF"/>
          </w:tcPr>
          <w:p w14:paraId="6BE214BA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BB" w14:textId="77777777" w:rsidR="00004BB2" w:rsidRPr="004913B6" w:rsidRDefault="00004BB2">
            <w:pPr>
              <w:pStyle w:val="TableParagraph"/>
              <w:spacing w:before="6"/>
              <w:rPr>
                <w:b/>
              </w:rPr>
            </w:pPr>
          </w:p>
          <w:p w14:paraId="6BE214BC" w14:textId="57629E4D" w:rsidR="00004BB2" w:rsidRPr="004913B6" w:rsidRDefault="004913B6">
            <w:pPr>
              <w:pStyle w:val="TableParagraph"/>
              <w:ind w:left="105"/>
            </w:pPr>
            <w:r w:rsidRPr="004913B6">
              <w:rPr>
                <w:color w:val="808080"/>
              </w:rPr>
              <w:t>1</w:t>
            </w:r>
            <w:r w:rsidR="006B560D" w:rsidRPr="004913B6">
              <w:rPr>
                <w:color w:val="808080"/>
              </w:rPr>
              <w:t>2</w:t>
            </w:r>
          </w:p>
        </w:tc>
      </w:tr>
      <w:tr w:rsidR="00004BB2" w:rsidRPr="004913B6" w14:paraId="6BE214DB" w14:textId="77777777">
        <w:trPr>
          <w:trHeight w:val="4775"/>
        </w:trPr>
        <w:tc>
          <w:tcPr>
            <w:tcW w:w="2140" w:type="dxa"/>
            <w:shd w:val="clear" w:color="auto" w:fill="CDDEEF"/>
          </w:tcPr>
          <w:p w14:paraId="6BE214B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B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3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5" w14:textId="77777777" w:rsidR="00004BB2" w:rsidRPr="004913B6" w:rsidRDefault="00004BB2">
            <w:pPr>
              <w:pStyle w:val="TableParagraph"/>
              <w:spacing w:before="8"/>
              <w:rPr>
                <w:b/>
              </w:rPr>
            </w:pPr>
          </w:p>
          <w:p w14:paraId="6BE214C6" w14:textId="77777777" w:rsidR="00004BB2" w:rsidRPr="004913B6" w:rsidRDefault="004913B6">
            <w:pPr>
              <w:pStyle w:val="TableParagraph"/>
              <w:ind w:left="285"/>
            </w:pPr>
            <w:r w:rsidRPr="004913B6">
              <w:t>Eligibility</w:t>
            </w:r>
            <w:r w:rsidRPr="004913B6">
              <w:rPr>
                <w:spacing w:val="-9"/>
              </w:rPr>
              <w:t xml:space="preserve"> </w:t>
            </w:r>
            <w:r w:rsidRPr="004913B6">
              <w:t>criteria</w:t>
            </w:r>
          </w:p>
        </w:tc>
        <w:tc>
          <w:tcPr>
            <w:tcW w:w="680" w:type="dxa"/>
            <w:shd w:val="clear" w:color="auto" w:fill="CDDEEF"/>
          </w:tcPr>
          <w:p w14:paraId="6BE214C7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8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9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A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B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D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CE" w14:textId="77777777" w:rsidR="00004BB2" w:rsidRPr="004913B6" w:rsidRDefault="00004BB2">
            <w:pPr>
              <w:pStyle w:val="TableParagraph"/>
              <w:spacing w:before="8"/>
              <w:rPr>
                <w:b/>
              </w:rPr>
            </w:pPr>
          </w:p>
          <w:p w14:paraId="6BE214CF" w14:textId="77777777" w:rsidR="00004BB2" w:rsidRPr="004913B6" w:rsidRDefault="004913B6">
            <w:pPr>
              <w:pStyle w:val="TableParagraph"/>
              <w:ind w:left="20"/>
              <w:jc w:val="center"/>
            </w:pPr>
            <w:r w:rsidRPr="004913B6">
              <w:t>6</w:t>
            </w:r>
          </w:p>
        </w:tc>
        <w:tc>
          <w:tcPr>
            <w:tcW w:w="5280" w:type="dxa"/>
            <w:shd w:val="clear" w:color="auto" w:fill="CDDEEF"/>
          </w:tcPr>
          <w:p w14:paraId="6BE214D1" w14:textId="649B46E6" w:rsidR="00004BB2" w:rsidRPr="004913B6" w:rsidRDefault="00BC7971" w:rsidP="00BC7971">
            <w:pPr>
              <w:spacing w:line="360" w:lineRule="auto"/>
              <w:jc w:val="both"/>
            </w:pPr>
            <w:proofErr w:type="spellStart"/>
            <w:r w:rsidRPr="004913B6">
              <w:t>Fundamentando</w:t>
            </w:r>
            <w:proofErr w:type="spellEnd"/>
            <w:r w:rsidRPr="004913B6">
              <w:t xml:space="preserve">-se </w:t>
            </w:r>
            <w:proofErr w:type="spellStart"/>
            <w:r w:rsidRPr="004913B6">
              <w:t>em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revisão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prévia</w:t>
            </w:r>
            <w:proofErr w:type="spellEnd"/>
            <w:r w:rsidRPr="004913B6">
              <w:t xml:space="preserve"> de 67 </w:t>
            </w:r>
            <w:proofErr w:type="spellStart"/>
            <w:r w:rsidRPr="004913B6">
              <w:t>artigos</w:t>
            </w:r>
            <w:proofErr w:type="spellEnd"/>
            <w:r w:rsidRPr="004913B6">
              <w:t xml:space="preserve"> da base Scopus, </w:t>
            </w:r>
            <w:proofErr w:type="spellStart"/>
            <w:r w:rsidRPr="004913B6">
              <w:t>publicados</w:t>
            </w:r>
            <w:proofErr w:type="spellEnd"/>
            <w:r w:rsidRPr="004913B6">
              <w:t xml:space="preserve"> entre 1990 e 2022, 19 </w:t>
            </w:r>
            <w:proofErr w:type="spellStart"/>
            <w:r w:rsidRPr="004913B6">
              <w:t>textos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foram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selecionados</w:t>
            </w:r>
            <w:proofErr w:type="spellEnd"/>
            <w:r w:rsidRPr="004913B6">
              <w:t xml:space="preserve"> para </w:t>
            </w:r>
            <w:proofErr w:type="spellStart"/>
            <w:r w:rsidRPr="004913B6">
              <w:t>análise</w:t>
            </w:r>
            <w:proofErr w:type="spellEnd"/>
            <w:r w:rsidRPr="004913B6">
              <w:t xml:space="preserve">. </w:t>
            </w:r>
            <w:proofErr w:type="spellStart"/>
            <w:r w:rsidRPr="004913B6">
              <w:t>Três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eixos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foram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organizados</w:t>
            </w:r>
            <w:proofErr w:type="spellEnd"/>
            <w:r w:rsidRPr="004913B6">
              <w:t xml:space="preserve"> e </w:t>
            </w:r>
            <w:proofErr w:type="spellStart"/>
            <w:r w:rsidRPr="004913B6">
              <w:t>analisados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planilha</w:t>
            </w:r>
            <w:proofErr w:type="spellEnd"/>
            <w:r w:rsidRPr="004913B6">
              <w:t xml:space="preserve"> no Excel: </w:t>
            </w:r>
            <w:proofErr w:type="spellStart"/>
            <w:r w:rsidRPr="004913B6">
              <w:t>i</w:t>
            </w:r>
            <w:proofErr w:type="spellEnd"/>
            <w:r w:rsidRPr="004913B6">
              <w:t xml:space="preserve">) </w:t>
            </w:r>
            <w:proofErr w:type="spellStart"/>
            <w:r w:rsidRPr="004913B6">
              <w:t>bibliométrico</w:t>
            </w:r>
            <w:proofErr w:type="spellEnd"/>
            <w:r w:rsidRPr="004913B6">
              <w:t xml:space="preserve">; b) </w:t>
            </w:r>
            <w:proofErr w:type="spellStart"/>
            <w:r w:rsidRPr="004913B6">
              <w:t>metodológico</w:t>
            </w:r>
            <w:proofErr w:type="spellEnd"/>
            <w:r w:rsidRPr="004913B6">
              <w:t xml:space="preserve"> e c) </w:t>
            </w:r>
            <w:proofErr w:type="spellStart"/>
            <w:r w:rsidRPr="004913B6">
              <w:t>substantivo</w:t>
            </w:r>
            <w:proofErr w:type="spellEnd"/>
            <w:r w:rsidRPr="004913B6">
              <w:t xml:space="preserve">. As </w:t>
            </w:r>
            <w:proofErr w:type="spellStart"/>
            <w:r w:rsidRPr="004913B6">
              <w:t>variáveis</w:t>
            </w:r>
            <w:proofErr w:type="spellEnd"/>
            <w:r w:rsidRPr="004913B6">
              <w:t xml:space="preserve"> do </w:t>
            </w:r>
            <w:proofErr w:type="spellStart"/>
            <w:r w:rsidRPr="004913B6">
              <w:t>eixo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bibliométrico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consistem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t xml:space="preserve">: </w:t>
            </w:r>
            <w:proofErr w:type="spellStart"/>
            <w:r w:rsidRPr="004913B6">
              <w:t>ano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publicação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número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mulheres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coautoras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financiamento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por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instituição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brasileira</w:t>
            </w:r>
            <w:proofErr w:type="spellEnd"/>
            <w:r w:rsidRPr="004913B6">
              <w:t xml:space="preserve"> e H-INDEX da </w:t>
            </w:r>
            <w:proofErr w:type="spellStart"/>
            <w:r w:rsidRPr="004913B6">
              <w:t>revista</w:t>
            </w:r>
            <w:proofErr w:type="spellEnd"/>
            <w:r w:rsidRPr="004913B6">
              <w:t xml:space="preserve">. Na </w:t>
            </w:r>
            <w:proofErr w:type="spellStart"/>
            <w:r w:rsidRPr="004913B6">
              <w:t>dimensão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metodológica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avaliou</w:t>
            </w:r>
            <w:proofErr w:type="spellEnd"/>
            <w:r w:rsidRPr="004913B6">
              <w:t xml:space="preserve">-se </w:t>
            </w:r>
            <w:proofErr w:type="spellStart"/>
            <w:r w:rsidRPr="004913B6">
              <w:t>dois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critérios</w:t>
            </w:r>
            <w:proofErr w:type="spellEnd"/>
            <w:r w:rsidRPr="004913B6">
              <w:t xml:space="preserve">: </w:t>
            </w:r>
            <w:sdt>
              <w:sdtPr>
                <w:tag w:val="goog_rdk_14"/>
                <w:id w:val="527065481"/>
              </w:sdtPr>
              <w:sdtContent/>
            </w:sdt>
            <w:proofErr w:type="spellStart"/>
            <w:r w:rsidRPr="004913B6">
              <w:t>transparência</w:t>
            </w:r>
            <w:proofErr w:type="spellEnd"/>
            <w:r w:rsidRPr="004913B6">
              <w:t xml:space="preserve"> dos </w:t>
            </w:r>
            <w:proofErr w:type="spellStart"/>
            <w:r w:rsidRPr="004913B6">
              <w:t>trabalhos</w:t>
            </w:r>
            <w:proofErr w:type="spellEnd"/>
            <w:r w:rsidRPr="004913B6">
              <w:t xml:space="preserve"> (</w:t>
            </w:r>
            <w:proofErr w:type="spellStart"/>
            <w:r w:rsidRPr="004913B6">
              <w:t>disponibilidade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acesso</w:t>
            </w:r>
            <w:proofErr w:type="spellEnd"/>
            <w:r w:rsidRPr="004913B6">
              <w:t xml:space="preserve"> dos dados para </w:t>
            </w:r>
            <w:proofErr w:type="spellStart"/>
            <w:r w:rsidRPr="004913B6">
              <w:t>replicação</w:t>
            </w:r>
            <w:proofErr w:type="spellEnd"/>
            <w:r w:rsidRPr="004913B6">
              <w:t xml:space="preserve">) </w:t>
            </w:r>
            <w:proofErr w:type="spellStart"/>
            <w:r w:rsidRPr="004913B6">
              <w:t>abordagem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metodológica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utilizada</w:t>
            </w:r>
            <w:proofErr w:type="spellEnd"/>
            <w:r w:rsidRPr="004913B6">
              <w:t xml:space="preserve"> (</w:t>
            </w:r>
            <w:proofErr w:type="spellStart"/>
            <w:r w:rsidRPr="004913B6">
              <w:t>quantitativa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qualitativa</w:t>
            </w:r>
            <w:proofErr w:type="spellEnd"/>
            <w:r w:rsidRPr="004913B6">
              <w:t xml:space="preserve"> e </w:t>
            </w:r>
            <w:proofErr w:type="spellStart"/>
            <w:r w:rsidRPr="004913B6">
              <w:t>mista</w:t>
            </w:r>
            <w:proofErr w:type="spellEnd"/>
            <w:r w:rsidRPr="004913B6">
              <w:t xml:space="preserve">) e </w:t>
            </w:r>
            <w:proofErr w:type="spellStart"/>
            <w:r w:rsidRPr="004913B6">
              <w:t>amostra</w:t>
            </w:r>
            <w:proofErr w:type="spellEnd"/>
            <w:r w:rsidRPr="004913B6">
              <w:t xml:space="preserve"> (</w:t>
            </w:r>
            <w:proofErr w:type="spellStart"/>
            <w:r w:rsidRPr="004913B6">
              <w:t>estudo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caso</w:t>
            </w:r>
            <w:proofErr w:type="spellEnd"/>
            <w:r w:rsidRPr="004913B6">
              <w:t xml:space="preserve">, </w:t>
            </w:r>
            <w:r w:rsidRPr="004913B6">
              <w:rPr>
                <w:i/>
                <w:iCs/>
              </w:rPr>
              <w:t>small n</w:t>
            </w:r>
            <w:r w:rsidRPr="004913B6">
              <w:t xml:space="preserve"> e </w:t>
            </w:r>
            <w:r w:rsidRPr="004913B6">
              <w:rPr>
                <w:i/>
                <w:iCs/>
              </w:rPr>
              <w:t>large n</w:t>
            </w:r>
            <w:r w:rsidRPr="004913B6">
              <w:t xml:space="preserve">). Por </w:t>
            </w:r>
            <w:proofErr w:type="spellStart"/>
            <w:r w:rsidRPr="004913B6">
              <w:t>último</w:t>
            </w:r>
            <w:proofErr w:type="spellEnd"/>
            <w:r w:rsidRPr="004913B6">
              <w:t xml:space="preserve">, no </w:t>
            </w:r>
            <w:proofErr w:type="spellStart"/>
            <w:r w:rsidRPr="004913B6">
              <w:t>aspecto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substantivo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buscou</w:t>
            </w:r>
            <w:proofErr w:type="spellEnd"/>
            <w:r w:rsidRPr="004913B6">
              <w:t xml:space="preserve">-se </w:t>
            </w:r>
            <w:proofErr w:type="spellStart"/>
            <w:r w:rsidRPr="004913B6">
              <w:t>identificar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atores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não-estatais</w:t>
            </w:r>
            <w:proofErr w:type="spellEnd"/>
            <w:r w:rsidRPr="004913B6">
              <w:t xml:space="preserve"> (</w:t>
            </w:r>
            <w:proofErr w:type="spellStart"/>
            <w:r w:rsidRPr="004913B6">
              <w:t>vozes</w:t>
            </w:r>
            <w:proofErr w:type="spellEnd"/>
            <w:r w:rsidRPr="004913B6">
              <w:t xml:space="preserve">) </w:t>
            </w:r>
            <w:proofErr w:type="spellStart"/>
            <w:r w:rsidRPr="004913B6">
              <w:t>relacionados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nas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pesquisas</w:t>
            </w:r>
            <w:proofErr w:type="spellEnd"/>
            <w:r w:rsidRPr="004913B6">
              <w:t xml:space="preserve"> (ONGs, </w:t>
            </w:r>
            <w:proofErr w:type="spellStart"/>
            <w:r w:rsidRPr="004913B6">
              <w:t>Comunidades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Epistêmicas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Comunidade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indígena</w:t>
            </w:r>
            <w:proofErr w:type="spellEnd"/>
            <w:r w:rsidRPr="004913B6">
              <w:t xml:space="preserve">, Pescadores </w:t>
            </w:r>
            <w:proofErr w:type="spellStart"/>
            <w:r w:rsidRPr="004913B6">
              <w:t>artesanais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Agentes</w:t>
            </w:r>
            <w:proofErr w:type="spellEnd"/>
            <w:r w:rsidRPr="004913B6">
              <w:t xml:space="preserve"> de turismo, </w:t>
            </w:r>
            <w:proofErr w:type="spellStart"/>
            <w:r w:rsidRPr="004913B6">
              <w:t>Empresas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privadas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Mulheres</w:t>
            </w:r>
            <w:proofErr w:type="spellEnd"/>
            <w:r w:rsidRPr="004913B6">
              <w:t xml:space="preserve"> e Outros Stakeholders); </w:t>
            </w:r>
            <w:proofErr w:type="spellStart"/>
            <w:r w:rsidRPr="004913B6">
              <w:t>discussões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relacionadas</w:t>
            </w:r>
            <w:proofErr w:type="spellEnd"/>
            <w:r w:rsidRPr="004913B6">
              <w:t xml:space="preserve"> a </w:t>
            </w:r>
            <w:proofErr w:type="spellStart"/>
            <w:r w:rsidRPr="004913B6">
              <w:t>sustentabilidade</w:t>
            </w:r>
            <w:proofErr w:type="spellEnd"/>
            <w:r w:rsidRPr="004913B6">
              <w:t xml:space="preserve"> (</w:t>
            </w:r>
            <w:proofErr w:type="spellStart"/>
            <w:r w:rsidRPr="004913B6">
              <w:t>implementação</w:t>
            </w:r>
            <w:proofErr w:type="spellEnd"/>
            <w:r w:rsidRPr="004913B6">
              <w:t xml:space="preserve"> da Agenda 2030) e </w:t>
            </w:r>
            <w:proofErr w:type="spellStart"/>
            <w:r w:rsidRPr="004913B6">
              <w:t>como</w:t>
            </w:r>
            <w:proofErr w:type="spellEnd"/>
            <w:r w:rsidRPr="004913B6">
              <w:t xml:space="preserve"> se </w:t>
            </w:r>
            <w:proofErr w:type="spellStart"/>
            <w:r w:rsidRPr="004913B6">
              <w:t>configuraram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resultados</w:t>
            </w:r>
            <w:proofErr w:type="spellEnd"/>
            <w:r w:rsidRPr="004913B6">
              <w:t xml:space="preserve"> da </w:t>
            </w:r>
            <w:proofErr w:type="spellStart"/>
            <w:r w:rsidRPr="004913B6">
              <w:t>governança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marinha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cada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publicação</w:t>
            </w:r>
            <w:proofErr w:type="spellEnd"/>
            <w:r w:rsidRPr="004913B6">
              <w:t xml:space="preserve">. </w:t>
            </w:r>
          </w:p>
        </w:tc>
        <w:tc>
          <w:tcPr>
            <w:tcW w:w="1480" w:type="dxa"/>
            <w:shd w:val="clear" w:color="auto" w:fill="CDDEEF"/>
          </w:tcPr>
          <w:p w14:paraId="6BE214D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D3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D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D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D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D7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D8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D9" w14:textId="77777777" w:rsidR="00004BB2" w:rsidRPr="004913B6" w:rsidRDefault="00004BB2">
            <w:pPr>
              <w:pStyle w:val="TableParagraph"/>
              <w:spacing w:before="8"/>
              <w:rPr>
                <w:b/>
              </w:rPr>
            </w:pPr>
          </w:p>
          <w:p w14:paraId="6BE214DA" w14:textId="00B6F994" w:rsidR="00004BB2" w:rsidRPr="004913B6" w:rsidRDefault="004913B6">
            <w:pPr>
              <w:pStyle w:val="TableParagraph"/>
              <w:ind w:left="105"/>
            </w:pPr>
            <w:r w:rsidRPr="004913B6">
              <w:rPr>
                <w:color w:val="808080"/>
              </w:rPr>
              <w:t>1</w:t>
            </w:r>
            <w:r w:rsidR="00BC7971" w:rsidRPr="004913B6">
              <w:rPr>
                <w:color w:val="808080"/>
              </w:rPr>
              <w:t>3</w:t>
            </w:r>
          </w:p>
        </w:tc>
      </w:tr>
    </w:tbl>
    <w:p w14:paraId="6BE214DC" w14:textId="77777777" w:rsidR="00004BB2" w:rsidRPr="004913B6" w:rsidRDefault="00004BB2">
      <w:pPr>
        <w:sectPr w:rsidR="00004BB2" w:rsidRPr="004913B6">
          <w:pgSz w:w="12240" w:h="15840"/>
          <w:pgMar w:top="1340" w:right="1200" w:bottom="880" w:left="1200" w:header="0" w:footer="686" w:gutter="0"/>
          <w:cols w:space="720"/>
        </w:sectPr>
      </w:pPr>
    </w:p>
    <w:p w14:paraId="6BE214DD" w14:textId="77777777" w:rsidR="00004BB2" w:rsidRPr="004913B6" w:rsidRDefault="00004BB2">
      <w:pPr>
        <w:pStyle w:val="Corpodetexto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80"/>
        <w:gridCol w:w="5280"/>
        <w:gridCol w:w="1480"/>
      </w:tblGrid>
      <w:tr w:rsidR="00004BB2" w:rsidRPr="004913B6" w14:paraId="6BE214EC" w14:textId="77777777">
        <w:trPr>
          <w:trHeight w:val="990"/>
        </w:trPr>
        <w:tc>
          <w:tcPr>
            <w:tcW w:w="2140" w:type="dxa"/>
            <w:shd w:val="clear" w:color="auto" w:fill="CDDEEF"/>
          </w:tcPr>
          <w:p w14:paraId="6BE214E4" w14:textId="77777777" w:rsidR="00004BB2" w:rsidRPr="004913B6" w:rsidRDefault="00004BB2">
            <w:pPr>
              <w:pStyle w:val="TableParagraph"/>
              <w:spacing w:before="2"/>
              <w:rPr>
                <w:b/>
              </w:rPr>
            </w:pPr>
          </w:p>
          <w:p w14:paraId="6BE214E5" w14:textId="77777777" w:rsidR="00004BB2" w:rsidRPr="004913B6" w:rsidRDefault="004913B6">
            <w:pPr>
              <w:pStyle w:val="TableParagraph"/>
              <w:ind w:left="285" w:right="765"/>
            </w:pPr>
            <w:r w:rsidRPr="004913B6">
              <w:rPr>
                <w:spacing w:val="-1"/>
              </w:rPr>
              <w:t>Information</w:t>
            </w:r>
            <w:r w:rsidRPr="004913B6">
              <w:rPr>
                <w:spacing w:val="-52"/>
              </w:rPr>
              <w:t xml:space="preserve"> </w:t>
            </w:r>
            <w:r w:rsidRPr="004913B6">
              <w:t>sources*</w:t>
            </w:r>
          </w:p>
        </w:tc>
        <w:tc>
          <w:tcPr>
            <w:tcW w:w="680" w:type="dxa"/>
            <w:shd w:val="clear" w:color="auto" w:fill="CDDEEF"/>
          </w:tcPr>
          <w:p w14:paraId="6BE214E6" w14:textId="77777777" w:rsidR="00004BB2" w:rsidRPr="004913B6" w:rsidRDefault="00004BB2">
            <w:pPr>
              <w:pStyle w:val="TableParagraph"/>
              <w:spacing w:before="2"/>
              <w:rPr>
                <w:b/>
              </w:rPr>
            </w:pPr>
          </w:p>
          <w:p w14:paraId="6BE214E7" w14:textId="77777777" w:rsidR="00004BB2" w:rsidRPr="004913B6" w:rsidRDefault="004913B6">
            <w:pPr>
              <w:pStyle w:val="TableParagraph"/>
              <w:ind w:left="20"/>
              <w:jc w:val="center"/>
            </w:pPr>
            <w:r w:rsidRPr="004913B6">
              <w:t>7</w:t>
            </w:r>
          </w:p>
        </w:tc>
        <w:tc>
          <w:tcPr>
            <w:tcW w:w="5280" w:type="dxa"/>
            <w:shd w:val="clear" w:color="auto" w:fill="CDDEEF"/>
          </w:tcPr>
          <w:p w14:paraId="6BE214E8" w14:textId="77777777" w:rsidR="00004BB2" w:rsidRPr="004913B6" w:rsidRDefault="004913B6">
            <w:pPr>
              <w:pStyle w:val="TableParagraph"/>
              <w:ind w:left="120" w:right="105"/>
              <w:jc w:val="both"/>
            </w:pPr>
            <w:r w:rsidRPr="004913B6">
              <w:t xml:space="preserve">Por </w:t>
            </w:r>
            <w:proofErr w:type="spellStart"/>
            <w:r w:rsidRPr="004913B6">
              <w:t>meio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RSL </w:t>
            </w:r>
            <w:proofErr w:type="spellStart"/>
            <w:r w:rsidRPr="004913B6">
              <w:t>inicial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nova </w:t>
            </w:r>
            <w:proofErr w:type="spellStart"/>
            <w:r w:rsidRPr="004913B6">
              <w:t>categorização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foi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realizada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com</w:t>
            </w:r>
            <w:r w:rsidRPr="004913B6">
              <w:rPr>
                <w:spacing w:val="1"/>
              </w:rPr>
              <w:t xml:space="preserve"> </w:t>
            </w:r>
            <w:r w:rsidRPr="004913B6">
              <w:t>base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na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pergunta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“Quais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são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os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principais</w:t>
            </w:r>
            <w:proofErr w:type="spellEnd"/>
            <w:r w:rsidRPr="004913B6">
              <w:rPr>
                <w:spacing w:val="21"/>
              </w:rPr>
              <w:t xml:space="preserve"> </w:t>
            </w:r>
            <w:proofErr w:type="spellStart"/>
            <w:r w:rsidRPr="004913B6">
              <w:t>atores</w:t>
            </w:r>
            <w:proofErr w:type="spellEnd"/>
            <w:r w:rsidRPr="004913B6">
              <w:rPr>
                <w:spacing w:val="22"/>
              </w:rPr>
              <w:t xml:space="preserve"> </w:t>
            </w:r>
            <w:proofErr w:type="spellStart"/>
            <w:r w:rsidRPr="004913B6">
              <w:t>não</w:t>
            </w:r>
            <w:proofErr w:type="spellEnd"/>
            <w:r w:rsidRPr="004913B6">
              <w:rPr>
                <w:spacing w:val="9"/>
              </w:rPr>
              <w:t xml:space="preserve"> </w:t>
            </w:r>
            <w:proofErr w:type="spellStart"/>
            <w:r w:rsidRPr="004913B6">
              <w:t>estatais</w:t>
            </w:r>
            <w:proofErr w:type="spellEnd"/>
            <w:r w:rsidRPr="004913B6">
              <w:rPr>
                <w:spacing w:val="8"/>
              </w:rPr>
              <w:t xml:space="preserve"> </w:t>
            </w:r>
            <w:proofErr w:type="spellStart"/>
            <w:r w:rsidRPr="004913B6">
              <w:t>na</w:t>
            </w:r>
            <w:proofErr w:type="spellEnd"/>
            <w:r w:rsidRPr="004913B6">
              <w:rPr>
                <w:spacing w:val="8"/>
              </w:rPr>
              <w:t xml:space="preserve"> </w:t>
            </w:r>
            <w:proofErr w:type="spellStart"/>
            <w:r w:rsidRPr="004913B6">
              <w:t>governança</w:t>
            </w:r>
            <w:proofErr w:type="spellEnd"/>
            <w:r w:rsidRPr="004913B6">
              <w:rPr>
                <w:spacing w:val="8"/>
              </w:rPr>
              <w:t xml:space="preserve"> </w:t>
            </w:r>
            <w:proofErr w:type="spellStart"/>
            <w:r w:rsidRPr="004913B6">
              <w:t>observados</w:t>
            </w:r>
            <w:proofErr w:type="spellEnd"/>
          </w:p>
          <w:p w14:paraId="6BE214E9" w14:textId="77777777" w:rsidR="00004BB2" w:rsidRPr="004913B6" w:rsidRDefault="004913B6">
            <w:pPr>
              <w:pStyle w:val="TableParagraph"/>
              <w:spacing w:line="220" w:lineRule="exact"/>
              <w:ind w:left="120"/>
              <w:jc w:val="both"/>
            </w:pPr>
            <w:r w:rsidRPr="004913B6">
              <w:t>no</w:t>
            </w:r>
            <w:r w:rsidRPr="004913B6">
              <w:rPr>
                <w:spacing w:val="-5"/>
              </w:rPr>
              <w:t xml:space="preserve"> </w:t>
            </w:r>
            <w:proofErr w:type="spellStart"/>
            <w:r w:rsidRPr="004913B6">
              <w:t>texto</w:t>
            </w:r>
            <w:proofErr w:type="spellEnd"/>
            <w:r w:rsidRPr="004913B6">
              <w:t>?”.</w:t>
            </w:r>
          </w:p>
        </w:tc>
        <w:tc>
          <w:tcPr>
            <w:tcW w:w="1480" w:type="dxa"/>
            <w:shd w:val="clear" w:color="auto" w:fill="CDDEEF"/>
          </w:tcPr>
          <w:p w14:paraId="6BE214EA" w14:textId="77777777" w:rsidR="00004BB2" w:rsidRPr="004913B6" w:rsidRDefault="00004BB2">
            <w:pPr>
              <w:pStyle w:val="TableParagraph"/>
              <w:spacing w:before="2"/>
              <w:rPr>
                <w:b/>
              </w:rPr>
            </w:pPr>
          </w:p>
          <w:p w14:paraId="6BE214EB" w14:textId="636916EA" w:rsidR="00004BB2" w:rsidRPr="004913B6" w:rsidRDefault="0072409C">
            <w:pPr>
              <w:pStyle w:val="TableParagraph"/>
              <w:ind w:left="105"/>
            </w:pPr>
            <w:r w:rsidRPr="004913B6">
              <w:rPr>
                <w:color w:val="808080"/>
              </w:rPr>
              <w:t>13</w:t>
            </w:r>
          </w:p>
        </w:tc>
      </w:tr>
      <w:tr w:rsidR="00004BB2" w:rsidRPr="004913B6" w14:paraId="6BE21507" w14:textId="77777777" w:rsidTr="00B25D2A">
        <w:trPr>
          <w:trHeight w:val="1819"/>
        </w:trPr>
        <w:tc>
          <w:tcPr>
            <w:tcW w:w="2140" w:type="dxa"/>
            <w:shd w:val="clear" w:color="auto" w:fill="CDDEEF"/>
          </w:tcPr>
          <w:p w14:paraId="6BE214F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F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F3" w14:textId="77777777" w:rsidR="00004BB2" w:rsidRPr="004913B6" w:rsidRDefault="004913B6">
            <w:pPr>
              <w:pStyle w:val="TableParagraph"/>
              <w:spacing w:before="188"/>
              <w:ind w:left="285"/>
            </w:pPr>
            <w:r w:rsidRPr="004913B6">
              <w:t>Search</w:t>
            </w:r>
          </w:p>
        </w:tc>
        <w:tc>
          <w:tcPr>
            <w:tcW w:w="680" w:type="dxa"/>
            <w:shd w:val="clear" w:color="auto" w:fill="CDDEEF"/>
          </w:tcPr>
          <w:p w14:paraId="6BE214F7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F8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F9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4FA" w14:textId="77777777" w:rsidR="00004BB2" w:rsidRPr="004913B6" w:rsidRDefault="004913B6">
            <w:pPr>
              <w:pStyle w:val="TableParagraph"/>
              <w:spacing w:before="188"/>
              <w:ind w:left="20"/>
              <w:jc w:val="center"/>
            </w:pPr>
            <w:r w:rsidRPr="004913B6">
              <w:t>8</w:t>
            </w:r>
          </w:p>
        </w:tc>
        <w:tc>
          <w:tcPr>
            <w:tcW w:w="5280" w:type="dxa"/>
            <w:shd w:val="clear" w:color="auto" w:fill="CDDEEF"/>
          </w:tcPr>
          <w:p w14:paraId="6BE214FF" w14:textId="12463D3E" w:rsidR="00004BB2" w:rsidRPr="004913B6" w:rsidRDefault="00B25D2A" w:rsidP="00B25D2A">
            <w:pPr>
              <w:pStyle w:val="TableParagraph"/>
              <w:ind w:right="105"/>
              <w:jc w:val="both"/>
            </w:pPr>
            <w:r w:rsidRPr="004913B6">
              <w:t xml:space="preserve"> </w:t>
            </w:r>
            <w:proofErr w:type="spellStart"/>
            <w:r w:rsidRPr="004913B6">
              <w:t>Guiando</w:t>
            </w:r>
            <w:proofErr w:type="spellEnd"/>
            <w:r w:rsidRPr="004913B6">
              <w:t xml:space="preserve">-se </w:t>
            </w:r>
            <w:proofErr w:type="spellStart"/>
            <w:r w:rsidRPr="004913B6">
              <w:t>por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esse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questionamento</w:t>
            </w:r>
            <w:proofErr w:type="spellEnd"/>
            <w:r w:rsidRPr="004913B6">
              <w:t xml:space="preserve">, e </w:t>
            </w:r>
            <w:proofErr w:type="spellStart"/>
            <w:r w:rsidRPr="004913B6">
              <w:t>ao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explorar</w:t>
            </w:r>
            <w:proofErr w:type="spellEnd"/>
            <w:r w:rsidRPr="004913B6">
              <w:t xml:space="preserve"> a </w:t>
            </w:r>
            <w:proofErr w:type="spellStart"/>
            <w:r w:rsidRPr="004913B6">
              <w:t>literatura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seguintes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agentes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foram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mapeados</w:t>
            </w:r>
            <w:proofErr w:type="spellEnd"/>
            <w:r w:rsidRPr="004913B6">
              <w:t xml:space="preserve"> e </w:t>
            </w:r>
            <w:proofErr w:type="spellStart"/>
            <w:r w:rsidRPr="004913B6">
              <w:t>utilizados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como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palavras-chave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inglês</w:t>
            </w:r>
            <w:proofErr w:type="spellEnd"/>
            <w:r w:rsidRPr="004913B6">
              <w:t xml:space="preserve">: </w:t>
            </w:r>
            <w:r w:rsidRPr="004913B6">
              <w:rPr>
                <w:i/>
              </w:rPr>
              <w:t xml:space="preserve">NGOs, epistemic </w:t>
            </w:r>
            <w:proofErr w:type="gramStart"/>
            <w:r w:rsidRPr="004913B6">
              <w:rPr>
                <w:i/>
              </w:rPr>
              <w:t>communities</w:t>
            </w:r>
            <w:proofErr w:type="gramEnd"/>
            <w:r w:rsidRPr="004913B6">
              <w:rPr>
                <w:i/>
              </w:rPr>
              <w:t xml:space="preserve"> scientific knowledge, indigenous people, artisanal fishermen, tourism operators, industry, company, women, stakeholders</w:t>
            </w:r>
            <w:r w:rsidRPr="004913B6">
              <w:rPr>
                <w:i/>
                <w:vertAlign w:val="superscript"/>
              </w:rPr>
              <w:t>8</w:t>
            </w:r>
            <w:r w:rsidRPr="004913B6">
              <w:t>.</w:t>
            </w:r>
          </w:p>
        </w:tc>
        <w:tc>
          <w:tcPr>
            <w:tcW w:w="1480" w:type="dxa"/>
            <w:shd w:val="clear" w:color="auto" w:fill="CDDEEF"/>
          </w:tcPr>
          <w:p w14:paraId="6BE2150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0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06" w14:textId="0B07EB29" w:rsidR="00004BB2" w:rsidRPr="004913B6" w:rsidRDefault="00B25D2A">
            <w:pPr>
              <w:pStyle w:val="TableParagraph"/>
              <w:spacing w:before="188"/>
              <w:ind w:left="105"/>
            </w:pPr>
            <w:r w:rsidRPr="004913B6">
              <w:rPr>
                <w:color w:val="808080"/>
              </w:rPr>
              <w:t>13</w:t>
            </w:r>
          </w:p>
        </w:tc>
      </w:tr>
      <w:tr w:rsidR="00004BB2" w:rsidRPr="004913B6" w14:paraId="6BE2150E" w14:textId="77777777">
        <w:trPr>
          <w:trHeight w:val="750"/>
        </w:trPr>
        <w:tc>
          <w:tcPr>
            <w:tcW w:w="2140" w:type="dxa"/>
            <w:shd w:val="clear" w:color="auto" w:fill="CDDEEF"/>
          </w:tcPr>
          <w:p w14:paraId="6BE21508" w14:textId="77777777" w:rsidR="00004BB2" w:rsidRPr="004913B6" w:rsidRDefault="004913B6">
            <w:pPr>
              <w:pStyle w:val="TableParagraph"/>
              <w:spacing w:line="252" w:lineRule="exact"/>
              <w:ind w:left="285" w:right="748"/>
            </w:pPr>
            <w:r w:rsidRPr="004913B6">
              <w:t>Selection of</w:t>
            </w:r>
            <w:r w:rsidRPr="004913B6">
              <w:rPr>
                <w:spacing w:val="-53"/>
              </w:rPr>
              <w:t xml:space="preserve"> </w:t>
            </w:r>
            <w:r w:rsidRPr="004913B6">
              <w:t>sources of</w:t>
            </w:r>
            <w:r w:rsidRPr="004913B6">
              <w:rPr>
                <w:spacing w:val="1"/>
              </w:rPr>
              <w:t xml:space="preserve"> </w:t>
            </w:r>
            <w:r w:rsidRPr="004913B6">
              <w:t>evidence†</w:t>
            </w:r>
          </w:p>
        </w:tc>
        <w:tc>
          <w:tcPr>
            <w:tcW w:w="680" w:type="dxa"/>
            <w:shd w:val="clear" w:color="auto" w:fill="CDDEEF"/>
          </w:tcPr>
          <w:p w14:paraId="6BE21509" w14:textId="77777777" w:rsidR="00004BB2" w:rsidRPr="004913B6" w:rsidRDefault="00004BB2">
            <w:pPr>
              <w:pStyle w:val="TableParagraph"/>
              <w:spacing w:before="9"/>
              <w:rPr>
                <w:b/>
              </w:rPr>
            </w:pPr>
          </w:p>
          <w:p w14:paraId="6BE2150A" w14:textId="77777777" w:rsidR="00004BB2" w:rsidRPr="004913B6" w:rsidRDefault="004913B6">
            <w:pPr>
              <w:pStyle w:val="TableParagraph"/>
              <w:ind w:left="20"/>
              <w:jc w:val="center"/>
            </w:pPr>
            <w:r w:rsidRPr="004913B6">
              <w:t>9</w:t>
            </w:r>
          </w:p>
        </w:tc>
        <w:tc>
          <w:tcPr>
            <w:tcW w:w="5280" w:type="dxa"/>
            <w:shd w:val="clear" w:color="auto" w:fill="CDDEEF"/>
          </w:tcPr>
          <w:p w14:paraId="6BE2150B" w14:textId="77777777" w:rsidR="00004BB2" w:rsidRPr="004913B6" w:rsidRDefault="004913B6">
            <w:pPr>
              <w:pStyle w:val="TableParagraph"/>
              <w:spacing w:line="252" w:lineRule="exact"/>
              <w:ind w:left="120" w:right="108"/>
              <w:jc w:val="both"/>
            </w:pPr>
            <w:proofErr w:type="spellStart"/>
            <w:r w:rsidRPr="004913B6">
              <w:t>Fundamentando</w:t>
            </w:r>
            <w:proofErr w:type="spellEnd"/>
            <w:r w:rsidRPr="004913B6">
              <w:t xml:space="preserve">-se </w:t>
            </w:r>
            <w:proofErr w:type="spellStart"/>
            <w:r w:rsidRPr="004913B6">
              <w:t>em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revisão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prévia</w:t>
            </w:r>
            <w:proofErr w:type="spellEnd"/>
            <w:r w:rsidRPr="004913B6">
              <w:t xml:space="preserve"> de 67 </w:t>
            </w:r>
            <w:proofErr w:type="spellStart"/>
            <w:r w:rsidRPr="004913B6">
              <w:t>artigos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 xml:space="preserve">da base Scopus, </w:t>
            </w:r>
            <w:proofErr w:type="spellStart"/>
            <w:r w:rsidRPr="004913B6">
              <w:t>publicados</w:t>
            </w:r>
            <w:proofErr w:type="spellEnd"/>
            <w:r w:rsidRPr="004913B6">
              <w:t xml:space="preserve"> entre 1990 e 2022, 19 </w:t>
            </w:r>
            <w:proofErr w:type="spellStart"/>
            <w:r w:rsidRPr="004913B6">
              <w:t>textos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foram</w:t>
            </w:r>
            <w:proofErr w:type="spellEnd"/>
            <w:r w:rsidRPr="004913B6">
              <w:rPr>
                <w:spacing w:val="-2"/>
              </w:rPr>
              <w:t xml:space="preserve"> </w:t>
            </w:r>
            <w:proofErr w:type="spellStart"/>
            <w:r w:rsidRPr="004913B6">
              <w:t>selecionados</w:t>
            </w:r>
            <w:proofErr w:type="spellEnd"/>
            <w:r w:rsidRPr="004913B6">
              <w:rPr>
                <w:spacing w:val="-2"/>
              </w:rPr>
              <w:t xml:space="preserve"> </w:t>
            </w:r>
            <w:r w:rsidRPr="004913B6">
              <w:t>para</w:t>
            </w:r>
            <w:r w:rsidRPr="004913B6">
              <w:rPr>
                <w:spacing w:val="-1"/>
              </w:rPr>
              <w:t xml:space="preserve"> </w:t>
            </w:r>
            <w:proofErr w:type="spellStart"/>
            <w:r w:rsidRPr="004913B6">
              <w:t>análise</w:t>
            </w:r>
            <w:proofErr w:type="spellEnd"/>
            <w:r w:rsidRPr="004913B6">
              <w:t>.</w:t>
            </w:r>
          </w:p>
        </w:tc>
        <w:tc>
          <w:tcPr>
            <w:tcW w:w="1480" w:type="dxa"/>
            <w:shd w:val="clear" w:color="auto" w:fill="CDDEEF"/>
          </w:tcPr>
          <w:p w14:paraId="6BE2150C" w14:textId="77777777" w:rsidR="00004BB2" w:rsidRPr="004913B6" w:rsidRDefault="00004BB2">
            <w:pPr>
              <w:pStyle w:val="TableParagraph"/>
              <w:spacing w:before="9"/>
              <w:rPr>
                <w:b/>
              </w:rPr>
            </w:pPr>
          </w:p>
          <w:p w14:paraId="6BE2150D" w14:textId="0639049B" w:rsidR="00004BB2" w:rsidRPr="004913B6" w:rsidRDefault="004913B6">
            <w:pPr>
              <w:pStyle w:val="TableParagraph"/>
              <w:ind w:left="105"/>
            </w:pPr>
            <w:r w:rsidRPr="004913B6">
              <w:t>1</w:t>
            </w:r>
            <w:r w:rsidR="00643CEA" w:rsidRPr="004913B6">
              <w:t>3</w:t>
            </w:r>
          </w:p>
        </w:tc>
      </w:tr>
      <w:tr w:rsidR="00004BB2" w:rsidRPr="004913B6" w14:paraId="6BE21524" w14:textId="77777777">
        <w:trPr>
          <w:trHeight w:val="3263"/>
        </w:trPr>
        <w:tc>
          <w:tcPr>
            <w:tcW w:w="2140" w:type="dxa"/>
            <w:shd w:val="clear" w:color="auto" w:fill="CDDEEF"/>
          </w:tcPr>
          <w:p w14:paraId="6BE2150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1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1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1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13" w14:textId="77777777" w:rsidR="00004BB2" w:rsidRPr="004913B6" w:rsidRDefault="00004BB2">
            <w:pPr>
              <w:pStyle w:val="TableParagraph"/>
              <w:spacing w:before="8"/>
              <w:rPr>
                <w:b/>
              </w:rPr>
            </w:pPr>
          </w:p>
          <w:p w14:paraId="6BE21514" w14:textId="77777777" w:rsidR="00004BB2" w:rsidRPr="004913B6" w:rsidRDefault="004913B6">
            <w:pPr>
              <w:pStyle w:val="TableParagraph"/>
              <w:spacing w:before="1"/>
              <w:ind w:left="285" w:right="623"/>
            </w:pPr>
            <w:r w:rsidRPr="004913B6">
              <w:t>Data</w:t>
            </w:r>
            <w:r w:rsidRPr="004913B6">
              <w:rPr>
                <w:spacing w:val="-10"/>
              </w:rPr>
              <w:t xml:space="preserve"> </w:t>
            </w:r>
            <w:r w:rsidRPr="004913B6">
              <w:t>charting</w:t>
            </w:r>
            <w:r w:rsidRPr="004913B6">
              <w:rPr>
                <w:spacing w:val="-52"/>
              </w:rPr>
              <w:t xml:space="preserve"> </w:t>
            </w:r>
            <w:r w:rsidRPr="004913B6">
              <w:t>process‡</w:t>
            </w:r>
          </w:p>
        </w:tc>
        <w:tc>
          <w:tcPr>
            <w:tcW w:w="680" w:type="dxa"/>
            <w:shd w:val="clear" w:color="auto" w:fill="CDDEEF"/>
          </w:tcPr>
          <w:p w14:paraId="6BE2151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1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17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18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19" w14:textId="77777777" w:rsidR="00004BB2" w:rsidRPr="004913B6" w:rsidRDefault="00004BB2">
            <w:pPr>
              <w:pStyle w:val="TableParagraph"/>
              <w:spacing w:before="8"/>
              <w:rPr>
                <w:b/>
              </w:rPr>
            </w:pPr>
          </w:p>
          <w:p w14:paraId="6BE2151A" w14:textId="77777777" w:rsidR="00004BB2" w:rsidRPr="004913B6" w:rsidRDefault="004913B6">
            <w:pPr>
              <w:pStyle w:val="TableParagraph"/>
              <w:spacing w:before="1"/>
              <w:ind w:left="205" w:right="185"/>
              <w:jc w:val="center"/>
            </w:pPr>
            <w:r w:rsidRPr="004913B6">
              <w:t>10</w:t>
            </w:r>
          </w:p>
        </w:tc>
        <w:tc>
          <w:tcPr>
            <w:tcW w:w="5280" w:type="dxa"/>
            <w:shd w:val="clear" w:color="auto" w:fill="CDDEEF"/>
          </w:tcPr>
          <w:p w14:paraId="6BE2151B" w14:textId="77777777" w:rsidR="00004BB2" w:rsidRPr="004913B6" w:rsidRDefault="004913B6">
            <w:pPr>
              <w:pStyle w:val="TableParagraph"/>
              <w:spacing w:line="239" w:lineRule="exact"/>
              <w:ind w:left="120"/>
            </w:pPr>
            <w:r w:rsidRPr="004913B6">
              <w:t>Por</w:t>
            </w:r>
            <w:r w:rsidRPr="004913B6">
              <w:rPr>
                <w:spacing w:val="-5"/>
              </w:rPr>
              <w:t xml:space="preserve"> </w:t>
            </w:r>
            <w:proofErr w:type="spellStart"/>
            <w:r w:rsidRPr="004913B6">
              <w:t>meio</w:t>
            </w:r>
            <w:proofErr w:type="spellEnd"/>
            <w:r w:rsidRPr="004913B6">
              <w:rPr>
                <w:spacing w:val="-5"/>
              </w:rPr>
              <w:t xml:space="preserve"> </w:t>
            </w:r>
            <w:r w:rsidRPr="004913B6">
              <w:t>de</w:t>
            </w:r>
            <w:r w:rsidRPr="004913B6">
              <w:rPr>
                <w:spacing w:val="-5"/>
              </w:rPr>
              <w:t xml:space="preserve"> </w:t>
            </w:r>
            <w:proofErr w:type="spellStart"/>
            <w:r w:rsidRPr="004913B6">
              <w:t>uma</w:t>
            </w:r>
            <w:proofErr w:type="spellEnd"/>
            <w:r w:rsidRPr="004913B6">
              <w:rPr>
                <w:spacing w:val="-4"/>
              </w:rPr>
              <w:t xml:space="preserve"> </w:t>
            </w:r>
            <w:r w:rsidRPr="004913B6">
              <w:t>RSL</w:t>
            </w:r>
            <w:r w:rsidRPr="004913B6">
              <w:rPr>
                <w:spacing w:val="-12"/>
              </w:rPr>
              <w:t xml:space="preserve"> </w:t>
            </w:r>
            <w:proofErr w:type="spellStart"/>
            <w:r w:rsidRPr="004913B6">
              <w:t>inicial</w:t>
            </w:r>
            <w:proofErr w:type="spellEnd"/>
            <w:r w:rsidRPr="004913B6">
              <w:t>,</w:t>
            </w:r>
            <w:r w:rsidRPr="004913B6">
              <w:rPr>
                <w:spacing w:val="-5"/>
              </w:rPr>
              <w:t xml:space="preserve"> </w:t>
            </w:r>
            <w:proofErr w:type="spellStart"/>
            <w:r w:rsidRPr="004913B6">
              <w:t>uma</w:t>
            </w:r>
            <w:proofErr w:type="spellEnd"/>
            <w:r w:rsidRPr="004913B6">
              <w:rPr>
                <w:spacing w:val="-5"/>
              </w:rPr>
              <w:t xml:space="preserve"> </w:t>
            </w:r>
            <w:r w:rsidRPr="004913B6">
              <w:t>nova</w:t>
            </w:r>
            <w:r w:rsidRPr="004913B6">
              <w:rPr>
                <w:spacing w:val="-4"/>
              </w:rPr>
              <w:t xml:space="preserve"> </w:t>
            </w:r>
            <w:proofErr w:type="spellStart"/>
            <w:r w:rsidRPr="004913B6">
              <w:t>categorização</w:t>
            </w:r>
            <w:proofErr w:type="spellEnd"/>
          </w:p>
          <w:p w14:paraId="6BE2151C" w14:textId="77777777" w:rsidR="00004BB2" w:rsidRPr="004913B6" w:rsidRDefault="004913B6">
            <w:pPr>
              <w:pStyle w:val="TableParagraph"/>
              <w:ind w:left="120" w:right="97"/>
            </w:pPr>
            <w:proofErr w:type="spellStart"/>
            <w:r w:rsidRPr="004913B6">
              <w:t>foi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realizada</w:t>
            </w:r>
            <w:proofErr w:type="spellEnd"/>
            <w:r w:rsidRPr="004913B6">
              <w:t xml:space="preserve"> com base </w:t>
            </w:r>
            <w:proofErr w:type="spellStart"/>
            <w:r w:rsidRPr="004913B6">
              <w:t>na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pergunta</w:t>
            </w:r>
            <w:proofErr w:type="spellEnd"/>
            <w:r w:rsidRPr="004913B6">
              <w:t xml:space="preserve"> “Quais </w:t>
            </w:r>
            <w:proofErr w:type="spellStart"/>
            <w:r w:rsidRPr="004913B6">
              <w:t>são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os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principais</w:t>
            </w:r>
            <w:proofErr w:type="spellEnd"/>
            <w:r w:rsidRPr="004913B6">
              <w:rPr>
                <w:spacing w:val="-8"/>
              </w:rPr>
              <w:t xml:space="preserve"> </w:t>
            </w:r>
            <w:proofErr w:type="spellStart"/>
            <w:r w:rsidRPr="004913B6">
              <w:t>atores</w:t>
            </w:r>
            <w:proofErr w:type="spellEnd"/>
            <w:r w:rsidRPr="004913B6">
              <w:rPr>
                <w:spacing w:val="-7"/>
              </w:rPr>
              <w:t xml:space="preserve"> </w:t>
            </w:r>
            <w:proofErr w:type="spellStart"/>
            <w:r w:rsidRPr="004913B6">
              <w:t>não</w:t>
            </w:r>
            <w:proofErr w:type="spellEnd"/>
            <w:r w:rsidRPr="004913B6">
              <w:rPr>
                <w:spacing w:val="-7"/>
              </w:rPr>
              <w:t xml:space="preserve"> </w:t>
            </w:r>
            <w:proofErr w:type="spellStart"/>
            <w:r w:rsidRPr="004913B6">
              <w:t>estatais</w:t>
            </w:r>
            <w:proofErr w:type="spellEnd"/>
            <w:r w:rsidRPr="004913B6">
              <w:rPr>
                <w:spacing w:val="-7"/>
              </w:rPr>
              <w:t xml:space="preserve"> </w:t>
            </w:r>
            <w:proofErr w:type="spellStart"/>
            <w:r w:rsidRPr="004913B6">
              <w:t>na</w:t>
            </w:r>
            <w:proofErr w:type="spellEnd"/>
            <w:r w:rsidRPr="004913B6">
              <w:rPr>
                <w:spacing w:val="-7"/>
              </w:rPr>
              <w:t xml:space="preserve"> </w:t>
            </w:r>
            <w:proofErr w:type="spellStart"/>
            <w:r w:rsidRPr="004913B6">
              <w:t>governança</w:t>
            </w:r>
            <w:proofErr w:type="spellEnd"/>
            <w:r w:rsidRPr="004913B6">
              <w:rPr>
                <w:spacing w:val="-7"/>
              </w:rPr>
              <w:t xml:space="preserve"> </w:t>
            </w:r>
            <w:proofErr w:type="spellStart"/>
            <w:r w:rsidRPr="004913B6">
              <w:t>observados</w:t>
            </w:r>
            <w:proofErr w:type="spellEnd"/>
            <w:r w:rsidRPr="004913B6">
              <w:rPr>
                <w:spacing w:val="-52"/>
              </w:rPr>
              <w:t xml:space="preserve"> </w:t>
            </w:r>
            <w:r w:rsidRPr="004913B6">
              <w:t xml:space="preserve">no </w:t>
            </w:r>
            <w:proofErr w:type="spellStart"/>
            <w:r w:rsidRPr="004913B6">
              <w:t>texto</w:t>
            </w:r>
            <w:proofErr w:type="spellEnd"/>
            <w:r w:rsidRPr="004913B6">
              <w:t xml:space="preserve">?”. </w:t>
            </w:r>
            <w:proofErr w:type="spellStart"/>
            <w:r w:rsidRPr="004913B6">
              <w:t>Guiando</w:t>
            </w:r>
            <w:proofErr w:type="spellEnd"/>
            <w:r w:rsidRPr="004913B6">
              <w:t xml:space="preserve">-se </w:t>
            </w:r>
            <w:proofErr w:type="spellStart"/>
            <w:r w:rsidRPr="004913B6">
              <w:t>por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esse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questionamento</w:t>
            </w:r>
            <w:proofErr w:type="spellEnd"/>
            <w:r w:rsidRPr="004913B6">
              <w:t xml:space="preserve">, e </w:t>
            </w:r>
            <w:proofErr w:type="spellStart"/>
            <w:r w:rsidRPr="004913B6">
              <w:t>ao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explorar</w:t>
            </w:r>
            <w:proofErr w:type="spellEnd"/>
            <w:r w:rsidRPr="004913B6">
              <w:t xml:space="preserve"> a </w:t>
            </w:r>
            <w:proofErr w:type="spellStart"/>
            <w:r w:rsidRPr="004913B6">
              <w:t>literatura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seguintes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agentes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foram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mapeados</w:t>
            </w:r>
            <w:proofErr w:type="spellEnd"/>
            <w:r w:rsidRPr="004913B6">
              <w:t xml:space="preserve"> e </w:t>
            </w:r>
            <w:proofErr w:type="spellStart"/>
            <w:r w:rsidRPr="004913B6">
              <w:t>utilizados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como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palavras-chave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ing</w:t>
            </w:r>
            <w:r w:rsidRPr="004913B6">
              <w:t>lês</w:t>
            </w:r>
            <w:proofErr w:type="spellEnd"/>
            <w:r w:rsidRPr="004913B6">
              <w:t>:</w:t>
            </w:r>
            <w:r w:rsidRPr="004913B6">
              <w:rPr>
                <w:spacing w:val="1"/>
              </w:rPr>
              <w:t xml:space="preserve"> </w:t>
            </w:r>
            <w:r w:rsidRPr="004913B6">
              <w:t xml:space="preserve">NGOs, epistemic </w:t>
            </w:r>
            <w:proofErr w:type="gramStart"/>
            <w:r w:rsidRPr="004913B6">
              <w:t>communities</w:t>
            </w:r>
            <w:proofErr w:type="gramEnd"/>
            <w:r w:rsidRPr="004913B6">
              <w:t xml:space="preserve"> scientific knowledge,</w:t>
            </w:r>
            <w:r w:rsidRPr="004913B6">
              <w:rPr>
                <w:spacing w:val="1"/>
              </w:rPr>
              <w:t xml:space="preserve"> </w:t>
            </w:r>
            <w:r w:rsidRPr="004913B6">
              <w:t>indigenous people, artisanal fishermen, tourism</w:t>
            </w:r>
            <w:r w:rsidRPr="004913B6">
              <w:rPr>
                <w:spacing w:val="1"/>
              </w:rPr>
              <w:t xml:space="preserve"> </w:t>
            </w:r>
            <w:r w:rsidRPr="004913B6">
              <w:t>operators,</w:t>
            </w:r>
            <w:r w:rsidRPr="004913B6">
              <w:rPr>
                <w:spacing w:val="-8"/>
              </w:rPr>
              <w:t xml:space="preserve"> </w:t>
            </w:r>
            <w:r w:rsidRPr="004913B6">
              <w:t>industry,</w:t>
            </w:r>
            <w:r w:rsidRPr="004913B6">
              <w:rPr>
                <w:spacing w:val="-7"/>
              </w:rPr>
              <w:t xml:space="preserve"> </w:t>
            </w:r>
            <w:r w:rsidRPr="004913B6">
              <w:t>company,</w:t>
            </w:r>
            <w:r w:rsidRPr="004913B6">
              <w:rPr>
                <w:spacing w:val="-7"/>
              </w:rPr>
              <w:t xml:space="preserve"> </w:t>
            </w:r>
            <w:r w:rsidRPr="004913B6">
              <w:t>women,</w:t>
            </w:r>
            <w:r w:rsidRPr="004913B6">
              <w:rPr>
                <w:spacing w:val="-7"/>
              </w:rPr>
              <w:t xml:space="preserve"> </w:t>
            </w:r>
            <w:r w:rsidRPr="004913B6">
              <w:t>stakeholders.</w:t>
            </w:r>
          </w:p>
          <w:p w14:paraId="6BE2151D" w14:textId="77777777" w:rsidR="00004BB2" w:rsidRPr="004913B6" w:rsidRDefault="004913B6">
            <w:pPr>
              <w:pStyle w:val="TableParagraph"/>
              <w:ind w:left="120"/>
            </w:pPr>
            <w:proofErr w:type="spellStart"/>
            <w:r w:rsidRPr="004913B6">
              <w:t>Após</w:t>
            </w:r>
            <w:proofErr w:type="spellEnd"/>
            <w:r w:rsidRPr="004913B6">
              <w:t xml:space="preserve"> a </w:t>
            </w:r>
            <w:proofErr w:type="spellStart"/>
            <w:r w:rsidRPr="004913B6">
              <w:t>leitura</w:t>
            </w:r>
            <w:proofErr w:type="spellEnd"/>
            <w:r w:rsidRPr="004913B6">
              <w:t xml:space="preserve"> dos </w:t>
            </w:r>
            <w:proofErr w:type="spellStart"/>
            <w:r w:rsidRPr="004913B6">
              <w:t>títulos</w:t>
            </w:r>
            <w:proofErr w:type="spellEnd"/>
            <w:r w:rsidRPr="004913B6">
              <w:t xml:space="preserve"> e </w:t>
            </w:r>
            <w:proofErr w:type="spellStart"/>
            <w:r w:rsidRPr="004913B6">
              <w:t>resumos</w:t>
            </w:r>
            <w:proofErr w:type="spellEnd"/>
            <w:r w:rsidRPr="004913B6">
              <w:t xml:space="preserve">, de um </w:t>
            </w:r>
            <w:proofErr w:type="gramStart"/>
            <w:r w:rsidRPr="004913B6">
              <w:t>total</w:t>
            </w:r>
            <w:proofErr w:type="gramEnd"/>
            <w:r w:rsidRPr="004913B6">
              <w:t xml:space="preserve"> de 67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artigos</w:t>
            </w:r>
            <w:proofErr w:type="spellEnd"/>
            <w:r w:rsidRPr="004913B6">
              <w:t>,</w:t>
            </w:r>
            <w:r w:rsidRPr="004913B6">
              <w:rPr>
                <w:spacing w:val="-7"/>
              </w:rPr>
              <w:t xml:space="preserve"> </w:t>
            </w:r>
            <w:r w:rsidRPr="004913B6">
              <w:t>19</w:t>
            </w:r>
            <w:r w:rsidRPr="004913B6">
              <w:rPr>
                <w:spacing w:val="-7"/>
              </w:rPr>
              <w:t xml:space="preserve"> </w:t>
            </w:r>
            <w:proofErr w:type="spellStart"/>
            <w:r w:rsidRPr="004913B6">
              <w:t>permaneceram</w:t>
            </w:r>
            <w:proofErr w:type="spellEnd"/>
            <w:r w:rsidRPr="004913B6">
              <w:rPr>
                <w:spacing w:val="-7"/>
              </w:rPr>
              <w:t xml:space="preserve"> </w:t>
            </w:r>
            <w:proofErr w:type="spellStart"/>
            <w:r w:rsidRPr="004913B6">
              <w:t>na</w:t>
            </w:r>
            <w:proofErr w:type="spellEnd"/>
            <w:r w:rsidRPr="004913B6">
              <w:rPr>
                <w:spacing w:val="-6"/>
              </w:rPr>
              <w:t xml:space="preserve"> </w:t>
            </w:r>
            <w:proofErr w:type="spellStart"/>
            <w:r w:rsidRPr="004913B6">
              <w:t>amostra</w:t>
            </w:r>
            <w:proofErr w:type="spellEnd"/>
            <w:r w:rsidRPr="004913B6">
              <w:t>,</w:t>
            </w:r>
            <w:r w:rsidRPr="004913B6">
              <w:rPr>
                <w:spacing w:val="-7"/>
              </w:rPr>
              <w:t xml:space="preserve"> </w:t>
            </w:r>
            <w:r w:rsidRPr="004913B6">
              <w:t>com</w:t>
            </w:r>
            <w:r w:rsidRPr="004913B6">
              <w:rPr>
                <w:spacing w:val="-7"/>
              </w:rPr>
              <w:t xml:space="preserve"> </w:t>
            </w:r>
            <w:proofErr w:type="spellStart"/>
            <w:r w:rsidRPr="004913B6">
              <w:t>publicações</w:t>
            </w:r>
            <w:proofErr w:type="spellEnd"/>
            <w:r w:rsidRPr="004913B6">
              <w:rPr>
                <w:spacing w:val="-52"/>
              </w:rPr>
              <w:t xml:space="preserve"> </w:t>
            </w:r>
            <w:r w:rsidRPr="004913B6">
              <w:t>entre</w:t>
            </w:r>
            <w:r w:rsidRPr="004913B6">
              <w:rPr>
                <w:spacing w:val="-2"/>
              </w:rPr>
              <w:t xml:space="preserve"> </w:t>
            </w:r>
            <w:r w:rsidRPr="004913B6">
              <w:t>2008-2022,</w:t>
            </w:r>
            <w:r w:rsidRPr="004913B6">
              <w:rPr>
                <w:spacing w:val="-2"/>
              </w:rPr>
              <w:t xml:space="preserve"> </w:t>
            </w:r>
            <w:proofErr w:type="spellStart"/>
            <w:r w:rsidRPr="004913B6">
              <w:t>como</w:t>
            </w:r>
            <w:proofErr w:type="spellEnd"/>
            <w:r w:rsidRPr="004913B6">
              <w:rPr>
                <w:spacing w:val="-2"/>
              </w:rPr>
              <w:t xml:space="preserve"> </w:t>
            </w:r>
            <w:proofErr w:type="spellStart"/>
            <w:r w:rsidRPr="004913B6">
              <w:t>mostra</w:t>
            </w:r>
            <w:proofErr w:type="spellEnd"/>
            <w:r w:rsidRPr="004913B6">
              <w:rPr>
                <w:spacing w:val="-2"/>
              </w:rPr>
              <w:t xml:space="preserve"> </w:t>
            </w:r>
            <w:r w:rsidRPr="004913B6">
              <w:t>a</w:t>
            </w:r>
            <w:r w:rsidRPr="004913B6">
              <w:rPr>
                <w:spacing w:val="-2"/>
              </w:rPr>
              <w:t xml:space="preserve"> </w:t>
            </w:r>
            <w:proofErr w:type="spellStart"/>
            <w:r w:rsidRPr="004913B6">
              <w:t>Figura</w:t>
            </w:r>
            <w:proofErr w:type="spellEnd"/>
            <w:r w:rsidRPr="004913B6">
              <w:rPr>
                <w:spacing w:val="-2"/>
              </w:rPr>
              <w:t xml:space="preserve"> </w:t>
            </w:r>
            <w:r w:rsidRPr="004913B6">
              <w:t>2.</w:t>
            </w:r>
          </w:p>
        </w:tc>
        <w:tc>
          <w:tcPr>
            <w:tcW w:w="1480" w:type="dxa"/>
            <w:shd w:val="clear" w:color="auto" w:fill="CDDEEF"/>
          </w:tcPr>
          <w:p w14:paraId="6BE2151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1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2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2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22" w14:textId="77777777" w:rsidR="00004BB2" w:rsidRPr="004913B6" w:rsidRDefault="00004BB2">
            <w:pPr>
              <w:pStyle w:val="TableParagraph"/>
              <w:spacing w:before="8"/>
              <w:rPr>
                <w:b/>
              </w:rPr>
            </w:pPr>
          </w:p>
          <w:p w14:paraId="6BE21523" w14:textId="562C1A23" w:rsidR="00004BB2" w:rsidRPr="004913B6" w:rsidRDefault="004913B6">
            <w:pPr>
              <w:pStyle w:val="TableParagraph"/>
              <w:spacing w:before="1"/>
              <w:ind w:left="105"/>
            </w:pPr>
            <w:r w:rsidRPr="004913B6">
              <w:t>1</w:t>
            </w:r>
            <w:r w:rsidR="00D06391" w:rsidRPr="004913B6">
              <w:t>3</w:t>
            </w:r>
          </w:p>
        </w:tc>
      </w:tr>
      <w:tr w:rsidR="00004BB2" w:rsidRPr="004913B6" w14:paraId="6BE2152D" w14:textId="77777777">
        <w:trPr>
          <w:trHeight w:val="730"/>
        </w:trPr>
        <w:tc>
          <w:tcPr>
            <w:tcW w:w="2140" w:type="dxa"/>
            <w:shd w:val="clear" w:color="auto" w:fill="CDDEEF"/>
          </w:tcPr>
          <w:p w14:paraId="6BE21525" w14:textId="77777777" w:rsidR="00004BB2" w:rsidRPr="004913B6" w:rsidRDefault="00004BB2">
            <w:pPr>
              <w:pStyle w:val="TableParagraph"/>
              <w:spacing w:before="7"/>
              <w:rPr>
                <w:b/>
              </w:rPr>
            </w:pPr>
          </w:p>
          <w:p w14:paraId="6BE21526" w14:textId="77777777" w:rsidR="00004BB2" w:rsidRPr="004913B6" w:rsidRDefault="004913B6">
            <w:pPr>
              <w:pStyle w:val="TableParagraph"/>
              <w:ind w:left="285"/>
            </w:pPr>
            <w:r w:rsidRPr="004913B6">
              <w:t>Data</w:t>
            </w:r>
            <w:r w:rsidRPr="004913B6">
              <w:rPr>
                <w:spacing w:val="-4"/>
              </w:rPr>
              <w:t xml:space="preserve"> </w:t>
            </w:r>
            <w:r w:rsidRPr="004913B6">
              <w:t>items</w:t>
            </w:r>
          </w:p>
        </w:tc>
        <w:tc>
          <w:tcPr>
            <w:tcW w:w="680" w:type="dxa"/>
            <w:shd w:val="clear" w:color="auto" w:fill="CDDEEF"/>
          </w:tcPr>
          <w:p w14:paraId="6BE21527" w14:textId="77777777" w:rsidR="00004BB2" w:rsidRPr="004913B6" w:rsidRDefault="00004BB2">
            <w:pPr>
              <w:pStyle w:val="TableParagraph"/>
              <w:spacing w:before="7"/>
              <w:rPr>
                <w:b/>
              </w:rPr>
            </w:pPr>
          </w:p>
          <w:p w14:paraId="6BE21528" w14:textId="77777777" w:rsidR="00004BB2" w:rsidRPr="004913B6" w:rsidRDefault="004913B6">
            <w:pPr>
              <w:pStyle w:val="TableParagraph"/>
              <w:ind w:left="205" w:right="185"/>
              <w:jc w:val="center"/>
            </w:pPr>
            <w:r w:rsidRPr="004913B6">
              <w:t>11</w:t>
            </w:r>
          </w:p>
        </w:tc>
        <w:tc>
          <w:tcPr>
            <w:tcW w:w="5280" w:type="dxa"/>
            <w:shd w:val="clear" w:color="auto" w:fill="CDDEEF"/>
          </w:tcPr>
          <w:p w14:paraId="6BE21529" w14:textId="77777777" w:rsidR="00004BB2" w:rsidRPr="004913B6" w:rsidRDefault="004913B6">
            <w:pPr>
              <w:pStyle w:val="TableParagraph"/>
              <w:ind w:left="120"/>
            </w:pPr>
            <w:proofErr w:type="spellStart"/>
            <w:r w:rsidRPr="004913B6">
              <w:t>Três</w:t>
            </w:r>
            <w:proofErr w:type="spellEnd"/>
            <w:r w:rsidRPr="004913B6">
              <w:rPr>
                <w:spacing w:val="28"/>
              </w:rPr>
              <w:t xml:space="preserve"> </w:t>
            </w:r>
            <w:proofErr w:type="spellStart"/>
            <w:r w:rsidRPr="004913B6">
              <w:t>eixos</w:t>
            </w:r>
            <w:proofErr w:type="spellEnd"/>
            <w:r w:rsidRPr="004913B6">
              <w:rPr>
                <w:spacing w:val="14"/>
              </w:rPr>
              <w:t xml:space="preserve"> </w:t>
            </w:r>
            <w:proofErr w:type="spellStart"/>
            <w:r w:rsidRPr="004913B6">
              <w:t>foram</w:t>
            </w:r>
            <w:proofErr w:type="spellEnd"/>
            <w:r w:rsidRPr="004913B6">
              <w:rPr>
                <w:spacing w:val="14"/>
              </w:rPr>
              <w:t xml:space="preserve"> </w:t>
            </w:r>
            <w:proofErr w:type="spellStart"/>
            <w:r w:rsidRPr="004913B6">
              <w:t>organizados</w:t>
            </w:r>
            <w:proofErr w:type="spellEnd"/>
            <w:r w:rsidRPr="004913B6">
              <w:rPr>
                <w:spacing w:val="14"/>
              </w:rPr>
              <w:t xml:space="preserve"> </w:t>
            </w:r>
            <w:r w:rsidRPr="004913B6">
              <w:t>e</w:t>
            </w:r>
            <w:r w:rsidRPr="004913B6">
              <w:rPr>
                <w:spacing w:val="14"/>
              </w:rPr>
              <w:t xml:space="preserve"> </w:t>
            </w:r>
            <w:proofErr w:type="spellStart"/>
            <w:r w:rsidRPr="004913B6">
              <w:t>analisados</w:t>
            </w:r>
            <w:proofErr w:type="spellEnd"/>
            <w:r w:rsidRPr="004913B6">
              <w:rPr>
                <w:spacing w:val="14"/>
              </w:rPr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rPr>
                <w:spacing w:val="14"/>
              </w:rPr>
              <w:t xml:space="preserve"> </w:t>
            </w:r>
            <w:proofErr w:type="spellStart"/>
            <w:r w:rsidRPr="004913B6">
              <w:t>uma</w:t>
            </w:r>
            <w:proofErr w:type="spellEnd"/>
            <w:r w:rsidRPr="004913B6">
              <w:rPr>
                <w:spacing w:val="-52"/>
              </w:rPr>
              <w:t xml:space="preserve"> </w:t>
            </w:r>
            <w:proofErr w:type="spellStart"/>
            <w:r w:rsidRPr="004913B6">
              <w:t>planilha</w:t>
            </w:r>
            <w:proofErr w:type="spellEnd"/>
            <w:r w:rsidRPr="004913B6">
              <w:rPr>
                <w:spacing w:val="8"/>
              </w:rPr>
              <w:t xml:space="preserve"> </w:t>
            </w:r>
            <w:r w:rsidRPr="004913B6">
              <w:t>no</w:t>
            </w:r>
            <w:r w:rsidRPr="004913B6">
              <w:rPr>
                <w:spacing w:val="9"/>
              </w:rPr>
              <w:t xml:space="preserve"> </w:t>
            </w:r>
            <w:r w:rsidRPr="004913B6">
              <w:t>Excel:</w:t>
            </w:r>
            <w:r w:rsidRPr="004913B6">
              <w:rPr>
                <w:spacing w:val="9"/>
              </w:rPr>
              <w:t xml:space="preserve"> </w:t>
            </w:r>
            <w:proofErr w:type="spellStart"/>
            <w:r w:rsidRPr="004913B6">
              <w:t>i</w:t>
            </w:r>
            <w:proofErr w:type="spellEnd"/>
            <w:r w:rsidRPr="004913B6">
              <w:t>)</w:t>
            </w:r>
            <w:r w:rsidRPr="004913B6">
              <w:rPr>
                <w:spacing w:val="-5"/>
              </w:rPr>
              <w:t xml:space="preserve"> </w:t>
            </w:r>
            <w:proofErr w:type="spellStart"/>
            <w:r w:rsidRPr="004913B6">
              <w:t>bibliométrico</w:t>
            </w:r>
            <w:proofErr w:type="spellEnd"/>
            <w:r w:rsidRPr="004913B6">
              <w:t>;</w:t>
            </w:r>
            <w:r w:rsidRPr="004913B6">
              <w:rPr>
                <w:spacing w:val="-5"/>
              </w:rPr>
              <w:t xml:space="preserve"> </w:t>
            </w:r>
            <w:r w:rsidRPr="004913B6">
              <w:t>b)</w:t>
            </w:r>
            <w:r w:rsidRPr="004913B6">
              <w:rPr>
                <w:spacing w:val="-6"/>
              </w:rPr>
              <w:t xml:space="preserve"> </w:t>
            </w:r>
            <w:proofErr w:type="spellStart"/>
            <w:r w:rsidRPr="004913B6">
              <w:t>metodológico</w:t>
            </w:r>
            <w:proofErr w:type="spellEnd"/>
            <w:r w:rsidRPr="004913B6">
              <w:rPr>
                <w:spacing w:val="-5"/>
              </w:rPr>
              <w:t xml:space="preserve"> </w:t>
            </w:r>
            <w:r w:rsidRPr="004913B6">
              <w:t>e</w:t>
            </w:r>
            <w:r w:rsidRPr="004913B6">
              <w:rPr>
                <w:spacing w:val="-5"/>
              </w:rPr>
              <w:t xml:space="preserve"> </w:t>
            </w:r>
            <w:r w:rsidRPr="004913B6">
              <w:t>c)</w:t>
            </w:r>
          </w:p>
          <w:p w14:paraId="6BE2152A" w14:textId="77777777" w:rsidR="00004BB2" w:rsidRPr="004913B6" w:rsidRDefault="004913B6">
            <w:pPr>
              <w:pStyle w:val="TableParagraph"/>
              <w:spacing w:line="209" w:lineRule="exact"/>
              <w:ind w:left="120"/>
            </w:pPr>
            <w:proofErr w:type="spellStart"/>
            <w:r w:rsidRPr="004913B6">
              <w:t>substantivo</w:t>
            </w:r>
            <w:proofErr w:type="spellEnd"/>
            <w:r w:rsidRPr="004913B6">
              <w:t>.</w:t>
            </w:r>
          </w:p>
        </w:tc>
        <w:tc>
          <w:tcPr>
            <w:tcW w:w="1480" w:type="dxa"/>
            <w:shd w:val="clear" w:color="auto" w:fill="CDDEEF"/>
          </w:tcPr>
          <w:p w14:paraId="6BE2152B" w14:textId="77777777" w:rsidR="00004BB2" w:rsidRPr="004913B6" w:rsidRDefault="00004BB2">
            <w:pPr>
              <w:pStyle w:val="TableParagraph"/>
              <w:spacing w:before="7"/>
              <w:rPr>
                <w:b/>
              </w:rPr>
            </w:pPr>
          </w:p>
          <w:p w14:paraId="6BE2152C" w14:textId="7A18E359" w:rsidR="00004BB2" w:rsidRPr="004913B6" w:rsidRDefault="004913B6">
            <w:pPr>
              <w:pStyle w:val="TableParagraph"/>
              <w:ind w:left="105"/>
            </w:pPr>
            <w:r w:rsidRPr="004913B6">
              <w:rPr>
                <w:color w:val="808080"/>
              </w:rPr>
              <w:t>1</w:t>
            </w:r>
            <w:r w:rsidR="00432745" w:rsidRPr="004913B6">
              <w:rPr>
                <w:color w:val="808080"/>
              </w:rPr>
              <w:t>3</w:t>
            </w:r>
          </w:p>
        </w:tc>
      </w:tr>
      <w:tr w:rsidR="00004BB2" w:rsidRPr="004913B6" w14:paraId="6BE21534" w14:textId="77777777">
        <w:trPr>
          <w:trHeight w:val="1009"/>
        </w:trPr>
        <w:tc>
          <w:tcPr>
            <w:tcW w:w="2140" w:type="dxa"/>
            <w:shd w:val="clear" w:color="auto" w:fill="CDDEEF"/>
          </w:tcPr>
          <w:p w14:paraId="6BE2152E" w14:textId="77777777" w:rsidR="00004BB2" w:rsidRPr="004913B6" w:rsidRDefault="004913B6">
            <w:pPr>
              <w:pStyle w:val="TableParagraph"/>
              <w:spacing w:line="250" w:lineRule="atLeast"/>
              <w:ind w:left="285" w:right="309"/>
            </w:pPr>
            <w:r w:rsidRPr="004913B6">
              <w:t>Critical</w:t>
            </w:r>
            <w:r w:rsidRPr="004913B6">
              <w:rPr>
                <w:spacing w:val="-13"/>
              </w:rPr>
              <w:t xml:space="preserve"> </w:t>
            </w:r>
            <w:r w:rsidRPr="004913B6">
              <w:t>appraisal</w:t>
            </w:r>
            <w:r w:rsidRPr="004913B6">
              <w:rPr>
                <w:spacing w:val="-52"/>
              </w:rPr>
              <w:t xml:space="preserve"> </w:t>
            </w:r>
            <w:r w:rsidRPr="004913B6">
              <w:t>of individual</w:t>
            </w:r>
            <w:r w:rsidRPr="004913B6">
              <w:rPr>
                <w:spacing w:val="1"/>
              </w:rPr>
              <w:t xml:space="preserve"> </w:t>
            </w:r>
            <w:r w:rsidRPr="004913B6">
              <w:t>sources of</w:t>
            </w:r>
            <w:r w:rsidRPr="004913B6">
              <w:rPr>
                <w:spacing w:val="1"/>
              </w:rPr>
              <w:t xml:space="preserve"> </w:t>
            </w:r>
            <w:r w:rsidRPr="004913B6">
              <w:t>evidence§</w:t>
            </w:r>
          </w:p>
        </w:tc>
        <w:tc>
          <w:tcPr>
            <w:tcW w:w="680" w:type="dxa"/>
            <w:shd w:val="clear" w:color="auto" w:fill="CDDEEF"/>
          </w:tcPr>
          <w:p w14:paraId="6BE2152F" w14:textId="77777777" w:rsidR="00004BB2" w:rsidRPr="004913B6" w:rsidRDefault="00004BB2">
            <w:pPr>
              <w:pStyle w:val="TableParagraph"/>
              <w:spacing w:before="9"/>
              <w:rPr>
                <w:b/>
              </w:rPr>
            </w:pPr>
          </w:p>
          <w:p w14:paraId="6BE21530" w14:textId="77777777" w:rsidR="00004BB2" w:rsidRPr="004913B6" w:rsidRDefault="004913B6">
            <w:pPr>
              <w:pStyle w:val="TableParagraph"/>
              <w:ind w:left="205" w:right="185"/>
              <w:jc w:val="center"/>
            </w:pPr>
            <w:r w:rsidRPr="004913B6">
              <w:t>12</w:t>
            </w:r>
          </w:p>
        </w:tc>
        <w:tc>
          <w:tcPr>
            <w:tcW w:w="5280" w:type="dxa"/>
            <w:shd w:val="clear" w:color="auto" w:fill="CDDEEF"/>
          </w:tcPr>
          <w:p w14:paraId="6BE21531" w14:textId="77777777" w:rsidR="00004BB2" w:rsidRPr="004913B6" w:rsidRDefault="00004BB2">
            <w:pPr>
              <w:pStyle w:val="TableParagraph"/>
              <w:spacing w:before="9"/>
              <w:rPr>
                <w:b/>
              </w:rPr>
            </w:pPr>
          </w:p>
          <w:p w14:paraId="6BE21532" w14:textId="77777777" w:rsidR="00004BB2" w:rsidRPr="004913B6" w:rsidRDefault="004913B6">
            <w:pPr>
              <w:pStyle w:val="TableParagraph"/>
              <w:ind w:left="120"/>
            </w:pPr>
            <w:proofErr w:type="spellStart"/>
            <w:r w:rsidRPr="004913B6">
              <w:t>Não</w:t>
            </w:r>
            <w:proofErr w:type="spellEnd"/>
            <w:r w:rsidRPr="004913B6">
              <w:rPr>
                <w:spacing w:val="-4"/>
              </w:rPr>
              <w:t xml:space="preserve"> </w:t>
            </w:r>
            <w:r w:rsidRPr="004913B6">
              <w:t>se</w:t>
            </w:r>
            <w:r w:rsidRPr="004913B6">
              <w:rPr>
                <w:spacing w:val="-4"/>
              </w:rPr>
              <w:t xml:space="preserve"> </w:t>
            </w:r>
            <w:proofErr w:type="spellStart"/>
            <w:r w:rsidRPr="004913B6">
              <w:t>aplica</w:t>
            </w:r>
            <w:proofErr w:type="spellEnd"/>
            <w:r w:rsidRPr="004913B6">
              <w:t>.</w:t>
            </w:r>
          </w:p>
        </w:tc>
        <w:tc>
          <w:tcPr>
            <w:tcW w:w="1480" w:type="dxa"/>
            <w:shd w:val="clear" w:color="auto" w:fill="CDDEEF"/>
          </w:tcPr>
          <w:p w14:paraId="298B10C3" w14:textId="77777777" w:rsidR="00432745" w:rsidRPr="004913B6" w:rsidRDefault="00432745">
            <w:pPr>
              <w:pStyle w:val="TableParagraph"/>
            </w:pPr>
            <w:r w:rsidRPr="004913B6">
              <w:t xml:space="preserve"> </w:t>
            </w:r>
          </w:p>
          <w:p w14:paraId="701B2A64" w14:textId="77777777" w:rsidR="00432745" w:rsidRPr="004913B6" w:rsidRDefault="00432745">
            <w:pPr>
              <w:pStyle w:val="TableParagraph"/>
            </w:pPr>
          </w:p>
          <w:p w14:paraId="6BE21533" w14:textId="5D362D38" w:rsidR="00004BB2" w:rsidRPr="004913B6" w:rsidRDefault="00432745">
            <w:pPr>
              <w:pStyle w:val="TableParagraph"/>
            </w:pPr>
            <w:r w:rsidRPr="004913B6">
              <w:t xml:space="preserve"> -</w:t>
            </w:r>
          </w:p>
        </w:tc>
      </w:tr>
      <w:tr w:rsidR="00004BB2" w:rsidRPr="004913B6" w14:paraId="6BE2153E" w14:textId="77777777">
        <w:trPr>
          <w:trHeight w:val="1488"/>
        </w:trPr>
        <w:tc>
          <w:tcPr>
            <w:tcW w:w="2140" w:type="dxa"/>
            <w:shd w:val="clear" w:color="auto" w:fill="CDDEEF"/>
          </w:tcPr>
          <w:p w14:paraId="6BE2153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36" w14:textId="77777777" w:rsidR="00004BB2" w:rsidRPr="004913B6" w:rsidRDefault="00004BB2">
            <w:pPr>
              <w:pStyle w:val="TableParagraph"/>
              <w:spacing w:before="5"/>
              <w:rPr>
                <w:b/>
              </w:rPr>
            </w:pPr>
          </w:p>
          <w:p w14:paraId="6BE21537" w14:textId="77777777" w:rsidR="00004BB2" w:rsidRPr="004913B6" w:rsidRDefault="004913B6">
            <w:pPr>
              <w:pStyle w:val="TableParagraph"/>
              <w:spacing w:before="1"/>
              <w:ind w:left="285"/>
            </w:pPr>
            <w:r w:rsidRPr="004913B6">
              <w:t>Synthesis</w:t>
            </w:r>
            <w:r w:rsidRPr="004913B6">
              <w:rPr>
                <w:spacing w:val="-6"/>
              </w:rPr>
              <w:t xml:space="preserve"> </w:t>
            </w:r>
            <w:r w:rsidRPr="004913B6">
              <w:t>of</w:t>
            </w:r>
            <w:r w:rsidRPr="004913B6">
              <w:rPr>
                <w:spacing w:val="-5"/>
              </w:rPr>
              <w:t xml:space="preserve"> </w:t>
            </w:r>
            <w:r w:rsidRPr="004913B6">
              <w:t>results</w:t>
            </w:r>
          </w:p>
        </w:tc>
        <w:tc>
          <w:tcPr>
            <w:tcW w:w="680" w:type="dxa"/>
            <w:shd w:val="clear" w:color="auto" w:fill="CDDEEF"/>
          </w:tcPr>
          <w:p w14:paraId="6BE21538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39" w14:textId="77777777" w:rsidR="00004BB2" w:rsidRPr="004913B6" w:rsidRDefault="00004BB2">
            <w:pPr>
              <w:pStyle w:val="TableParagraph"/>
              <w:spacing w:before="5"/>
              <w:rPr>
                <w:b/>
              </w:rPr>
            </w:pPr>
          </w:p>
          <w:p w14:paraId="6BE2153A" w14:textId="77777777" w:rsidR="00004BB2" w:rsidRPr="004913B6" w:rsidRDefault="004913B6">
            <w:pPr>
              <w:pStyle w:val="TableParagraph"/>
              <w:spacing w:before="1"/>
              <w:ind w:left="205" w:right="185"/>
              <w:jc w:val="center"/>
            </w:pPr>
            <w:r w:rsidRPr="004913B6">
              <w:t>13</w:t>
            </w:r>
          </w:p>
        </w:tc>
        <w:tc>
          <w:tcPr>
            <w:tcW w:w="5280" w:type="dxa"/>
            <w:shd w:val="clear" w:color="auto" w:fill="CDDEEF"/>
          </w:tcPr>
          <w:p w14:paraId="6BE2153B" w14:textId="77777777" w:rsidR="00004BB2" w:rsidRPr="004913B6" w:rsidRDefault="004913B6">
            <w:pPr>
              <w:pStyle w:val="TableParagraph"/>
              <w:numPr>
                <w:ilvl w:val="0"/>
                <w:numId w:val="2"/>
              </w:numPr>
              <w:tabs>
                <w:tab w:val="left" w:pos="455"/>
              </w:tabs>
              <w:ind w:right="103" w:firstLine="0"/>
              <w:jc w:val="both"/>
            </w:pPr>
            <w:proofErr w:type="spellStart"/>
            <w:r w:rsidRPr="004913B6">
              <w:t>abrangência</w:t>
            </w:r>
            <w:proofErr w:type="spellEnd"/>
            <w:r w:rsidRPr="004913B6">
              <w:t xml:space="preserve"> de 11 </w:t>
            </w:r>
            <w:proofErr w:type="spellStart"/>
            <w:r w:rsidRPr="004913B6">
              <w:t>trabalhos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financiados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por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alguma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instituição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brasileira</w:t>
            </w:r>
            <w:proofErr w:type="spellEnd"/>
            <w:r w:rsidRPr="004913B6">
              <w:t>,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correspondendo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a</w:t>
            </w:r>
            <w:r w:rsidRPr="004913B6">
              <w:rPr>
                <w:spacing w:val="55"/>
              </w:rPr>
              <w:t xml:space="preserve"> </w:t>
            </w:r>
            <w:proofErr w:type="spellStart"/>
            <w:r w:rsidRPr="004913B6">
              <w:t>cerca</w:t>
            </w:r>
            <w:proofErr w:type="spellEnd"/>
            <w:r w:rsidRPr="004913B6">
              <w:t xml:space="preserve"> de 57%</w:t>
            </w:r>
            <w:r w:rsidRPr="004913B6">
              <w:rPr>
                <w:spacing w:val="1"/>
              </w:rPr>
              <w:t xml:space="preserve"> </w:t>
            </w:r>
            <w:r w:rsidRPr="004913B6">
              <w:t>dos</w:t>
            </w:r>
            <w:r w:rsidRPr="004913B6">
              <w:rPr>
                <w:spacing w:val="-2"/>
              </w:rPr>
              <w:t xml:space="preserve"> </w:t>
            </w:r>
            <w:proofErr w:type="spellStart"/>
            <w:r w:rsidRPr="004913B6">
              <w:t>estudos</w:t>
            </w:r>
            <w:proofErr w:type="spellEnd"/>
            <w:r w:rsidRPr="004913B6">
              <w:rPr>
                <w:spacing w:val="-1"/>
              </w:rPr>
              <w:t xml:space="preserve"> </w:t>
            </w:r>
            <w:proofErr w:type="spellStart"/>
            <w:r w:rsidRPr="004913B6">
              <w:t>selecionados</w:t>
            </w:r>
            <w:proofErr w:type="spellEnd"/>
          </w:p>
          <w:p w14:paraId="6BE2153C" w14:textId="77777777" w:rsidR="00004BB2" w:rsidRPr="004913B6" w:rsidRDefault="004913B6">
            <w:pPr>
              <w:pStyle w:val="TableParagraph"/>
              <w:numPr>
                <w:ilvl w:val="0"/>
                <w:numId w:val="2"/>
              </w:numPr>
              <w:tabs>
                <w:tab w:val="left" w:pos="385"/>
              </w:tabs>
              <w:spacing w:line="250" w:lineRule="atLeast"/>
              <w:ind w:right="103" w:firstLine="0"/>
              <w:jc w:val="both"/>
            </w:pPr>
            <w:r w:rsidRPr="004913B6">
              <w:t xml:space="preserve">dos 19 </w:t>
            </w:r>
            <w:proofErr w:type="spellStart"/>
            <w:r w:rsidRPr="004913B6">
              <w:t>textos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selecionados</w:t>
            </w:r>
            <w:proofErr w:type="spellEnd"/>
            <w:r w:rsidRPr="004913B6">
              <w:t xml:space="preserve">, 6 </w:t>
            </w:r>
            <w:proofErr w:type="spellStart"/>
            <w:r w:rsidRPr="004913B6">
              <w:t>não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possuíam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acesso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aberto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para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os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dados</w:t>
            </w:r>
            <w:r w:rsidRPr="004913B6">
              <w:rPr>
                <w:spacing w:val="1"/>
              </w:rPr>
              <w:t xml:space="preserve"> </w:t>
            </w:r>
            <w:r w:rsidRPr="004913B6">
              <w:t>de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pesquisa</w:t>
            </w:r>
            <w:proofErr w:type="spellEnd"/>
            <w:r w:rsidRPr="004913B6">
              <w:t>,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impossibilitando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a</w:t>
            </w:r>
            <w:r w:rsidRPr="004913B6">
              <w:rPr>
                <w:spacing w:val="-52"/>
              </w:rPr>
              <w:t xml:space="preserve"> </w:t>
            </w:r>
            <w:proofErr w:type="spellStart"/>
            <w:r w:rsidRPr="004913B6">
              <w:t>replicabilidade</w:t>
            </w:r>
            <w:proofErr w:type="spellEnd"/>
            <w:r w:rsidRPr="004913B6">
              <w:rPr>
                <w:spacing w:val="12"/>
              </w:rPr>
              <w:t xml:space="preserve"> </w:t>
            </w:r>
            <w:r w:rsidRPr="004913B6">
              <w:t>dos</w:t>
            </w:r>
            <w:r w:rsidRPr="004913B6">
              <w:rPr>
                <w:spacing w:val="51"/>
              </w:rPr>
              <w:t xml:space="preserve"> </w:t>
            </w:r>
            <w:proofErr w:type="spellStart"/>
            <w:r w:rsidRPr="004913B6">
              <w:t>trabalhos</w:t>
            </w:r>
            <w:proofErr w:type="spellEnd"/>
            <w:r w:rsidRPr="004913B6">
              <w:t>.</w:t>
            </w:r>
            <w:r w:rsidRPr="004913B6">
              <w:rPr>
                <w:spacing w:val="52"/>
              </w:rPr>
              <w:t xml:space="preserve"> </w:t>
            </w:r>
            <w:proofErr w:type="spellStart"/>
            <w:r w:rsidRPr="004913B6">
              <w:t>Quase</w:t>
            </w:r>
            <w:proofErr w:type="spellEnd"/>
            <w:r w:rsidRPr="004913B6">
              <w:rPr>
                <w:spacing w:val="52"/>
              </w:rPr>
              <w:t xml:space="preserve"> </w:t>
            </w:r>
            <w:r w:rsidRPr="004913B6">
              <w:t>100%</w:t>
            </w:r>
            <w:r w:rsidRPr="004913B6">
              <w:rPr>
                <w:spacing w:val="51"/>
              </w:rPr>
              <w:t xml:space="preserve"> </w:t>
            </w:r>
            <w:proofErr w:type="spellStart"/>
            <w:r w:rsidRPr="004913B6">
              <w:t>utilizaram</w:t>
            </w:r>
            <w:proofErr w:type="spellEnd"/>
          </w:p>
        </w:tc>
        <w:tc>
          <w:tcPr>
            <w:tcW w:w="1480" w:type="dxa"/>
            <w:shd w:val="clear" w:color="auto" w:fill="CDDEEF"/>
          </w:tcPr>
          <w:p w14:paraId="6BE2153D" w14:textId="77777777" w:rsidR="00004BB2" w:rsidRPr="004913B6" w:rsidRDefault="00004BB2">
            <w:pPr>
              <w:pStyle w:val="TableParagraph"/>
            </w:pPr>
          </w:p>
        </w:tc>
      </w:tr>
    </w:tbl>
    <w:p w14:paraId="6BE2153F" w14:textId="77777777" w:rsidR="00004BB2" w:rsidRPr="004913B6" w:rsidRDefault="00004BB2">
      <w:pPr>
        <w:sectPr w:rsidR="00004BB2" w:rsidRPr="004913B6">
          <w:pgSz w:w="12240" w:h="15840"/>
          <w:pgMar w:top="1340" w:right="1200" w:bottom="880" w:left="1200" w:header="0" w:footer="686" w:gutter="0"/>
          <w:cols w:space="720"/>
        </w:sectPr>
      </w:pPr>
    </w:p>
    <w:p w14:paraId="6BE21540" w14:textId="77777777" w:rsidR="00004BB2" w:rsidRPr="004913B6" w:rsidRDefault="00004BB2">
      <w:pPr>
        <w:pStyle w:val="Corpodetexto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80"/>
        <w:gridCol w:w="5280"/>
        <w:gridCol w:w="1480"/>
      </w:tblGrid>
      <w:tr w:rsidR="00004BB2" w:rsidRPr="004913B6" w14:paraId="6BE21548" w14:textId="77777777">
        <w:trPr>
          <w:trHeight w:val="3769"/>
        </w:trPr>
        <w:tc>
          <w:tcPr>
            <w:tcW w:w="2140" w:type="dxa"/>
            <w:shd w:val="clear" w:color="auto" w:fill="CDDEEF"/>
          </w:tcPr>
          <w:p w14:paraId="6BE21541" w14:textId="77777777" w:rsidR="00004BB2" w:rsidRPr="004913B6" w:rsidRDefault="00004BB2">
            <w:pPr>
              <w:pStyle w:val="TableParagraph"/>
            </w:pPr>
          </w:p>
        </w:tc>
        <w:tc>
          <w:tcPr>
            <w:tcW w:w="680" w:type="dxa"/>
            <w:shd w:val="clear" w:color="auto" w:fill="CDDEEF"/>
          </w:tcPr>
          <w:p w14:paraId="6BE21542" w14:textId="77777777" w:rsidR="00004BB2" w:rsidRPr="004913B6" w:rsidRDefault="00004BB2">
            <w:pPr>
              <w:pStyle w:val="TableParagraph"/>
            </w:pPr>
          </w:p>
        </w:tc>
        <w:tc>
          <w:tcPr>
            <w:tcW w:w="5280" w:type="dxa"/>
            <w:shd w:val="clear" w:color="auto" w:fill="CDDEEF"/>
          </w:tcPr>
          <w:p w14:paraId="6BE21543" w14:textId="77777777" w:rsidR="00004BB2" w:rsidRPr="004913B6" w:rsidRDefault="004913B6">
            <w:pPr>
              <w:pStyle w:val="TableParagraph"/>
              <w:ind w:left="120" w:right="115"/>
              <w:jc w:val="both"/>
            </w:pPr>
            <w:proofErr w:type="spellStart"/>
            <w:r w:rsidRPr="004913B6">
              <w:t>abordagem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qualitativa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como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método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de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análise</w:t>
            </w:r>
            <w:proofErr w:type="spellEnd"/>
            <w:r w:rsidRPr="004913B6">
              <w:t>,</w:t>
            </w:r>
            <w:r w:rsidRPr="004913B6">
              <w:rPr>
                <w:spacing w:val="1"/>
              </w:rPr>
              <w:t xml:space="preserve"> </w:t>
            </w:r>
            <w:proofErr w:type="gramStart"/>
            <w:r w:rsidRPr="004913B6">
              <w:t>a</w:t>
            </w:r>
            <w:proofErr w:type="gram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exceção</w:t>
            </w:r>
            <w:proofErr w:type="spellEnd"/>
            <w:r w:rsidRPr="004913B6">
              <w:rPr>
                <w:spacing w:val="-2"/>
              </w:rPr>
              <w:t xml:space="preserve"> </w:t>
            </w:r>
            <w:r w:rsidRPr="004913B6">
              <w:t>de</w:t>
            </w:r>
            <w:r w:rsidRPr="004913B6">
              <w:rPr>
                <w:spacing w:val="-1"/>
              </w:rPr>
              <w:t xml:space="preserve"> </w:t>
            </w:r>
            <w:proofErr w:type="spellStart"/>
            <w:r w:rsidRPr="004913B6">
              <w:t>dois</w:t>
            </w:r>
            <w:proofErr w:type="spellEnd"/>
            <w:r w:rsidRPr="004913B6">
              <w:rPr>
                <w:spacing w:val="-1"/>
              </w:rPr>
              <w:t xml:space="preserve"> </w:t>
            </w:r>
            <w:proofErr w:type="spellStart"/>
            <w:r w:rsidRPr="004913B6">
              <w:t>artigos</w:t>
            </w:r>
            <w:proofErr w:type="spellEnd"/>
            <w:r w:rsidRPr="004913B6">
              <w:t>.</w:t>
            </w:r>
          </w:p>
          <w:p w14:paraId="6BE21544" w14:textId="77777777" w:rsidR="00004BB2" w:rsidRPr="004913B6" w:rsidRDefault="004913B6">
            <w:pPr>
              <w:pStyle w:val="TableParagraph"/>
              <w:numPr>
                <w:ilvl w:val="0"/>
                <w:numId w:val="1"/>
              </w:numPr>
              <w:tabs>
                <w:tab w:val="left" w:pos="400"/>
              </w:tabs>
              <w:ind w:right="104" w:firstLine="0"/>
              <w:jc w:val="both"/>
            </w:pPr>
            <w:proofErr w:type="spellStart"/>
            <w:r w:rsidRPr="004913B6">
              <w:t>mais</w:t>
            </w:r>
            <w:proofErr w:type="spellEnd"/>
            <w:r w:rsidRPr="004913B6">
              <w:t xml:space="preserve"> de 80% dos </w:t>
            </w:r>
            <w:proofErr w:type="spellStart"/>
            <w:r w:rsidRPr="004913B6">
              <w:t>trabalhos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destacam</w:t>
            </w:r>
            <w:proofErr w:type="spellEnd"/>
            <w:r w:rsidRPr="004913B6">
              <w:t xml:space="preserve"> </w:t>
            </w:r>
            <w:proofErr w:type="gramStart"/>
            <w:r w:rsidRPr="004913B6">
              <w:t>a</w:t>
            </w:r>
            <w:proofErr w:type="gramEnd"/>
            <w:r w:rsidRPr="004913B6">
              <w:t xml:space="preserve"> </w:t>
            </w:r>
            <w:proofErr w:type="spellStart"/>
            <w:r w:rsidRPr="004913B6">
              <w:t>atuação</w:t>
            </w:r>
            <w:proofErr w:type="spellEnd"/>
            <w:r w:rsidRPr="004913B6">
              <w:t xml:space="preserve"> de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pescadores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artesanais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na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gestão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e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administração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de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recursos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marinhos</w:t>
            </w:r>
            <w:proofErr w:type="spellEnd"/>
            <w:r w:rsidRPr="004913B6">
              <w:t>,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ou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seja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especificamente</w:t>
            </w:r>
            <w:proofErr w:type="spellEnd"/>
            <w:r w:rsidRPr="004913B6">
              <w:t xml:space="preserve"> 16 </w:t>
            </w:r>
            <w:proofErr w:type="spellStart"/>
            <w:r w:rsidRPr="004913B6">
              <w:t>textos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citam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esses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agentes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governança</w:t>
            </w:r>
            <w:proofErr w:type="spellEnd"/>
            <w:r w:rsidRPr="004913B6">
              <w:t xml:space="preserve">. Outros </w:t>
            </w:r>
            <w:proofErr w:type="spellStart"/>
            <w:r w:rsidRPr="004913B6">
              <w:t>atores</w:t>
            </w:r>
            <w:proofErr w:type="spellEnd"/>
            <w:r w:rsidRPr="004913B6">
              <w:t xml:space="preserve"> que se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destacam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são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os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operadores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de</w:t>
            </w:r>
            <w:r w:rsidRPr="004913B6">
              <w:rPr>
                <w:spacing w:val="1"/>
              </w:rPr>
              <w:t xml:space="preserve"> </w:t>
            </w:r>
            <w:r w:rsidRPr="004913B6">
              <w:t>turismos</w:t>
            </w:r>
            <w:r w:rsidRPr="004913B6">
              <w:rPr>
                <w:spacing w:val="1"/>
              </w:rPr>
              <w:t xml:space="preserve"> </w:t>
            </w:r>
            <w:r w:rsidRPr="004913B6">
              <w:t>e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os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stakeholders,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citados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8</w:t>
            </w:r>
            <w:r w:rsidRPr="004913B6">
              <w:rPr>
                <w:spacing w:val="1"/>
              </w:rPr>
              <w:t xml:space="preserve"> </w:t>
            </w:r>
            <w:r w:rsidRPr="004913B6">
              <w:t>e</w:t>
            </w:r>
            <w:r w:rsidRPr="004913B6">
              <w:rPr>
                <w:spacing w:val="1"/>
              </w:rPr>
              <w:t xml:space="preserve"> </w:t>
            </w:r>
            <w:r w:rsidRPr="004913B6">
              <w:t>7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publicações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respectivamente</w:t>
            </w:r>
            <w:proofErr w:type="spellEnd"/>
            <w:r w:rsidRPr="004913B6">
              <w:t>.</w:t>
            </w:r>
          </w:p>
          <w:p w14:paraId="6BE21545" w14:textId="77777777" w:rsidR="00004BB2" w:rsidRPr="004913B6" w:rsidRDefault="004913B6">
            <w:pPr>
              <w:pStyle w:val="TableParagraph"/>
              <w:numPr>
                <w:ilvl w:val="0"/>
                <w:numId w:val="1"/>
              </w:numPr>
              <w:tabs>
                <w:tab w:val="left" w:pos="385"/>
              </w:tabs>
              <w:ind w:right="103" w:firstLine="0"/>
              <w:jc w:val="both"/>
            </w:pPr>
            <w:proofErr w:type="spellStart"/>
            <w:r w:rsidRPr="004913B6">
              <w:t>não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houve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sequer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menção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aos</w:t>
            </w:r>
            <w:proofErr w:type="spellEnd"/>
            <w:r w:rsidRPr="004913B6">
              <w:t xml:space="preserve"> ODS/ODM, um dos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principais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pilares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da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governança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ambiental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global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na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contemporaneidade</w:t>
            </w:r>
            <w:proofErr w:type="spellEnd"/>
            <w:r w:rsidRPr="004913B6">
              <w:t>.</w:t>
            </w:r>
          </w:p>
          <w:p w14:paraId="6BE21546" w14:textId="77777777" w:rsidR="00004BB2" w:rsidRPr="004913B6" w:rsidRDefault="004913B6">
            <w:pPr>
              <w:pStyle w:val="TableParagraph"/>
              <w:numPr>
                <w:ilvl w:val="0"/>
                <w:numId w:val="1"/>
              </w:numPr>
              <w:tabs>
                <w:tab w:val="left" w:pos="445"/>
              </w:tabs>
              <w:spacing w:line="250" w:lineRule="atLeast"/>
              <w:ind w:right="110" w:firstLine="0"/>
              <w:jc w:val="both"/>
            </w:pPr>
            <w:r w:rsidRPr="004913B6">
              <w:t>a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maior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parte</w:t>
            </w:r>
            <w:proofErr w:type="spellEnd"/>
            <w:r w:rsidRPr="004913B6">
              <w:rPr>
                <w:spacing w:val="1"/>
              </w:rPr>
              <w:t xml:space="preserve"> </w:t>
            </w:r>
            <w:r w:rsidRPr="004913B6">
              <w:t>dos</w:t>
            </w:r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artigos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discutiram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os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efeitos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positivos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estratégias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gestão</w:t>
            </w:r>
            <w:proofErr w:type="spellEnd"/>
            <w:r w:rsidRPr="004913B6">
              <w:t xml:space="preserve"> e </w:t>
            </w:r>
            <w:proofErr w:type="spellStart"/>
            <w:r w:rsidRPr="004913B6">
              <w:t>manejo</w:t>
            </w:r>
            <w:proofErr w:type="spellEnd"/>
            <w:r w:rsidRPr="004913B6">
              <w:t xml:space="preserve"> dos </w:t>
            </w:r>
            <w:proofErr w:type="spellStart"/>
            <w:r w:rsidRPr="004913B6">
              <w:t>recursos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marinhos</w:t>
            </w:r>
            <w:proofErr w:type="spellEnd"/>
            <w:r w:rsidRPr="004913B6">
              <w:t>.</w:t>
            </w:r>
          </w:p>
        </w:tc>
        <w:tc>
          <w:tcPr>
            <w:tcW w:w="1480" w:type="dxa"/>
            <w:shd w:val="clear" w:color="auto" w:fill="CDDEEF"/>
          </w:tcPr>
          <w:p w14:paraId="6BE21547" w14:textId="77777777" w:rsidR="00004BB2" w:rsidRPr="004913B6" w:rsidRDefault="00004BB2">
            <w:pPr>
              <w:pStyle w:val="TableParagraph"/>
            </w:pPr>
          </w:p>
        </w:tc>
      </w:tr>
      <w:tr w:rsidR="00004BB2" w:rsidRPr="004913B6" w14:paraId="6BE2154A" w14:textId="77777777">
        <w:trPr>
          <w:trHeight w:val="205"/>
        </w:trPr>
        <w:tc>
          <w:tcPr>
            <w:tcW w:w="9580" w:type="dxa"/>
            <w:gridSpan w:val="4"/>
            <w:shd w:val="clear" w:color="auto" w:fill="CDDEED"/>
          </w:tcPr>
          <w:p w14:paraId="6BE21549" w14:textId="77777777" w:rsidR="00004BB2" w:rsidRPr="004913B6" w:rsidRDefault="004913B6">
            <w:pPr>
              <w:pStyle w:val="TableParagraph"/>
              <w:spacing w:line="185" w:lineRule="exact"/>
              <w:ind w:left="105"/>
              <w:rPr>
                <w:b/>
              </w:rPr>
            </w:pPr>
            <w:r w:rsidRPr="004913B6">
              <w:rPr>
                <w:b/>
              </w:rPr>
              <w:t>RESULTS</w:t>
            </w:r>
          </w:p>
        </w:tc>
      </w:tr>
      <w:tr w:rsidR="00004BB2" w:rsidRPr="004913B6" w14:paraId="6BE21579" w14:textId="77777777">
        <w:trPr>
          <w:trHeight w:val="8009"/>
        </w:trPr>
        <w:tc>
          <w:tcPr>
            <w:tcW w:w="2140" w:type="dxa"/>
            <w:shd w:val="clear" w:color="auto" w:fill="CDDEEF"/>
          </w:tcPr>
          <w:p w14:paraId="6BE2154B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4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4D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4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4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3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7" w14:textId="77777777" w:rsidR="00004BB2" w:rsidRPr="004913B6" w:rsidRDefault="00004BB2">
            <w:pPr>
              <w:pStyle w:val="TableParagraph"/>
              <w:spacing w:before="4"/>
              <w:rPr>
                <w:b/>
              </w:rPr>
            </w:pPr>
          </w:p>
          <w:p w14:paraId="6BE21558" w14:textId="77777777" w:rsidR="00004BB2" w:rsidRPr="004913B6" w:rsidRDefault="004913B6">
            <w:pPr>
              <w:pStyle w:val="TableParagraph"/>
              <w:ind w:left="285" w:right="748"/>
            </w:pPr>
            <w:r w:rsidRPr="004913B6">
              <w:t>Selection of</w:t>
            </w:r>
            <w:r w:rsidRPr="004913B6">
              <w:rPr>
                <w:spacing w:val="-53"/>
              </w:rPr>
              <w:t xml:space="preserve"> </w:t>
            </w:r>
            <w:r w:rsidRPr="004913B6">
              <w:t>sources of</w:t>
            </w:r>
            <w:r w:rsidRPr="004913B6">
              <w:rPr>
                <w:spacing w:val="1"/>
              </w:rPr>
              <w:t xml:space="preserve"> </w:t>
            </w:r>
            <w:r w:rsidRPr="004913B6">
              <w:t>evidence</w:t>
            </w:r>
          </w:p>
        </w:tc>
        <w:tc>
          <w:tcPr>
            <w:tcW w:w="680" w:type="dxa"/>
            <w:shd w:val="clear" w:color="auto" w:fill="CDDEEF"/>
          </w:tcPr>
          <w:p w14:paraId="6BE21559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A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B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D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5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3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6" w14:textId="77777777" w:rsidR="00004BB2" w:rsidRPr="004913B6" w:rsidRDefault="00004BB2">
            <w:pPr>
              <w:pStyle w:val="TableParagraph"/>
              <w:spacing w:before="4"/>
              <w:rPr>
                <w:b/>
              </w:rPr>
            </w:pPr>
          </w:p>
          <w:p w14:paraId="6BE21567" w14:textId="77777777" w:rsidR="00004BB2" w:rsidRPr="004913B6" w:rsidRDefault="004913B6">
            <w:pPr>
              <w:pStyle w:val="TableParagraph"/>
              <w:ind w:left="225"/>
            </w:pPr>
            <w:r w:rsidRPr="004913B6">
              <w:t>14</w:t>
            </w:r>
          </w:p>
        </w:tc>
        <w:tc>
          <w:tcPr>
            <w:tcW w:w="5280" w:type="dxa"/>
            <w:shd w:val="clear" w:color="auto" w:fill="CDDEEF"/>
          </w:tcPr>
          <w:p w14:paraId="6BE21568" w14:textId="77777777" w:rsidR="00004BB2" w:rsidRPr="004913B6" w:rsidRDefault="00004BB2">
            <w:pPr>
              <w:pStyle w:val="TableParagraph"/>
              <w:spacing w:before="3"/>
              <w:rPr>
                <w:b/>
              </w:rPr>
            </w:pPr>
          </w:p>
          <w:p w14:paraId="6BE21569" w14:textId="77777777" w:rsidR="00004BB2" w:rsidRPr="004913B6" w:rsidRDefault="004913B6">
            <w:pPr>
              <w:pStyle w:val="TableParagraph"/>
              <w:ind w:left="172"/>
            </w:pPr>
            <w:r w:rsidRPr="004913B6">
              <w:rPr>
                <w:noProof/>
              </w:rPr>
              <w:drawing>
                <wp:inline distT="0" distB="0" distL="0" distR="0" wp14:anchorId="6BE21603" wp14:editId="6BE21604">
                  <wp:extent cx="3136336" cy="4972240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336" cy="497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  <w:shd w:val="clear" w:color="auto" w:fill="CDDEEF"/>
          </w:tcPr>
          <w:p w14:paraId="6BE2156A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B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D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6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7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7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7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73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7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7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7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77" w14:textId="77777777" w:rsidR="00004BB2" w:rsidRPr="004913B6" w:rsidRDefault="00004BB2">
            <w:pPr>
              <w:pStyle w:val="TableParagraph"/>
              <w:spacing w:before="4"/>
              <w:rPr>
                <w:b/>
              </w:rPr>
            </w:pPr>
          </w:p>
          <w:p w14:paraId="6BE21578" w14:textId="70057ACB" w:rsidR="00004BB2" w:rsidRPr="004913B6" w:rsidRDefault="004913B6">
            <w:pPr>
              <w:pStyle w:val="TableParagraph"/>
              <w:ind w:left="105"/>
            </w:pPr>
            <w:r w:rsidRPr="004913B6">
              <w:rPr>
                <w:color w:val="808080"/>
              </w:rPr>
              <w:t>1</w:t>
            </w:r>
            <w:r w:rsidR="001F6C7B" w:rsidRPr="004913B6">
              <w:rPr>
                <w:color w:val="808080"/>
              </w:rPr>
              <w:t>4</w:t>
            </w:r>
          </w:p>
        </w:tc>
      </w:tr>
    </w:tbl>
    <w:p w14:paraId="6BE2157A" w14:textId="77777777" w:rsidR="00004BB2" w:rsidRPr="004913B6" w:rsidRDefault="00004BB2">
      <w:pPr>
        <w:sectPr w:rsidR="00004BB2" w:rsidRPr="004913B6">
          <w:pgSz w:w="12240" w:h="15840"/>
          <w:pgMar w:top="1340" w:right="1200" w:bottom="880" w:left="1200" w:header="0" w:footer="686" w:gutter="0"/>
          <w:cols w:space="720"/>
        </w:sectPr>
      </w:pPr>
    </w:p>
    <w:p w14:paraId="6BE2157B" w14:textId="77777777" w:rsidR="00004BB2" w:rsidRPr="004913B6" w:rsidRDefault="00004BB2">
      <w:pPr>
        <w:pStyle w:val="Corpodetexto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80"/>
        <w:gridCol w:w="5280"/>
        <w:gridCol w:w="1480"/>
      </w:tblGrid>
      <w:tr w:rsidR="00004BB2" w:rsidRPr="004913B6" w14:paraId="6BE215A9" w14:textId="77777777">
        <w:trPr>
          <w:trHeight w:val="7749"/>
        </w:trPr>
        <w:tc>
          <w:tcPr>
            <w:tcW w:w="2140" w:type="dxa"/>
            <w:shd w:val="clear" w:color="auto" w:fill="CDDEEF"/>
          </w:tcPr>
          <w:p w14:paraId="6BE2157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7D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7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7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3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7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8" w14:textId="77777777" w:rsidR="00004BB2" w:rsidRPr="004913B6" w:rsidRDefault="004913B6">
            <w:pPr>
              <w:pStyle w:val="TableParagraph"/>
              <w:spacing w:before="190"/>
              <w:ind w:left="285" w:right="272"/>
            </w:pPr>
            <w:r w:rsidRPr="004913B6">
              <w:t>Characteristics</w:t>
            </w:r>
            <w:r w:rsidRPr="004913B6">
              <w:rPr>
                <w:spacing w:val="-13"/>
              </w:rPr>
              <w:t xml:space="preserve"> </w:t>
            </w:r>
            <w:r w:rsidRPr="004913B6">
              <w:t>of</w:t>
            </w:r>
            <w:r w:rsidRPr="004913B6">
              <w:rPr>
                <w:spacing w:val="-52"/>
              </w:rPr>
              <w:t xml:space="preserve"> </w:t>
            </w:r>
            <w:r w:rsidRPr="004913B6">
              <w:t>sources of</w:t>
            </w:r>
            <w:r w:rsidRPr="004913B6">
              <w:rPr>
                <w:spacing w:val="1"/>
              </w:rPr>
              <w:t xml:space="preserve"> </w:t>
            </w:r>
            <w:r w:rsidRPr="004913B6">
              <w:t>evidence</w:t>
            </w:r>
          </w:p>
        </w:tc>
        <w:tc>
          <w:tcPr>
            <w:tcW w:w="680" w:type="dxa"/>
            <w:shd w:val="clear" w:color="auto" w:fill="CDDEEF"/>
          </w:tcPr>
          <w:p w14:paraId="6BE21589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A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B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D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8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9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9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9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93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9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9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96" w14:textId="77777777" w:rsidR="00004BB2" w:rsidRPr="004913B6" w:rsidRDefault="004913B6">
            <w:pPr>
              <w:pStyle w:val="TableParagraph"/>
              <w:spacing w:before="167"/>
              <w:ind w:left="205" w:right="185"/>
              <w:jc w:val="center"/>
            </w:pPr>
            <w:r w:rsidRPr="004913B6">
              <w:t>15</w:t>
            </w:r>
          </w:p>
        </w:tc>
        <w:tc>
          <w:tcPr>
            <w:tcW w:w="5280" w:type="dxa"/>
            <w:shd w:val="clear" w:color="auto" w:fill="CDDEEF"/>
          </w:tcPr>
          <w:p w14:paraId="6BE21598" w14:textId="6AB8D147" w:rsidR="00004BB2" w:rsidRPr="004913B6" w:rsidRDefault="00004BB2" w:rsidP="009F4417">
            <w:pPr>
              <w:pStyle w:val="TableParagraph"/>
            </w:pPr>
          </w:p>
          <w:p w14:paraId="6BE21599" w14:textId="10D14821" w:rsidR="00004BB2" w:rsidRPr="004913B6" w:rsidRDefault="00176710">
            <w:pPr>
              <w:pStyle w:val="TableParagraph"/>
              <w:spacing w:before="9" w:after="1"/>
              <w:rPr>
                <w:b/>
              </w:rPr>
            </w:pPr>
            <w:r w:rsidRPr="004913B6">
              <w:rPr>
                <w:b/>
              </w:rPr>
              <w:t xml:space="preserve">  </w:t>
            </w:r>
            <w:r w:rsidR="009F4417" w:rsidRPr="004913B6">
              <w:rPr>
                <w:noProof/>
              </w:rPr>
              <w:drawing>
                <wp:inline distT="0" distB="0" distL="0" distR="0" wp14:anchorId="0A3A2700" wp14:editId="65C4B316">
                  <wp:extent cx="3157855" cy="2202000"/>
                  <wp:effectExtent l="0" t="0" r="4445" b="8255"/>
                  <wp:docPr id="4" name="Imagem 4" descr="Gráfico, Gráfico de linh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Gráfico, Gráfico de linhas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74" cy="2221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1A547" w14:textId="77777777" w:rsidR="00004BB2" w:rsidRPr="004913B6" w:rsidRDefault="00004BB2">
            <w:pPr>
              <w:pStyle w:val="TableParagraph"/>
              <w:ind w:left="150"/>
            </w:pPr>
          </w:p>
          <w:p w14:paraId="6BE2159A" w14:textId="06BE9260" w:rsidR="00176710" w:rsidRPr="004913B6" w:rsidRDefault="00176710">
            <w:pPr>
              <w:pStyle w:val="TableParagraph"/>
              <w:ind w:left="150"/>
            </w:pPr>
            <w:r w:rsidRPr="004913B6">
              <w:rPr>
                <w:noProof/>
              </w:rPr>
              <w:drawing>
                <wp:inline distT="0" distB="0" distL="0" distR="0" wp14:anchorId="580230D5" wp14:editId="69E5C857">
                  <wp:extent cx="3134995" cy="2159324"/>
                  <wp:effectExtent l="0" t="0" r="8255" b="0"/>
                  <wp:docPr id="2" name="Imagem 2" descr="Gráfico, Gráfico de barr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Gráfico, Gráfico de barras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954" cy="2166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  <w:shd w:val="clear" w:color="auto" w:fill="CDDEEF"/>
          </w:tcPr>
          <w:p w14:paraId="6BE2159B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9C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9D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9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9F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A0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A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A2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A3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A4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A5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A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A7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A8" w14:textId="05194FEF" w:rsidR="00004BB2" w:rsidRPr="004913B6" w:rsidRDefault="004913B6">
            <w:pPr>
              <w:pStyle w:val="TableParagraph"/>
              <w:spacing w:before="167"/>
              <w:ind w:left="105"/>
            </w:pPr>
            <w:r w:rsidRPr="004913B6">
              <w:rPr>
                <w:color w:val="808080"/>
              </w:rPr>
              <w:t>1</w:t>
            </w:r>
            <w:r w:rsidR="00176710" w:rsidRPr="004913B6">
              <w:rPr>
                <w:color w:val="808080"/>
              </w:rPr>
              <w:t>5</w:t>
            </w:r>
            <w:r w:rsidRPr="004913B6">
              <w:rPr>
                <w:color w:val="808080"/>
              </w:rPr>
              <w:t>/1</w:t>
            </w:r>
            <w:r w:rsidR="00176710" w:rsidRPr="004913B6">
              <w:rPr>
                <w:color w:val="808080"/>
              </w:rPr>
              <w:t>6</w:t>
            </w:r>
          </w:p>
        </w:tc>
      </w:tr>
      <w:tr w:rsidR="00004BB2" w:rsidRPr="004913B6" w14:paraId="6BE215AF" w14:textId="77777777">
        <w:trPr>
          <w:trHeight w:val="750"/>
        </w:trPr>
        <w:tc>
          <w:tcPr>
            <w:tcW w:w="2140" w:type="dxa"/>
            <w:shd w:val="clear" w:color="auto" w:fill="CDDEEF"/>
          </w:tcPr>
          <w:p w14:paraId="6BE215AA" w14:textId="77777777" w:rsidR="00004BB2" w:rsidRPr="004913B6" w:rsidRDefault="004913B6">
            <w:pPr>
              <w:pStyle w:val="TableParagraph"/>
              <w:spacing w:line="250" w:lineRule="atLeast"/>
              <w:ind w:left="285" w:right="308"/>
              <w:jc w:val="both"/>
            </w:pPr>
            <w:r w:rsidRPr="004913B6">
              <w:t>Critical appraisal</w:t>
            </w:r>
            <w:r w:rsidRPr="004913B6">
              <w:rPr>
                <w:spacing w:val="-52"/>
              </w:rPr>
              <w:t xml:space="preserve"> </w:t>
            </w:r>
            <w:r w:rsidRPr="004913B6">
              <w:t>within sources of</w:t>
            </w:r>
            <w:r w:rsidRPr="004913B6">
              <w:rPr>
                <w:spacing w:val="-53"/>
              </w:rPr>
              <w:t xml:space="preserve"> </w:t>
            </w:r>
            <w:r w:rsidRPr="004913B6">
              <w:t>evidence</w:t>
            </w:r>
          </w:p>
        </w:tc>
        <w:tc>
          <w:tcPr>
            <w:tcW w:w="680" w:type="dxa"/>
            <w:shd w:val="clear" w:color="auto" w:fill="CDDEEF"/>
          </w:tcPr>
          <w:p w14:paraId="6BE215AB" w14:textId="77777777" w:rsidR="00004BB2" w:rsidRPr="004913B6" w:rsidRDefault="00004BB2">
            <w:pPr>
              <w:pStyle w:val="TableParagraph"/>
              <w:spacing w:before="8"/>
              <w:rPr>
                <w:b/>
              </w:rPr>
            </w:pPr>
          </w:p>
          <w:p w14:paraId="6BE215AC" w14:textId="77777777" w:rsidR="00004BB2" w:rsidRPr="004913B6" w:rsidRDefault="004913B6">
            <w:pPr>
              <w:pStyle w:val="TableParagraph"/>
              <w:ind w:left="205" w:right="185"/>
              <w:jc w:val="center"/>
            </w:pPr>
            <w:r w:rsidRPr="004913B6">
              <w:t>16</w:t>
            </w:r>
          </w:p>
        </w:tc>
        <w:tc>
          <w:tcPr>
            <w:tcW w:w="5280" w:type="dxa"/>
            <w:shd w:val="clear" w:color="auto" w:fill="CDDEEF"/>
          </w:tcPr>
          <w:p w14:paraId="6BE215AD" w14:textId="77777777" w:rsidR="00004BB2" w:rsidRPr="004913B6" w:rsidRDefault="004913B6">
            <w:pPr>
              <w:pStyle w:val="TableParagraph"/>
              <w:spacing w:before="134"/>
              <w:ind w:left="120" w:right="927"/>
            </w:pPr>
            <w:proofErr w:type="spellStart"/>
            <w:r w:rsidRPr="004913B6">
              <w:t>Disponível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t>:</w:t>
            </w:r>
            <w:r w:rsidRPr="004913B6">
              <w:rPr>
                <w:spacing w:val="1"/>
              </w:rPr>
              <w:t xml:space="preserve"> </w:t>
            </w:r>
            <w:hyperlink r:id="rId13">
              <w:r w:rsidRPr="004913B6">
                <w:rPr>
                  <w:color w:val="1154CC"/>
                  <w:spacing w:val="-1"/>
                  <w:u w:val="thick" w:color="1154CC"/>
                </w:rPr>
                <w:t>https://github.com/jadeabreuf/PIBIC---RSL-.git</w:t>
              </w:r>
            </w:hyperlink>
          </w:p>
        </w:tc>
        <w:tc>
          <w:tcPr>
            <w:tcW w:w="1480" w:type="dxa"/>
            <w:shd w:val="clear" w:color="auto" w:fill="CDDEEF"/>
          </w:tcPr>
          <w:p w14:paraId="6BE215AE" w14:textId="77777777" w:rsidR="00004BB2" w:rsidRPr="004913B6" w:rsidRDefault="00004BB2">
            <w:pPr>
              <w:pStyle w:val="TableParagraph"/>
            </w:pPr>
          </w:p>
        </w:tc>
      </w:tr>
      <w:tr w:rsidR="00004BB2" w:rsidRPr="004913B6" w14:paraId="6BE215B6" w14:textId="77777777">
        <w:trPr>
          <w:trHeight w:val="741"/>
        </w:trPr>
        <w:tc>
          <w:tcPr>
            <w:tcW w:w="2140" w:type="dxa"/>
            <w:shd w:val="clear" w:color="auto" w:fill="CDDEEF"/>
          </w:tcPr>
          <w:p w14:paraId="6BE215B0" w14:textId="77777777" w:rsidR="00004BB2" w:rsidRPr="004913B6" w:rsidRDefault="004913B6">
            <w:pPr>
              <w:pStyle w:val="TableParagraph"/>
              <w:ind w:left="285" w:right="211"/>
            </w:pPr>
            <w:r w:rsidRPr="004913B6">
              <w:t>Results of</w:t>
            </w:r>
            <w:r w:rsidRPr="004913B6">
              <w:rPr>
                <w:spacing w:val="1"/>
              </w:rPr>
              <w:t xml:space="preserve"> </w:t>
            </w:r>
            <w:r w:rsidRPr="004913B6">
              <w:t>individual</w:t>
            </w:r>
            <w:r w:rsidRPr="004913B6">
              <w:rPr>
                <w:spacing w:val="-13"/>
              </w:rPr>
              <w:t xml:space="preserve"> </w:t>
            </w:r>
            <w:r w:rsidRPr="004913B6">
              <w:t>sources</w:t>
            </w:r>
          </w:p>
          <w:p w14:paraId="6BE215B1" w14:textId="77777777" w:rsidR="00004BB2" w:rsidRPr="004913B6" w:rsidRDefault="004913B6">
            <w:pPr>
              <w:pStyle w:val="TableParagraph"/>
              <w:spacing w:line="222" w:lineRule="exact"/>
              <w:ind w:left="285"/>
            </w:pPr>
            <w:r w:rsidRPr="004913B6">
              <w:t>of</w:t>
            </w:r>
            <w:r w:rsidRPr="004913B6">
              <w:rPr>
                <w:spacing w:val="-5"/>
              </w:rPr>
              <w:t xml:space="preserve"> </w:t>
            </w:r>
            <w:r w:rsidRPr="004913B6">
              <w:t>evidence</w:t>
            </w:r>
          </w:p>
        </w:tc>
        <w:tc>
          <w:tcPr>
            <w:tcW w:w="680" w:type="dxa"/>
            <w:shd w:val="clear" w:color="auto" w:fill="CDDEEF"/>
          </w:tcPr>
          <w:p w14:paraId="6BE215B2" w14:textId="77777777" w:rsidR="00004BB2" w:rsidRPr="004913B6" w:rsidRDefault="00004BB2">
            <w:pPr>
              <w:pStyle w:val="TableParagraph"/>
              <w:spacing w:before="4"/>
              <w:rPr>
                <w:b/>
              </w:rPr>
            </w:pPr>
          </w:p>
          <w:p w14:paraId="6BE215B3" w14:textId="77777777" w:rsidR="00004BB2" w:rsidRPr="004913B6" w:rsidRDefault="004913B6">
            <w:pPr>
              <w:pStyle w:val="TableParagraph"/>
              <w:ind w:left="205" w:right="185"/>
              <w:jc w:val="center"/>
            </w:pPr>
            <w:r w:rsidRPr="004913B6">
              <w:t>17</w:t>
            </w:r>
          </w:p>
        </w:tc>
        <w:tc>
          <w:tcPr>
            <w:tcW w:w="5280" w:type="dxa"/>
            <w:shd w:val="clear" w:color="auto" w:fill="CDDEEF"/>
          </w:tcPr>
          <w:p w14:paraId="6BE215B4" w14:textId="77777777" w:rsidR="00004BB2" w:rsidRPr="004913B6" w:rsidRDefault="004913B6">
            <w:pPr>
              <w:pStyle w:val="TableParagraph"/>
              <w:spacing w:before="119"/>
              <w:ind w:left="120" w:right="927"/>
            </w:pPr>
            <w:proofErr w:type="spellStart"/>
            <w:r w:rsidRPr="004913B6">
              <w:t>Disponível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t>:</w:t>
            </w:r>
            <w:r w:rsidRPr="004913B6">
              <w:rPr>
                <w:spacing w:val="1"/>
              </w:rPr>
              <w:t xml:space="preserve"> </w:t>
            </w:r>
            <w:hyperlink r:id="rId14">
              <w:r w:rsidRPr="004913B6">
                <w:rPr>
                  <w:color w:val="1154CC"/>
                  <w:spacing w:val="-1"/>
                  <w:u w:val="thick" w:color="1154CC"/>
                </w:rPr>
                <w:t>https://github.com/jadeabreuf/PIBIC---RSL-.git</w:t>
              </w:r>
            </w:hyperlink>
          </w:p>
        </w:tc>
        <w:tc>
          <w:tcPr>
            <w:tcW w:w="1480" w:type="dxa"/>
            <w:shd w:val="clear" w:color="auto" w:fill="CDDEEF"/>
          </w:tcPr>
          <w:p w14:paraId="6BE215B5" w14:textId="77777777" w:rsidR="00004BB2" w:rsidRPr="004913B6" w:rsidRDefault="00004BB2">
            <w:pPr>
              <w:pStyle w:val="TableParagraph"/>
            </w:pPr>
          </w:p>
        </w:tc>
      </w:tr>
      <w:tr w:rsidR="00004BB2" w:rsidRPr="004913B6" w14:paraId="6BE215BB" w14:textId="77777777">
        <w:trPr>
          <w:trHeight w:val="230"/>
        </w:trPr>
        <w:tc>
          <w:tcPr>
            <w:tcW w:w="2140" w:type="dxa"/>
            <w:shd w:val="clear" w:color="auto" w:fill="CDDEEF"/>
          </w:tcPr>
          <w:p w14:paraId="6BE215B7" w14:textId="77777777" w:rsidR="00004BB2" w:rsidRPr="004913B6" w:rsidRDefault="004913B6">
            <w:pPr>
              <w:pStyle w:val="TableParagraph"/>
              <w:spacing w:line="210" w:lineRule="exact"/>
              <w:ind w:left="285"/>
            </w:pPr>
            <w:r w:rsidRPr="004913B6">
              <w:t>Synthesis</w:t>
            </w:r>
            <w:r w:rsidRPr="004913B6">
              <w:rPr>
                <w:spacing w:val="-6"/>
              </w:rPr>
              <w:t xml:space="preserve"> </w:t>
            </w:r>
            <w:r w:rsidRPr="004913B6">
              <w:t>of</w:t>
            </w:r>
            <w:r w:rsidRPr="004913B6">
              <w:rPr>
                <w:spacing w:val="-5"/>
              </w:rPr>
              <w:t xml:space="preserve"> </w:t>
            </w:r>
            <w:r w:rsidRPr="004913B6">
              <w:t>results</w:t>
            </w:r>
          </w:p>
        </w:tc>
        <w:tc>
          <w:tcPr>
            <w:tcW w:w="680" w:type="dxa"/>
            <w:shd w:val="clear" w:color="auto" w:fill="CDDEEF"/>
          </w:tcPr>
          <w:p w14:paraId="6BE215B8" w14:textId="77777777" w:rsidR="00004BB2" w:rsidRPr="004913B6" w:rsidRDefault="004913B6">
            <w:pPr>
              <w:pStyle w:val="TableParagraph"/>
              <w:spacing w:line="210" w:lineRule="exact"/>
              <w:ind w:left="205" w:right="185"/>
              <w:jc w:val="center"/>
            </w:pPr>
            <w:r w:rsidRPr="004913B6">
              <w:t>18</w:t>
            </w:r>
          </w:p>
        </w:tc>
        <w:tc>
          <w:tcPr>
            <w:tcW w:w="5280" w:type="dxa"/>
            <w:shd w:val="clear" w:color="auto" w:fill="CDDEEF"/>
          </w:tcPr>
          <w:p w14:paraId="6BE215B9" w14:textId="77777777" w:rsidR="00004BB2" w:rsidRPr="004913B6" w:rsidRDefault="00004BB2">
            <w:pPr>
              <w:pStyle w:val="TableParagraph"/>
            </w:pPr>
          </w:p>
        </w:tc>
        <w:tc>
          <w:tcPr>
            <w:tcW w:w="1480" w:type="dxa"/>
            <w:shd w:val="clear" w:color="auto" w:fill="CDDEEF"/>
          </w:tcPr>
          <w:p w14:paraId="6BE215BA" w14:textId="77777777" w:rsidR="00004BB2" w:rsidRPr="004913B6" w:rsidRDefault="004913B6">
            <w:pPr>
              <w:pStyle w:val="TableParagraph"/>
              <w:spacing w:line="210" w:lineRule="exact"/>
              <w:ind w:left="105"/>
            </w:pPr>
            <w:r w:rsidRPr="004913B6">
              <w:rPr>
                <w:color w:val="808080"/>
              </w:rPr>
              <w:t>15</w:t>
            </w:r>
          </w:p>
        </w:tc>
      </w:tr>
      <w:tr w:rsidR="00004BB2" w:rsidRPr="004913B6" w14:paraId="6BE215BD" w14:textId="77777777">
        <w:trPr>
          <w:trHeight w:val="249"/>
        </w:trPr>
        <w:tc>
          <w:tcPr>
            <w:tcW w:w="9580" w:type="dxa"/>
            <w:gridSpan w:val="4"/>
            <w:shd w:val="clear" w:color="auto" w:fill="CDDEED"/>
          </w:tcPr>
          <w:p w14:paraId="6BE215BC" w14:textId="77777777" w:rsidR="00004BB2" w:rsidRPr="004913B6" w:rsidRDefault="004913B6">
            <w:pPr>
              <w:pStyle w:val="TableParagraph"/>
              <w:spacing w:before="4" w:line="226" w:lineRule="exact"/>
              <w:ind w:left="105"/>
              <w:rPr>
                <w:b/>
              </w:rPr>
            </w:pPr>
            <w:r w:rsidRPr="004913B6">
              <w:rPr>
                <w:b/>
              </w:rPr>
              <w:t>DISCUSSION</w:t>
            </w:r>
          </w:p>
        </w:tc>
      </w:tr>
      <w:tr w:rsidR="00004BB2" w:rsidRPr="004913B6" w14:paraId="6BE215C9" w14:textId="77777777">
        <w:trPr>
          <w:trHeight w:val="1490"/>
        </w:trPr>
        <w:tc>
          <w:tcPr>
            <w:tcW w:w="2140" w:type="dxa"/>
            <w:shd w:val="clear" w:color="auto" w:fill="CDDEEF"/>
          </w:tcPr>
          <w:p w14:paraId="6BE215BE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BF" w14:textId="77777777" w:rsidR="00004BB2" w:rsidRPr="004913B6" w:rsidRDefault="00004BB2">
            <w:pPr>
              <w:pStyle w:val="TableParagraph"/>
              <w:spacing w:before="3"/>
              <w:rPr>
                <w:b/>
              </w:rPr>
            </w:pPr>
          </w:p>
          <w:p w14:paraId="6BE215C0" w14:textId="77777777" w:rsidR="00004BB2" w:rsidRPr="004913B6" w:rsidRDefault="004913B6">
            <w:pPr>
              <w:pStyle w:val="TableParagraph"/>
              <w:ind w:left="285" w:right="711"/>
            </w:pPr>
            <w:r w:rsidRPr="004913B6">
              <w:t>Summary of</w:t>
            </w:r>
            <w:r w:rsidRPr="004913B6">
              <w:rPr>
                <w:spacing w:val="-53"/>
              </w:rPr>
              <w:t xml:space="preserve"> </w:t>
            </w:r>
            <w:r w:rsidRPr="004913B6">
              <w:t>evidence</w:t>
            </w:r>
          </w:p>
        </w:tc>
        <w:tc>
          <w:tcPr>
            <w:tcW w:w="680" w:type="dxa"/>
            <w:shd w:val="clear" w:color="auto" w:fill="CDDEEF"/>
          </w:tcPr>
          <w:p w14:paraId="6BE215C1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C2" w14:textId="77777777" w:rsidR="00004BB2" w:rsidRPr="004913B6" w:rsidRDefault="00004BB2">
            <w:pPr>
              <w:pStyle w:val="TableParagraph"/>
              <w:spacing w:before="3"/>
              <w:rPr>
                <w:b/>
              </w:rPr>
            </w:pPr>
          </w:p>
          <w:p w14:paraId="6BE215C3" w14:textId="77777777" w:rsidR="00004BB2" w:rsidRPr="004913B6" w:rsidRDefault="004913B6">
            <w:pPr>
              <w:pStyle w:val="TableParagraph"/>
              <w:ind w:left="205" w:right="185"/>
              <w:jc w:val="center"/>
            </w:pPr>
            <w:r w:rsidRPr="004913B6">
              <w:t>19</w:t>
            </w:r>
          </w:p>
        </w:tc>
        <w:tc>
          <w:tcPr>
            <w:tcW w:w="5280" w:type="dxa"/>
            <w:shd w:val="clear" w:color="auto" w:fill="CDDEEF"/>
          </w:tcPr>
          <w:p w14:paraId="6BE215C5" w14:textId="1CE6A942" w:rsidR="00004BB2" w:rsidRPr="004913B6" w:rsidRDefault="002F0A18">
            <w:pPr>
              <w:pStyle w:val="TableParagraph"/>
              <w:spacing w:line="213" w:lineRule="exact"/>
              <w:ind w:left="120"/>
              <w:jc w:val="both"/>
            </w:pPr>
            <w:r w:rsidRPr="004913B6">
              <w:t xml:space="preserve">Da </w:t>
            </w:r>
            <w:proofErr w:type="spellStart"/>
            <w:r w:rsidRPr="004913B6">
              <w:t>amostra</w:t>
            </w:r>
            <w:proofErr w:type="spellEnd"/>
            <w:r w:rsidRPr="004913B6">
              <w:t xml:space="preserve"> de 19 </w:t>
            </w:r>
            <w:proofErr w:type="spellStart"/>
            <w:r w:rsidRPr="004913B6">
              <w:t>artgios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apenas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três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estão</w:t>
            </w:r>
            <w:proofErr w:type="spellEnd"/>
            <w:r w:rsidRPr="004913B6">
              <w:t xml:space="preserve"> entre as </w:t>
            </w:r>
            <w:proofErr w:type="spellStart"/>
            <w:r w:rsidRPr="004913B6">
              <w:t>revistas</w:t>
            </w:r>
            <w:proofErr w:type="spellEnd"/>
            <w:r w:rsidRPr="004913B6">
              <w:t xml:space="preserve"> com </w:t>
            </w:r>
            <w:proofErr w:type="spellStart"/>
            <w:r w:rsidRPr="004913B6">
              <w:t>melhor</w:t>
            </w:r>
            <w:proofErr w:type="spellEnd"/>
            <w:r w:rsidRPr="004913B6">
              <w:t xml:space="preserve"> H-INDEX, a </w:t>
            </w:r>
            <w:r w:rsidRPr="004913B6">
              <w:rPr>
                <w:i/>
                <w:iCs/>
              </w:rPr>
              <w:t>Global Environmental Change</w:t>
            </w:r>
            <w:r w:rsidRPr="004913B6">
              <w:t xml:space="preserve"> e </w:t>
            </w:r>
            <w:proofErr w:type="gramStart"/>
            <w:r w:rsidRPr="004913B6">
              <w:t>a</w:t>
            </w:r>
            <w:proofErr w:type="gramEnd"/>
            <w:r w:rsidRPr="004913B6">
              <w:t xml:space="preserve"> </w:t>
            </w:r>
            <w:r w:rsidRPr="004913B6">
              <w:rPr>
                <w:i/>
                <w:iCs/>
              </w:rPr>
              <w:t>Ecology and Society</w:t>
            </w:r>
            <w:r w:rsidRPr="004913B6">
              <w:t xml:space="preserve"> (</w:t>
            </w:r>
            <w:proofErr w:type="spellStart"/>
            <w:r w:rsidRPr="004913B6">
              <w:t>consultar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Tabela</w:t>
            </w:r>
            <w:proofErr w:type="spellEnd"/>
            <w:r w:rsidRPr="004913B6">
              <w:t xml:space="preserve"> 2 para </w:t>
            </w:r>
            <w:proofErr w:type="spellStart"/>
            <w:r w:rsidRPr="004913B6">
              <w:t>visualizar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suas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respectivas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notas</w:t>
            </w:r>
            <w:proofErr w:type="spellEnd"/>
            <w:r w:rsidRPr="004913B6">
              <w:t xml:space="preserve">). </w:t>
            </w:r>
            <w:proofErr w:type="spellStart"/>
            <w:r w:rsidRPr="004913B6">
              <w:t>Nas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publicações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em</w:t>
            </w:r>
            <w:proofErr w:type="spellEnd"/>
            <w:r w:rsidRPr="004913B6">
              <w:t xml:space="preserve"> tais </w:t>
            </w:r>
            <w:proofErr w:type="spellStart"/>
            <w:r w:rsidRPr="004913B6">
              <w:t>periódicos</w:t>
            </w:r>
            <w:proofErr w:type="spellEnd"/>
            <w:r w:rsidRPr="004913B6">
              <w:t xml:space="preserve">, é </w:t>
            </w:r>
            <w:proofErr w:type="spellStart"/>
            <w:r w:rsidRPr="004913B6">
              <w:t>possível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observar</w:t>
            </w:r>
            <w:proofErr w:type="spellEnd"/>
            <w:r w:rsidRPr="004913B6">
              <w:t xml:space="preserve"> a </w:t>
            </w:r>
            <w:proofErr w:type="spellStart"/>
            <w:r w:rsidRPr="004913B6">
              <w:t>presença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coautoria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feminina</w:t>
            </w:r>
            <w:proofErr w:type="spellEnd"/>
            <w:r w:rsidRPr="004913B6">
              <w:t xml:space="preserve"> e </w:t>
            </w:r>
            <w:proofErr w:type="spellStart"/>
            <w:r w:rsidRPr="004913B6">
              <w:t>também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financiamento</w:t>
            </w:r>
            <w:proofErr w:type="spellEnd"/>
            <w:r w:rsidRPr="004913B6">
              <w:t xml:space="preserve">, no </w:t>
            </w:r>
            <w:proofErr w:type="spellStart"/>
            <w:r w:rsidRPr="004913B6">
              <w:t>caso</w:t>
            </w:r>
            <w:proofErr w:type="spellEnd"/>
            <w:r w:rsidRPr="004913B6">
              <w:t xml:space="preserve"> da </w:t>
            </w:r>
            <w:r w:rsidRPr="004913B6">
              <w:rPr>
                <w:i/>
                <w:iCs/>
              </w:rPr>
              <w:t>Ecology and Society</w:t>
            </w:r>
            <w:r w:rsidRPr="004913B6">
              <w:t xml:space="preserve">, </w:t>
            </w:r>
            <w:proofErr w:type="spellStart"/>
            <w:r w:rsidRPr="004913B6">
              <w:t>por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alguma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instituição</w:t>
            </w:r>
            <w:proofErr w:type="spellEnd"/>
          </w:p>
        </w:tc>
        <w:tc>
          <w:tcPr>
            <w:tcW w:w="1480" w:type="dxa"/>
            <w:shd w:val="clear" w:color="auto" w:fill="CDDEEF"/>
          </w:tcPr>
          <w:p w14:paraId="6BE215C6" w14:textId="77777777" w:rsidR="00004BB2" w:rsidRPr="004913B6" w:rsidRDefault="00004BB2">
            <w:pPr>
              <w:pStyle w:val="TableParagraph"/>
              <w:rPr>
                <w:b/>
              </w:rPr>
            </w:pPr>
          </w:p>
          <w:p w14:paraId="6BE215C7" w14:textId="77777777" w:rsidR="00004BB2" w:rsidRPr="004913B6" w:rsidRDefault="00004BB2">
            <w:pPr>
              <w:pStyle w:val="TableParagraph"/>
              <w:spacing w:before="3"/>
              <w:rPr>
                <w:b/>
              </w:rPr>
            </w:pPr>
          </w:p>
          <w:p w14:paraId="6BE215C8" w14:textId="112F650B" w:rsidR="00004BB2" w:rsidRPr="004913B6" w:rsidRDefault="004913B6">
            <w:pPr>
              <w:pStyle w:val="TableParagraph"/>
              <w:ind w:left="105"/>
            </w:pPr>
            <w:r w:rsidRPr="004913B6">
              <w:rPr>
                <w:color w:val="808080"/>
              </w:rPr>
              <w:t>1</w:t>
            </w:r>
            <w:r w:rsidR="002F0A18" w:rsidRPr="004913B6">
              <w:rPr>
                <w:color w:val="808080"/>
              </w:rPr>
              <w:t>5</w:t>
            </w:r>
          </w:p>
        </w:tc>
      </w:tr>
      <w:tr w:rsidR="00004BB2" w:rsidRPr="004913B6" w14:paraId="6BE215D1" w14:textId="77777777">
        <w:trPr>
          <w:trHeight w:val="750"/>
        </w:trPr>
        <w:tc>
          <w:tcPr>
            <w:tcW w:w="2140" w:type="dxa"/>
            <w:shd w:val="clear" w:color="auto" w:fill="CDDEEF"/>
          </w:tcPr>
          <w:p w14:paraId="6BE215CA" w14:textId="77777777" w:rsidR="00004BB2" w:rsidRPr="004913B6" w:rsidRDefault="00004BB2">
            <w:pPr>
              <w:pStyle w:val="TableParagraph"/>
              <w:spacing w:before="4"/>
              <w:rPr>
                <w:b/>
              </w:rPr>
            </w:pPr>
          </w:p>
          <w:p w14:paraId="6BE215CB" w14:textId="77777777" w:rsidR="00004BB2" w:rsidRPr="004913B6" w:rsidRDefault="004913B6">
            <w:pPr>
              <w:pStyle w:val="TableParagraph"/>
              <w:spacing w:before="1"/>
              <w:ind w:left="285"/>
            </w:pPr>
            <w:r w:rsidRPr="004913B6">
              <w:t>Limitations</w:t>
            </w:r>
          </w:p>
        </w:tc>
        <w:tc>
          <w:tcPr>
            <w:tcW w:w="680" w:type="dxa"/>
            <w:shd w:val="clear" w:color="auto" w:fill="CDDEEF"/>
          </w:tcPr>
          <w:p w14:paraId="6BE215CC" w14:textId="77777777" w:rsidR="00004BB2" w:rsidRPr="004913B6" w:rsidRDefault="00004BB2">
            <w:pPr>
              <w:pStyle w:val="TableParagraph"/>
              <w:spacing w:before="4"/>
              <w:rPr>
                <w:b/>
              </w:rPr>
            </w:pPr>
          </w:p>
          <w:p w14:paraId="6BE215CD" w14:textId="77777777" w:rsidR="00004BB2" w:rsidRPr="004913B6" w:rsidRDefault="004913B6">
            <w:pPr>
              <w:pStyle w:val="TableParagraph"/>
              <w:spacing w:before="1"/>
              <w:ind w:left="205" w:right="185"/>
              <w:jc w:val="center"/>
            </w:pPr>
            <w:r w:rsidRPr="004913B6">
              <w:t>20</w:t>
            </w:r>
          </w:p>
        </w:tc>
        <w:tc>
          <w:tcPr>
            <w:tcW w:w="5280" w:type="dxa"/>
            <w:shd w:val="clear" w:color="auto" w:fill="CDDEEF"/>
          </w:tcPr>
          <w:p w14:paraId="6BE215CE" w14:textId="77777777" w:rsidR="00004BB2" w:rsidRPr="004913B6" w:rsidRDefault="004913B6">
            <w:pPr>
              <w:pStyle w:val="TableParagraph"/>
              <w:spacing w:line="250" w:lineRule="atLeast"/>
              <w:ind w:left="120"/>
            </w:pPr>
            <w:r w:rsidRPr="004913B6">
              <w:t>Lado</w:t>
            </w:r>
            <w:r w:rsidRPr="004913B6">
              <w:rPr>
                <w:spacing w:val="-6"/>
              </w:rPr>
              <w:t xml:space="preserve"> </w:t>
            </w:r>
            <w:r w:rsidRPr="004913B6">
              <w:t>a</w:t>
            </w:r>
            <w:r w:rsidRPr="004913B6">
              <w:rPr>
                <w:spacing w:val="-5"/>
              </w:rPr>
              <w:t xml:space="preserve"> </w:t>
            </w:r>
            <w:proofErr w:type="spellStart"/>
            <w:r w:rsidRPr="004913B6">
              <w:t>lado</w:t>
            </w:r>
            <w:proofErr w:type="spellEnd"/>
            <w:r w:rsidRPr="004913B6">
              <w:rPr>
                <w:spacing w:val="-5"/>
              </w:rPr>
              <w:t xml:space="preserve"> </w:t>
            </w:r>
            <w:proofErr w:type="gramStart"/>
            <w:r w:rsidRPr="004913B6">
              <w:t>a</w:t>
            </w:r>
            <w:proofErr w:type="gramEnd"/>
            <w:r w:rsidRPr="004913B6">
              <w:rPr>
                <w:spacing w:val="-5"/>
              </w:rPr>
              <w:t xml:space="preserve"> </w:t>
            </w:r>
            <w:proofErr w:type="spellStart"/>
            <w:r w:rsidRPr="004913B6">
              <w:t>esse</w:t>
            </w:r>
            <w:proofErr w:type="spellEnd"/>
            <w:r w:rsidRPr="004913B6">
              <w:rPr>
                <w:spacing w:val="-5"/>
              </w:rPr>
              <w:t xml:space="preserve"> </w:t>
            </w:r>
            <w:proofErr w:type="spellStart"/>
            <w:r w:rsidRPr="004913B6">
              <w:t>ponto</w:t>
            </w:r>
            <w:proofErr w:type="spellEnd"/>
            <w:r w:rsidRPr="004913B6">
              <w:t>,</w:t>
            </w:r>
            <w:r w:rsidRPr="004913B6">
              <w:rPr>
                <w:spacing w:val="-6"/>
              </w:rPr>
              <w:t xml:space="preserve"> </w:t>
            </w:r>
            <w:proofErr w:type="spellStart"/>
            <w:r w:rsidRPr="004913B6">
              <w:t>observa</w:t>
            </w:r>
            <w:proofErr w:type="spellEnd"/>
            <w:r w:rsidRPr="004913B6">
              <w:t>-se</w:t>
            </w:r>
            <w:r w:rsidRPr="004913B6">
              <w:rPr>
                <w:spacing w:val="-5"/>
              </w:rPr>
              <w:t xml:space="preserve"> </w:t>
            </w:r>
            <w:r w:rsidRPr="004913B6">
              <w:t>um</w:t>
            </w:r>
            <w:r w:rsidRPr="004913B6">
              <w:rPr>
                <w:spacing w:val="-5"/>
              </w:rPr>
              <w:t xml:space="preserve"> </w:t>
            </w:r>
            <w:proofErr w:type="spellStart"/>
            <w:r w:rsidRPr="004913B6">
              <w:t>distanciamento</w:t>
            </w:r>
            <w:proofErr w:type="spellEnd"/>
            <w:r w:rsidRPr="004913B6">
              <w:rPr>
                <w:spacing w:val="-52"/>
              </w:rPr>
              <w:t xml:space="preserve"> </w:t>
            </w:r>
            <w:r w:rsidRPr="004913B6">
              <w:t xml:space="preserve">das </w:t>
            </w:r>
            <w:proofErr w:type="spellStart"/>
            <w:r w:rsidRPr="004913B6">
              <w:t>pautas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gênero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indígena</w:t>
            </w:r>
            <w:proofErr w:type="spellEnd"/>
            <w:r w:rsidRPr="004913B6">
              <w:t xml:space="preserve"> e do </w:t>
            </w:r>
            <w:proofErr w:type="spellStart"/>
            <w:r w:rsidRPr="004913B6">
              <w:t>setor</w:t>
            </w:r>
            <w:proofErr w:type="spellEnd"/>
            <w:r w:rsidRPr="004913B6">
              <w:t xml:space="preserve"> privado </w:t>
            </w:r>
            <w:proofErr w:type="spellStart"/>
            <w:r w:rsidRPr="004913B6">
              <w:t>nas</w:t>
            </w:r>
            <w:proofErr w:type="spellEnd"/>
            <w:r w:rsidRPr="004913B6">
              <w:rPr>
                <w:spacing w:val="1"/>
              </w:rPr>
              <w:t xml:space="preserve"> </w:t>
            </w:r>
            <w:proofErr w:type="spellStart"/>
            <w:r w:rsidRPr="004913B6">
              <w:t>produções</w:t>
            </w:r>
            <w:proofErr w:type="spellEnd"/>
            <w:r w:rsidRPr="004913B6">
              <w:t>,</w:t>
            </w:r>
            <w:r w:rsidRPr="004913B6">
              <w:rPr>
                <w:spacing w:val="-2"/>
              </w:rPr>
              <w:t xml:space="preserve"> </w:t>
            </w:r>
            <w:proofErr w:type="spellStart"/>
            <w:r w:rsidRPr="004913B6">
              <w:t>limitando</w:t>
            </w:r>
            <w:proofErr w:type="spellEnd"/>
            <w:r w:rsidRPr="004913B6">
              <w:rPr>
                <w:spacing w:val="-2"/>
              </w:rPr>
              <w:t xml:space="preserve"> </w:t>
            </w:r>
            <w:r w:rsidRPr="004913B6">
              <w:t>as</w:t>
            </w:r>
            <w:r w:rsidRPr="004913B6">
              <w:rPr>
                <w:spacing w:val="-2"/>
              </w:rPr>
              <w:t xml:space="preserve"> </w:t>
            </w:r>
            <w:proofErr w:type="spellStart"/>
            <w:r w:rsidRPr="004913B6">
              <w:t>discussões</w:t>
            </w:r>
            <w:proofErr w:type="spellEnd"/>
            <w:r w:rsidRPr="004913B6">
              <w:t>.</w:t>
            </w:r>
          </w:p>
        </w:tc>
        <w:tc>
          <w:tcPr>
            <w:tcW w:w="1480" w:type="dxa"/>
            <w:shd w:val="clear" w:color="auto" w:fill="CDDEEF"/>
          </w:tcPr>
          <w:p w14:paraId="6BE215CF" w14:textId="77777777" w:rsidR="00004BB2" w:rsidRPr="004913B6" w:rsidRDefault="00004BB2">
            <w:pPr>
              <w:pStyle w:val="TableParagraph"/>
              <w:spacing w:before="4"/>
              <w:rPr>
                <w:b/>
              </w:rPr>
            </w:pPr>
          </w:p>
          <w:p w14:paraId="6BE215D0" w14:textId="63E6CE12" w:rsidR="00004BB2" w:rsidRPr="004913B6" w:rsidRDefault="004913B6">
            <w:pPr>
              <w:pStyle w:val="TableParagraph"/>
              <w:spacing w:before="1"/>
              <w:ind w:left="105"/>
            </w:pPr>
            <w:r w:rsidRPr="004913B6">
              <w:rPr>
                <w:color w:val="808080"/>
              </w:rPr>
              <w:t>1</w:t>
            </w:r>
            <w:r w:rsidR="00C36D88" w:rsidRPr="004913B6">
              <w:rPr>
                <w:color w:val="808080"/>
              </w:rPr>
              <w:t>7</w:t>
            </w:r>
          </w:p>
        </w:tc>
      </w:tr>
      <w:tr w:rsidR="00004BB2" w:rsidRPr="004913B6" w14:paraId="6BE215D7" w14:textId="77777777">
        <w:trPr>
          <w:trHeight w:val="480"/>
        </w:trPr>
        <w:tc>
          <w:tcPr>
            <w:tcW w:w="2140" w:type="dxa"/>
            <w:shd w:val="clear" w:color="auto" w:fill="CDDEEF"/>
          </w:tcPr>
          <w:p w14:paraId="6BE215D2" w14:textId="77777777" w:rsidR="00004BB2" w:rsidRPr="004913B6" w:rsidRDefault="004913B6">
            <w:pPr>
              <w:pStyle w:val="TableParagraph"/>
              <w:spacing w:before="116"/>
              <w:ind w:left="285"/>
            </w:pPr>
            <w:r w:rsidRPr="004913B6">
              <w:t>Conclusions</w:t>
            </w:r>
          </w:p>
        </w:tc>
        <w:tc>
          <w:tcPr>
            <w:tcW w:w="680" w:type="dxa"/>
            <w:shd w:val="clear" w:color="auto" w:fill="CDDEEF"/>
          </w:tcPr>
          <w:p w14:paraId="6BE215D3" w14:textId="77777777" w:rsidR="00004BB2" w:rsidRPr="004913B6" w:rsidRDefault="004913B6">
            <w:pPr>
              <w:pStyle w:val="TableParagraph"/>
              <w:spacing w:before="116"/>
              <w:ind w:left="205" w:right="185"/>
              <w:jc w:val="center"/>
            </w:pPr>
            <w:r w:rsidRPr="004913B6">
              <w:t>21</w:t>
            </w:r>
          </w:p>
        </w:tc>
        <w:tc>
          <w:tcPr>
            <w:tcW w:w="5280" w:type="dxa"/>
            <w:shd w:val="clear" w:color="auto" w:fill="CDDEEF"/>
          </w:tcPr>
          <w:p w14:paraId="6BE215D5" w14:textId="7A4F562C" w:rsidR="00004BB2" w:rsidRPr="004913B6" w:rsidRDefault="008B3D79" w:rsidP="008B3D79">
            <w:pPr>
              <w:spacing w:after="240" w:line="360" w:lineRule="auto"/>
              <w:jc w:val="both"/>
              <w:rPr>
                <w:b/>
              </w:rPr>
            </w:pPr>
            <w:r w:rsidRPr="004913B6">
              <w:t xml:space="preserve">Por </w:t>
            </w:r>
            <w:proofErr w:type="spellStart"/>
            <w:r w:rsidRPr="004913B6">
              <w:t>fim</w:t>
            </w:r>
            <w:proofErr w:type="spellEnd"/>
            <w:r w:rsidRPr="004913B6">
              <w:t xml:space="preserve">, o </w:t>
            </w:r>
            <w:proofErr w:type="spellStart"/>
            <w:r w:rsidRPr="004913B6">
              <w:t>presente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trabalho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buscou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identificar</w:t>
            </w:r>
            <w:proofErr w:type="spellEnd"/>
            <w:r w:rsidRPr="004913B6">
              <w:t xml:space="preserve"> as </w:t>
            </w:r>
            <w:proofErr w:type="spellStart"/>
            <w:r w:rsidRPr="004913B6">
              <w:t>principais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vozes</w:t>
            </w:r>
            <w:proofErr w:type="spellEnd"/>
            <w:r w:rsidRPr="004913B6">
              <w:t xml:space="preserve"> da </w:t>
            </w:r>
            <w:proofErr w:type="spellStart"/>
            <w:r w:rsidRPr="004913B6">
              <w:t>governança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marinha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brasileira</w:t>
            </w:r>
            <w:proofErr w:type="spellEnd"/>
            <w:r w:rsidRPr="004913B6">
              <w:t xml:space="preserve">. A </w:t>
            </w:r>
            <w:proofErr w:type="spellStart"/>
            <w:r w:rsidRPr="004913B6">
              <w:t>partir</w:t>
            </w:r>
            <w:proofErr w:type="spellEnd"/>
            <w:r w:rsidRPr="004913B6">
              <w:t xml:space="preserve"> de um </w:t>
            </w:r>
            <w:r w:rsidRPr="004913B6">
              <w:lastRenderedPageBreak/>
              <w:t xml:space="preserve">banco de dados, </w:t>
            </w:r>
            <w:proofErr w:type="spellStart"/>
            <w:r w:rsidRPr="004913B6">
              <w:t>seguindo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protocolos</w:t>
            </w:r>
            <w:proofErr w:type="spellEnd"/>
            <w:r w:rsidRPr="004913B6">
              <w:t xml:space="preserve"> PRISMA-</w:t>
            </w:r>
            <w:proofErr w:type="spellStart"/>
            <w:r w:rsidRPr="004913B6">
              <w:t>ScR</w:t>
            </w:r>
            <w:proofErr w:type="spellEnd"/>
            <w:r w:rsidRPr="004913B6">
              <w:t xml:space="preserve"> (2018), </w:t>
            </w:r>
            <w:proofErr w:type="spellStart"/>
            <w:r w:rsidRPr="004913B6">
              <w:t>elaborou</w:t>
            </w:r>
            <w:proofErr w:type="spellEnd"/>
            <w:r w:rsidRPr="004913B6">
              <w:t xml:space="preserve">-se </w:t>
            </w:r>
            <w:proofErr w:type="spellStart"/>
            <w:r w:rsidRPr="004913B6">
              <w:t>uma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Revisão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Sistemática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Literatura</w:t>
            </w:r>
            <w:proofErr w:type="spellEnd"/>
            <w:r w:rsidRPr="004913B6">
              <w:t xml:space="preserve">. </w:t>
            </w:r>
            <w:proofErr w:type="spellStart"/>
            <w:r w:rsidRPr="004913B6">
              <w:t>Dentre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resultados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encontrados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verificou</w:t>
            </w:r>
            <w:proofErr w:type="spellEnd"/>
            <w:r w:rsidRPr="004913B6">
              <w:t xml:space="preserve">-se um </w:t>
            </w:r>
            <w:proofErr w:type="spellStart"/>
            <w:r w:rsidRPr="004913B6">
              <w:t>aumento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produções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financiadas</w:t>
            </w:r>
            <w:proofErr w:type="spellEnd"/>
            <w:r w:rsidRPr="004913B6">
              <w:t xml:space="preserve"> a </w:t>
            </w:r>
            <w:proofErr w:type="spellStart"/>
            <w:r w:rsidRPr="004913B6">
              <w:t>partir</w:t>
            </w:r>
            <w:proofErr w:type="spellEnd"/>
            <w:r w:rsidRPr="004913B6">
              <w:t xml:space="preserve"> de 2018, </w:t>
            </w:r>
            <w:proofErr w:type="spellStart"/>
            <w:r w:rsidRPr="004913B6">
              <w:t>após</w:t>
            </w:r>
            <w:proofErr w:type="spellEnd"/>
            <w:r w:rsidRPr="004913B6">
              <w:t xml:space="preserve"> o </w:t>
            </w:r>
            <w:proofErr w:type="spellStart"/>
            <w:r w:rsidRPr="004913B6">
              <w:t>lançamento</w:t>
            </w:r>
            <w:proofErr w:type="spellEnd"/>
            <w:r w:rsidRPr="004913B6">
              <w:t xml:space="preserve"> da </w:t>
            </w:r>
            <w:proofErr w:type="spellStart"/>
            <w:r w:rsidRPr="004913B6">
              <w:t>Década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Oceânica</w:t>
            </w:r>
            <w:proofErr w:type="spellEnd"/>
            <w:r w:rsidRPr="004913B6">
              <w:t xml:space="preserve">. </w:t>
            </w:r>
            <w:proofErr w:type="spellStart"/>
            <w:r w:rsidRPr="004913B6">
              <w:t>Além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disso</w:t>
            </w:r>
            <w:proofErr w:type="spellEnd"/>
            <w:r w:rsidRPr="004913B6">
              <w:t xml:space="preserve">, </w:t>
            </w:r>
            <w:proofErr w:type="spellStart"/>
            <w:r w:rsidRPr="004913B6">
              <w:t>pesqueiros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artesanais</w:t>
            </w:r>
            <w:proofErr w:type="spellEnd"/>
            <w:r w:rsidRPr="004913B6">
              <w:t xml:space="preserve"> (</w:t>
            </w:r>
            <w:proofErr w:type="spellStart"/>
            <w:r w:rsidRPr="004913B6">
              <w:t>majoritariamente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homens</w:t>
            </w:r>
            <w:proofErr w:type="spellEnd"/>
            <w:r w:rsidRPr="004913B6">
              <w:t xml:space="preserve">) e </w:t>
            </w:r>
            <w:proofErr w:type="spellStart"/>
            <w:r w:rsidRPr="004913B6">
              <w:t>operadores</w:t>
            </w:r>
            <w:proofErr w:type="spellEnd"/>
            <w:r w:rsidRPr="004913B6">
              <w:t xml:space="preserve"> do turismo </w:t>
            </w:r>
            <w:proofErr w:type="spellStart"/>
            <w:r w:rsidRPr="004913B6">
              <w:t>concentraram</w:t>
            </w:r>
            <w:proofErr w:type="spellEnd"/>
            <w:r w:rsidRPr="004913B6">
              <w:t xml:space="preserve"> a </w:t>
            </w:r>
            <w:proofErr w:type="spellStart"/>
            <w:r w:rsidRPr="004913B6">
              <w:t>maior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quantidade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citações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nos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textos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sobre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governança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marinha</w:t>
            </w:r>
            <w:proofErr w:type="spellEnd"/>
            <w:r w:rsidRPr="004913B6">
              <w:t xml:space="preserve"> no </w:t>
            </w:r>
            <w:proofErr w:type="spellStart"/>
            <w:r w:rsidRPr="004913B6">
              <w:t>Brasil</w:t>
            </w:r>
            <w:proofErr w:type="spellEnd"/>
            <w:r w:rsidRPr="004913B6">
              <w:t>.</w:t>
            </w:r>
          </w:p>
        </w:tc>
        <w:tc>
          <w:tcPr>
            <w:tcW w:w="1480" w:type="dxa"/>
            <w:shd w:val="clear" w:color="auto" w:fill="CDDEEF"/>
          </w:tcPr>
          <w:p w14:paraId="6BE215D6" w14:textId="79ACA819" w:rsidR="00004BB2" w:rsidRPr="004913B6" w:rsidRDefault="008B3D79">
            <w:pPr>
              <w:pStyle w:val="TableParagraph"/>
              <w:spacing w:before="116"/>
              <w:ind w:left="105"/>
            </w:pPr>
            <w:r w:rsidRPr="004913B6">
              <w:rPr>
                <w:color w:val="808080"/>
              </w:rPr>
              <w:lastRenderedPageBreak/>
              <w:t>20</w:t>
            </w:r>
          </w:p>
        </w:tc>
      </w:tr>
    </w:tbl>
    <w:p w14:paraId="6BE215D8" w14:textId="77777777" w:rsidR="00004BB2" w:rsidRPr="004913B6" w:rsidRDefault="00004BB2">
      <w:pPr>
        <w:sectPr w:rsidR="00004BB2" w:rsidRPr="004913B6">
          <w:pgSz w:w="12240" w:h="15840"/>
          <w:pgMar w:top="1340" w:right="1200" w:bottom="880" w:left="1200" w:header="0" w:footer="686" w:gutter="0"/>
          <w:cols w:space="720"/>
        </w:sectPr>
      </w:pPr>
    </w:p>
    <w:p w14:paraId="6BE215D9" w14:textId="77777777" w:rsidR="00004BB2" w:rsidRPr="004913B6" w:rsidRDefault="00004BB2">
      <w:pPr>
        <w:pStyle w:val="Corpodetexto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80"/>
        <w:gridCol w:w="5280"/>
        <w:gridCol w:w="1480"/>
      </w:tblGrid>
      <w:tr w:rsidR="00004BB2" w:rsidRPr="004913B6" w14:paraId="6BE215E1" w14:textId="77777777">
        <w:trPr>
          <w:trHeight w:val="229"/>
        </w:trPr>
        <w:tc>
          <w:tcPr>
            <w:tcW w:w="9580" w:type="dxa"/>
            <w:gridSpan w:val="4"/>
            <w:shd w:val="clear" w:color="auto" w:fill="CDDEED"/>
          </w:tcPr>
          <w:p w14:paraId="6BE215E0" w14:textId="77777777" w:rsidR="00004BB2" w:rsidRPr="004913B6" w:rsidRDefault="004913B6">
            <w:pPr>
              <w:pStyle w:val="TableParagraph"/>
              <w:spacing w:before="2" w:line="208" w:lineRule="exact"/>
              <w:ind w:left="105"/>
              <w:rPr>
                <w:b/>
              </w:rPr>
            </w:pPr>
            <w:r w:rsidRPr="004913B6">
              <w:rPr>
                <w:b/>
              </w:rPr>
              <w:t>FUNDING</w:t>
            </w:r>
          </w:p>
        </w:tc>
      </w:tr>
      <w:tr w:rsidR="00004BB2" w:rsidRPr="004913B6" w14:paraId="6BE215E6" w14:textId="77777777">
        <w:trPr>
          <w:trHeight w:val="267"/>
        </w:trPr>
        <w:tc>
          <w:tcPr>
            <w:tcW w:w="2140" w:type="dxa"/>
            <w:tcBorders>
              <w:bottom w:val="nil"/>
            </w:tcBorders>
            <w:shd w:val="clear" w:color="auto" w:fill="CDDEEF"/>
          </w:tcPr>
          <w:p w14:paraId="6BE215E2" w14:textId="77777777" w:rsidR="00004BB2" w:rsidRPr="004913B6" w:rsidRDefault="00004BB2">
            <w:pPr>
              <w:pStyle w:val="TableParagraph"/>
            </w:pPr>
          </w:p>
        </w:tc>
        <w:tc>
          <w:tcPr>
            <w:tcW w:w="680" w:type="dxa"/>
            <w:tcBorders>
              <w:bottom w:val="nil"/>
            </w:tcBorders>
            <w:shd w:val="clear" w:color="auto" w:fill="CDDEEF"/>
          </w:tcPr>
          <w:p w14:paraId="6BE215E3" w14:textId="77777777" w:rsidR="00004BB2" w:rsidRPr="004913B6" w:rsidRDefault="00004BB2">
            <w:pPr>
              <w:pStyle w:val="TableParagraph"/>
            </w:pPr>
          </w:p>
        </w:tc>
        <w:tc>
          <w:tcPr>
            <w:tcW w:w="5280" w:type="dxa"/>
            <w:tcBorders>
              <w:bottom w:val="nil"/>
            </w:tcBorders>
            <w:shd w:val="clear" w:color="auto" w:fill="CDDEEF"/>
          </w:tcPr>
          <w:p w14:paraId="6BE215E4" w14:textId="0082B21D" w:rsidR="00004BB2" w:rsidRPr="004913B6" w:rsidRDefault="00004BB2" w:rsidP="002F0A18">
            <w:pPr>
              <w:pStyle w:val="TableParagraph"/>
              <w:spacing w:before="9" w:line="238" w:lineRule="exact"/>
            </w:pPr>
          </w:p>
        </w:tc>
        <w:tc>
          <w:tcPr>
            <w:tcW w:w="1480" w:type="dxa"/>
            <w:tcBorders>
              <w:bottom w:val="nil"/>
            </w:tcBorders>
            <w:shd w:val="clear" w:color="auto" w:fill="CDDEEF"/>
          </w:tcPr>
          <w:p w14:paraId="6BE215E5" w14:textId="77777777" w:rsidR="00004BB2" w:rsidRPr="004913B6" w:rsidRDefault="004913B6">
            <w:pPr>
              <w:pStyle w:val="TableParagraph"/>
              <w:spacing w:before="9" w:line="238" w:lineRule="exact"/>
              <w:ind w:left="105"/>
            </w:pPr>
            <w:r w:rsidRPr="004913B6">
              <w:rPr>
                <w:color w:val="808080"/>
              </w:rPr>
              <w:t>PIBIC</w:t>
            </w:r>
            <w:r w:rsidRPr="004913B6">
              <w:rPr>
                <w:color w:val="808080"/>
                <w:spacing w:val="-3"/>
              </w:rPr>
              <w:t xml:space="preserve"> </w:t>
            </w:r>
            <w:r w:rsidRPr="004913B6">
              <w:rPr>
                <w:color w:val="808080"/>
              </w:rPr>
              <w:t>-</w:t>
            </w:r>
          </w:p>
        </w:tc>
      </w:tr>
      <w:tr w:rsidR="00004BB2" w:rsidRPr="004913B6" w14:paraId="6BE215EB" w14:textId="77777777">
        <w:trPr>
          <w:trHeight w:val="252"/>
        </w:trPr>
        <w:tc>
          <w:tcPr>
            <w:tcW w:w="2140" w:type="dxa"/>
            <w:tcBorders>
              <w:top w:val="nil"/>
              <w:bottom w:val="nil"/>
            </w:tcBorders>
            <w:shd w:val="clear" w:color="auto" w:fill="CDDEEF"/>
          </w:tcPr>
          <w:p w14:paraId="6BE215E7" w14:textId="77777777" w:rsidR="00004BB2" w:rsidRPr="004913B6" w:rsidRDefault="00004BB2">
            <w:pPr>
              <w:pStyle w:val="TableParagraph"/>
            </w:pPr>
          </w:p>
        </w:tc>
        <w:tc>
          <w:tcPr>
            <w:tcW w:w="680" w:type="dxa"/>
            <w:tcBorders>
              <w:top w:val="nil"/>
              <w:bottom w:val="nil"/>
            </w:tcBorders>
            <w:shd w:val="clear" w:color="auto" w:fill="CDDEEF"/>
          </w:tcPr>
          <w:p w14:paraId="6BE215E8" w14:textId="77777777" w:rsidR="00004BB2" w:rsidRPr="004913B6" w:rsidRDefault="00004BB2">
            <w:pPr>
              <w:pStyle w:val="TableParagraph"/>
            </w:pPr>
          </w:p>
        </w:tc>
        <w:tc>
          <w:tcPr>
            <w:tcW w:w="5280" w:type="dxa"/>
            <w:tcBorders>
              <w:top w:val="nil"/>
              <w:bottom w:val="nil"/>
            </w:tcBorders>
            <w:shd w:val="clear" w:color="auto" w:fill="CDDEEF"/>
          </w:tcPr>
          <w:p w14:paraId="6BE215E9" w14:textId="59AF4C1D" w:rsidR="00004BB2" w:rsidRPr="004913B6" w:rsidRDefault="00004BB2" w:rsidP="002F0A18">
            <w:pPr>
              <w:pStyle w:val="TableParagraph"/>
              <w:spacing w:line="233" w:lineRule="exact"/>
            </w:pPr>
          </w:p>
        </w:tc>
        <w:tc>
          <w:tcPr>
            <w:tcW w:w="1480" w:type="dxa"/>
            <w:tcBorders>
              <w:top w:val="nil"/>
              <w:bottom w:val="nil"/>
            </w:tcBorders>
            <w:shd w:val="clear" w:color="auto" w:fill="CDDEEF"/>
          </w:tcPr>
          <w:p w14:paraId="6BE215EA" w14:textId="77777777" w:rsidR="00004BB2" w:rsidRPr="004913B6" w:rsidRDefault="004913B6">
            <w:pPr>
              <w:pStyle w:val="TableParagraph"/>
              <w:spacing w:line="233" w:lineRule="exact"/>
              <w:ind w:left="105"/>
            </w:pPr>
            <w:r w:rsidRPr="004913B6">
              <w:rPr>
                <w:color w:val="808080"/>
              </w:rPr>
              <w:t>UFPB;</w:t>
            </w:r>
          </w:p>
        </w:tc>
      </w:tr>
      <w:tr w:rsidR="00004BB2" w:rsidRPr="004913B6" w14:paraId="6BE215F0" w14:textId="77777777">
        <w:trPr>
          <w:trHeight w:val="252"/>
        </w:trPr>
        <w:tc>
          <w:tcPr>
            <w:tcW w:w="2140" w:type="dxa"/>
            <w:tcBorders>
              <w:top w:val="nil"/>
              <w:bottom w:val="nil"/>
            </w:tcBorders>
            <w:shd w:val="clear" w:color="auto" w:fill="CDDEEF"/>
          </w:tcPr>
          <w:p w14:paraId="6BE215EC" w14:textId="77777777" w:rsidR="00004BB2" w:rsidRPr="004913B6" w:rsidRDefault="004913B6">
            <w:pPr>
              <w:pStyle w:val="TableParagraph"/>
              <w:spacing w:line="233" w:lineRule="exact"/>
              <w:ind w:left="285"/>
            </w:pPr>
            <w:r w:rsidRPr="004913B6">
              <w:t>Funding</w:t>
            </w:r>
          </w:p>
        </w:tc>
        <w:tc>
          <w:tcPr>
            <w:tcW w:w="680" w:type="dxa"/>
            <w:tcBorders>
              <w:top w:val="nil"/>
              <w:bottom w:val="nil"/>
            </w:tcBorders>
            <w:shd w:val="clear" w:color="auto" w:fill="CDDEEF"/>
          </w:tcPr>
          <w:p w14:paraId="6BE215ED" w14:textId="77777777" w:rsidR="00004BB2" w:rsidRPr="004913B6" w:rsidRDefault="004913B6">
            <w:pPr>
              <w:pStyle w:val="TableParagraph"/>
              <w:spacing w:line="233" w:lineRule="exact"/>
              <w:ind w:left="225"/>
            </w:pPr>
            <w:r w:rsidRPr="004913B6">
              <w:t>22</w:t>
            </w:r>
          </w:p>
        </w:tc>
        <w:tc>
          <w:tcPr>
            <w:tcW w:w="5280" w:type="dxa"/>
            <w:tcBorders>
              <w:top w:val="nil"/>
              <w:bottom w:val="nil"/>
            </w:tcBorders>
            <w:shd w:val="clear" w:color="auto" w:fill="CDDEEF"/>
          </w:tcPr>
          <w:p w14:paraId="6BE215EE" w14:textId="5BE6F4F1" w:rsidR="00004BB2" w:rsidRPr="004913B6" w:rsidRDefault="004913B6" w:rsidP="004913B6">
            <w:pPr>
              <w:spacing w:after="240" w:line="360" w:lineRule="auto"/>
              <w:jc w:val="both"/>
              <w:rPr>
                <w:b/>
              </w:rPr>
            </w:pPr>
            <w:r w:rsidRPr="004913B6">
              <w:t xml:space="preserve">Vale </w:t>
            </w:r>
            <w:proofErr w:type="spellStart"/>
            <w:r w:rsidRPr="004913B6">
              <w:t>ressaltar</w:t>
            </w:r>
            <w:proofErr w:type="spellEnd"/>
            <w:r w:rsidRPr="004913B6">
              <w:t xml:space="preserve"> que </w:t>
            </w:r>
            <w:proofErr w:type="spellStart"/>
            <w:r w:rsidRPr="004913B6">
              <w:t>está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pesquisa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só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foi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possível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devido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ao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financiamento</w:t>
            </w:r>
            <w:proofErr w:type="spellEnd"/>
            <w:r w:rsidRPr="004913B6">
              <w:t xml:space="preserve"> de um </w:t>
            </w:r>
            <w:proofErr w:type="spellStart"/>
            <w:r w:rsidRPr="004913B6">
              <w:t>projeto</w:t>
            </w:r>
            <w:proofErr w:type="spellEnd"/>
            <w:r w:rsidRPr="004913B6">
              <w:t xml:space="preserve"> de </w:t>
            </w:r>
            <w:proofErr w:type="spellStart"/>
            <w:r w:rsidRPr="004913B6">
              <w:t>Iniciação</w:t>
            </w:r>
            <w:proofErr w:type="spellEnd"/>
            <w:r w:rsidRPr="004913B6">
              <w:t xml:space="preserve"> </w:t>
            </w:r>
            <w:proofErr w:type="spellStart"/>
            <w:r w:rsidRPr="004913B6">
              <w:t>Científica</w:t>
            </w:r>
            <w:proofErr w:type="spellEnd"/>
            <w:r w:rsidRPr="004913B6">
              <w:t xml:space="preserve"> </w:t>
            </w:r>
            <w:proofErr w:type="spellStart"/>
            <w:r w:rsidRPr="004913B6">
              <w:rPr>
                <w:color w:val="000000"/>
              </w:rPr>
              <w:t>pelo</w:t>
            </w:r>
            <w:proofErr w:type="spellEnd"/>
            <w:r w:rsidRPr="004913B6">
              <w:rPr>
                <w:color w:val="000000"/>
              </w:rPr>
              <w:t xml:space="preserve"> CNPQ/FAPESQ. </w:t>
            </w:r>
          </w:p>
        </w:tc>
        <w:tc>
          <w:tcPr>
            <w:tcW w:w="1480" w:type="dxa"/>
            <w:tcBorders>
              <w:top w:val="nil"/>
              <w:bottom w:val="nil"/>
            </w:tcBorders>
            <w:shd w:val="clear" w:color="auto" w:fill="CDDEEF"/>
          </w:tcPr>
          <w:p w14:paraId="6BE215EF" w14:textId="77777777" w:rsidR="00004BB2" w:rsidRPr="004913B6" w:rsidRDefault="004913B6">
            <w:pPr>
              <w:pStyle w:val="TableParagraph"/>
              <w:spacing w:line="233" w:lineRule="exact"/>
              <w:ind w:left="105"/>
            </w:pPr>
            <w:r w:rsidRPr="004913B6">
              <w:rPr>
                <w:color w:val="808080"/>
              </w:rPr>
              <w:t>CNPQ-IC;</w:t>
            </w:r>
          </w:p>
        </w:tc>
      </w:tr>
      <w:tr w:rsidR="00004BB2" w:rsidRPr="004913B6" w14:paraId="6BE215F5" w14:textId="77777777">
        <w:trPr>
          <w:trHeight w:val="252"/>
        </w:trPr>
        <w:tc>
          <w:tcPr>
            <w:tcW w:w="2140" w:type="dxa"/>
            <w:tcBorders>
              <w:top w:val="nil"/>
              <w:bottom w:val="nil"/>
            </w:tcBorders>
            <w:shd w:val="clear" w:color="auto" w:fill="CDDEEF"/>
          </w:tcPr>
          <w:p w14:paraId="6BE215F1" w14:textId="77777777" w:rsidR="00004BB2" w:rsidRPr="004913B6" w:rsidRDefault="00004BB2">
            <w:pPr>
              <w:pStyle w:val="TableParagraph"/>
            </w:pPr>
          </w:p>
        </w:tc>
        <w:tc>
          <w:tcPr>
            <w:tcW w:w="680" w:type="dxa"/>
            <w:tcBorders>
              <w:top w:val="nil"/>
              <w:bottom w:val="nil"/>
            </w:tcBorders>
            <w:shd w:val="clear" w:color="auto" w:fill="CDDEEF"/>
          </w:tcPr>
          <w:p w14:paraId="6BE215F2" w14:textId="77777777" w:rsidR="00004BB2" w:rsidRPr="004913B6" w:rsidRDefault="00004BB2">
            <w:pPr>
              <w:pStyle w:val="TableParagraph"/>
            </w:pPr>
          </w:p>
        </w:tc>
        <w:tc>
          <w:tcPr>
            <w:tcW w:w="5280" w:type="dxa"/>
            <w:tcBorders>
              <w:top w:val="nil"/>
              <w:bottom w:val="nil"/>
            </w:tcBorders>
            <w:shd w:val="clear" w:color="auto" w:fill="CDDEEF"/>
          </w:tcPr>
          <w:p w14:paraId="6BE215F3" w14:textId="03EDAFB4" w:rsidR="00004BB2" w:rsidRPr="004913B6" w:rsidRDefault="00004BB2" w:rsidP="002F0A18">
            <w:pPr>
              <w:pStyle w:val="TableParagraph"/>
              <w:spacing w:line="233" w:lineRule="exact"/>
            </w:pPr>
          </w:p>
        </w:tc>
        <w:tc>
          <w:tcPr>
            <w:tcW w:w="1480" w:type="dxa"/>
            <w:tcBorders>
              <w:top w:val="nil"/>
              <w:bottom w:val="nil"/>
            </w:tcBorders>
            <w:shd w:val="clear" w:color="auto" w:fill="CDDEEF"/>
          </w:tcPr>
          <w:p w14:paraId="6BE215F4" w14:textId="77777777" w:rsidR="00004BB2" w:rsidRPr="004913B6" w:rsidRDefault="004913B6">
            <w:pPr>
              <w:pStyle w:val="TableParagraph"/>
              <w:spacing w:line="233" w:lineRule="exact"/>
              <w:ind w:left="105"/>
            </w:pPr>
            <w:r w:rsidRPr="004913B6">
              <w:rPr>
                <w:color w:val="808080"/>
              </w:rPr>
              <w:t>CAPES</w:t>
            </w:r>
          </w:p>
        </w:tc>
      </w:tr>
      <w:tr w:rsidR="00004BB2" w:rsidRPr="004913B6" w14:paraId="6BE215FA" w14:textId="77777777" w:rsidTr="004913B6">
        <w:trPr>
          <w:trHeight w:val="68"/>
        </w:trPr>
        <w:tc>
          <w:tcPr>
            <w:tcW w:w="2140" w:type="dxa"/>
            <w:tcBorders>
              <w:top w:val="nil"/>
            </w:tcBorders>
            <w:shd w:val="clear" w:color="auto" w:fill="CDDEEF"/>
          </w:tcPr>
          <w:p w14:paraId="6BE215F6" w14:textId="77777777" w:rsidR="00004BB2" w:rsidRPr="004913B6" w:rsidRDefault="00004BB2">
            <w:pPr>
              <w:pStyle w:val="TableParagraph"/>
            </w:pPr>
          </w:p>
        </w:tc>
        <w:tc>
          <w:tcPr>
            <w:tcW w:w="680" w:type="dxa"/>
            <w:tcBorders>
              <w:top w:val="nil"/>
            </w:tcBorders>
            <w:shd w:val="clear" w:color="auto" w:fill="CDDEEF"/>
          </w:tcPr>
          <w:p w14:paraId="6BE215F7" w14:textId="77777777" w:rsidR="00004BB2" w:rsidRPr="004913B6" w:rsidRDefault="00004BB2">
            <w:pPr>
              <w:pStyle w:val="TableParagraph"/>
            </w:pPr>
          </w:p>
        </w:tc>
        <w:tc>
          <w:tcPr>
            <w:tcW w:w="5280" w:type="dxa"/>
            <w:tcBorders>
              <w:top w:val="nil"/>
            </w:tcBorders>
            <w:shd w:val="clear" w:color="auto" w:fill="CDDEEF"/>
          </w:tcPr>
          <w:p w14:paraId="6BE215F8" w14:textId="61A2104F" w:rsidR="00004BB2" w:rsidRPr="004913B6" w:rsidRDefault="00004BB2" w:rsidP="002F0A18">
            <w:pPr>
              <w:pStyle w:val="TableParagraph"/>
              <w:spacing w:line="204" w:lineRule="exact"/>
            </w:pPr>
          </w:p>
        </w:tc>
        <w:tc>
          <w:tcPr>
            <w:tcW w:w="1480" w:type="dxa"/>
            <w:tcBorders>
              <w:top w:val="nil"/>
            </w:tcBorders>
            <w:shd w:val="clear" w:color="auto" w:fill="CDDEEF"/>
          </w:tcPr>
          <w:p w14:paraId="6BE215F9" w14:textId="77777777" w:rsidR="00004BB2" w:rsidRPr="004913B6" w:rsidRDefault="004913B6">
            <w:pPr>
              <w:pStyle w:val="TableParagraph"/>
              <w:spacing w:line="204" w:lineRule="exact"/>
              <w:ind w:left="105"/>
            </w:pPr>
            <w:r w:rsidRPr="004913B6">
              <w:rPr>
                <w:color w:val="808080"/>
              </w:rPr>
              <w:t>(</w:t>
            </w:r>
            <w:proofErr w:type="spellStart"/>
            <w:r w:rsidRPr="004913B6">
              <w:rPr>
                <w:color w:val="808080"/>
              </w:rPr>
              <w:t>evento</w:t>
            </w:r>
            <w:proofErr w:type="spellEnd"/>
            <w:r w:rsidRPr="004913B6">
              <w:rPr>
                <w:color w:val="808080"/>
              </w:rPr>
              <w:t>).</w:t>
            </w:r>
          </w:p>
        </w:tc>
      </w:tr>
    </w:tbl>
    <w:p w14:paraId="7C7B9331" w14:textId="77777777" w:rsidR="002F0A18" w:rsidRPr="004913B6" w:rsidRDefault="002F0A18">
      <w:pPr>
        <w:pStyle w:val="Corpodetexto"/>
        <w:spacing w:before="15"/>
        <w:ind w:left="240" w:right="685"/>
      </w:pPr>
    </w:p>
    <w:p w14:paraId="6BE215FB" w14:textId="2F3AC3F0" w:rsidR="00004BB2" w:rsidRPr="004913B6" w:rsidRDefault="004913B6">
      <w:pPr>
        <w:pStyle w:val="Corpodetexto"/>
        <w:spacing w:before="15"/>
        <w:ind w:left="240" w:right="685"/>
      </w:pPr>
      <w:r w:rsidRPr="004913B6">
        <w:t>JBI</w:t>
      </w:r>
      <w:r w:rsidRPr="004913B6">
        <w:rPr>
          <w:spacing w:val="-6"/>
        </w:rPr>
        <w:t xml:space="preserve"> </w:t>
      </w:r>
      <w:r w:rsidRPr="004913B6">
        <w:t>=</w:t>
      </w:r>
      <w:r w:rsidRPr="004913B6">
        <w:rPr>
          <w:spacing w:val="-6"/>
        </w:rPr>
        <w:t xml:space="preserve"> </w:t>
      </w:r>
      <w:r w:rsidRPr="004913B6">
        <w:t>Joanna</w:t>
      </w:r>
      <w:r w:rsidRPr="004913B6">
        <w:rPr>
          <w:spacing w:val="-6"/>
        </w:rPr>
        <w:t xml:space="preserve"> </w:t>
      </w:r>
      <w:r w:rsidRPr="004913B6">
        <w:t>Briggs</w:t>
      </w:r>
      <w:r w:rsidRPr="004913B6">
        <w:rPr>
          <w:spacing w:val="-6"/>
        </w:rPr>
        <w:t xml:space="preserve"> </w:t>
      </w:r>
      <w:r w:rsidRPr="004913B6">
        <w:t>Institute;</w:t>
      </w:r>
      <w:r w:rsidRPr="004913B6">
        <w:rPr>
          <w:spacing w:val="-5"/>
        </w:rPr>
        <w:t xml:space="preserve"> </w:t>
      </w:r>
      <w:r w:rsidRPr="004913B6">
        <w:t>PRISMA-</w:t>
      </w:r>
      <w:proofErr w:type="spellStart"/>
      <w:r w:rsidRPr="004913B6">
        <w:t>ScR</w:t>
      </w:r>
      <w:proofErr w:type="spellEnd"/>
      <w:r w:rsidRPr="004913B6">
        <w:rPr>
          <w:spacing w:val="-6"/>
        </w:rPr>
        <w:t xml:space="preserve"> </w:t>
      </w:r>
      <w:r w:rsidRPr="004913B6">
        <w:t>=</w:t>
      </w:r>
      <w:r w:rsidRPr="004913B6">
        <w:rPr>
          <w:spacing w:val="-6"/>
        </w:rPr>
        <w:t xml:space="preserve"> </w:t>
      </w:r>
      <w:r w:rsidRPr="004913B6">
        <w:t>Preferred</w:t>
      </w:r>
      <w:r w:rsidRPr="004913B6">
        <w:rPr>
          <w:spacing w:val="-6"/>
        </w:rPr>
        <w:t xml:space="preserve"> </w:t>
      </w:r>
      <w:r w:rsidRPr="004913B6">
        <w:t>Reporting</w:t>
      </w:r>
      <w:r w:rsidRPr="004913B6">
        <w:rPr>
          <w:spacing w:val="-5"/>
        </w:rPr>
        <w:t xml:space="preserve"> </w:t>
      </w:r>
      <w:r w:rsidRPr="004913B6">
        <w:t>Items</w:t>
      </w:r>
      <w:r w:rsidRPr="004913B6">
        <w:rPr>
          <w:spacing w:val="-6"/>
        </w:rPr>
        <w:t xml:space="preserve"> </w:t>
      </w:r>
      <w:r w:rsidRPr="004913B6">
        <w:t>for</w:t>
      </w:r>
      <w:r w:rsidRPr="004913B6">
        <w:rPr>
          <w:spacing w:val="-6"/>
        </w:rPr>
        <w:t xml:space="preserve"> </w:t>
      </w:r>
      <w:r w:rsidRPr="004913B6">
        <w:t>Systematic</w:t>
      </w:r>
      <w:r w:rsidRPr="004913B6">
        <w:rPr>
          <w:spacing w:val="-6"/>
        </w:rPr>
        <w:t xml:space="preserve"> </w:t>
      </w:r>
      <w:r w:rsidRPr="004913B6">
        <w:t>reviews</w:t>
      </w:r>
      <w:r w:rsidRPr="004913B6">
        <w:rPr>
          <w:spacing w:val="-6"/>
        </w:rPr>
        <w:t xml:space="preserve"> </w:t>
      </w:r>
      <w:r w:rsidRPr="004913B6">
        <w:t>and</w:t>
      </w:r>
      <w:r w:rsidRPr="004913B6">
        <w:rPr>
          <w:spacing w:val="1"/>
        </w:rPr>
        <w:t xml:space="preserve"> </w:t>
      </w:r>
      <w:r w:rsidRPr="004913B6">
        <w:t>Meta-Analyses</w:t>
      </w:r>
      <w:r w:rsidRPr="004913B6">
        <w:rPr>
          <w:spacing w:val="-2"/>
        </w:rPr>
        <w:t xml:space="preserve"> </w:t>
      </w:r>
      <w:r w:rsidRPr="004913B6">
        <w:t>extension</w:t>
      </w:r>
      <w:r w:rsidRPr="004913B6">
        <w:rPr>
          <w:spacing w:val="-1"/>
        </w:rPr>
        <w:t xml:space="preserve"> </w:t>
      </w:r>
      <w:r w:rsidRPr="004913B6">
        <w:t>for</w:t>
      </w:r>
      <w:r w:rsidRPr="004913B6">
        <w:rPr>
          <w:spacing w:val="-2"/>
        </w:rPr>
        <w:t xml:space="preserve"> </w:t>
      </w:r>
      <w:r w:rsidRPr="004913B6">
        <w:t>Scoping</w:t>
      </w:r>
      <w:r w:rsidRPr="004913B6">
        <w:rPr>
          <w:spacing w:val="-1"/>
        </w:rPr>
        <w:t xml:space="preserve"> </w:t>
      </w:r>
      <w:r w:rsidRPr="004913B6">
        <w:t>Reviews.</w:t>
      </w:r>
    </w:p>
    <w:p w14:paraId="6BE215FC" w14:textId="77777777" w:rsidR="00004BB2" w:rsidRPr="004913B6" w:rsidRDefault="004913B6">
      <w:pPr>
        <w:pStyle w:val="Corpodetexto"/>
        <w:ind w:left="240" w:right="202"/>
      </w:pPr>
      <w:r w:rsidRPr="004913B6">
        <w:t>*</w:t>
      </w:r>
      <w:r w:rsidRPr="004913B6">
        <w:rPr>
          <w:spacing w:val="-10"/>
        </w:rPr>
        <w:t xml:space="preserve"> </w:t>
      </w:r>
      <w:r w:rsidRPr="004913B6">
        <w:t>Where</w:t>
      </w:r>
      <w:r w:rsidRPr="004913B6">
        <w:rPr>
          <w:spacing w:val="-3"/>
        </w:rPr>
        <w:t xml:space="preserve"> </w:t>
      </w:r>
      <w:r w:rsidRPr="004913B6">
        <w:rPr>
          <w:i/>
        </w:rPr>
        <w:t>sources</w:t>
      </w:r>
      <w:r w:rsidRPr="004913B6">
        <w:rPr>
          <w:i/>
          <w:spacing w:val="-6"/>
        </w:rPr>
        <w:t xml:space="preserve"> </w:t>
      </w:r>
      <w:r w:rsidRPr="004913B6">
        <w:rPr>
          <w:i/>
        </w:rPr>
        <w:t>of</w:t>
      </w:r>
      <w:r w:rsidRPr="004913B6">
        <w:rPr>
          <w:i/>
          <w:spacing w:val="-6"/>
        </w:rPr>
        <w:t xml:space="preserve"> </w:t>
      </w:r>
      <w:r w:rsidRPr="004913B6">
        <w:rPr>
          <w:i/>
        </w:rPr>
        <w:t>evidence</w:t>
      </w:r>
      <w:r w:rsidRPr="004913B6">
        <w:rPr>
          <w:i/>
          <w:spacing w:val="-6"/>
        </w:rPr>
        <w:t xml:space="preserve"> </w:t>
      </w:r>
      <w:r w:rsidRPr="004913B6">
        <w:t>(see</w:t>
      </w:r>
      <w:r w:rsidRPr="004913B6">
        <w:rPr>
          <w:spacing w:val="-6"/>
        </w:rPr>
        <w:t xml:space="preserve"> </w:t>
      </w:r>
      <w:r w:rsidRPr="004913B6">
        <w:t>second</w:t>
      </w:r>
      <w:r w:rsidRPr="004913B6">
        <w:rPr>
          <w:spacing w:val="-7"/>
        </w:rPr>
        <w:t xml:space="preserve"> </w:t>
      </w:r>
      <w:r w:rsidRPr="004913B6">
        <w:t>footnote)</w:t>
      </w:r>
      <w:r w:rsidRPr="004913B6">
        <w:rPr>
          <w:spacing w:val="-6"/>
        </w:rPr>
        <w:t xml:space="preserve"> </w:t>
      </w:r>
      <w:r w:rsidRPr="004913B6">
        <w:t>are</w:t>
      </w:r>
      <w:r w:rsidRPr="004913B6">
        <w:rPr>
          <w:spacing w:val="-6"/>
        </w:rPr>
        <w:t xml:space="preserve"> </w:t>
      </w:r>
      <w:r w:rsidRPr="004913B6">
        <w:t>compiled</w:t>
      </w:r>
      <w:r w:rsidRPr="004913B6">
        <w:rPr>
          <w:spacing w:val="-6"/>
        </w:rPr>
        <w:t xml:space="preserve"> </w:t>
      </w:r>
      <w:r w:rsidRPr="004913B6">
        <w:t>from,</w:t>
      </w:r>
      <w:r w:rsidRPr="004913B6">
        <w:rPr>
          <w:spacing w:val="-6"/>
        </w:rPr>
        <w:t xml:space="preserve"> </w:t>
      </w:r>
      <w:r w:rsidRPr="004913B6">
        <w:t>such</w:t>
      </w:r>
      <w:r w:rsidRPr="004913B6">
        <w:rPr>
          <w:spacing w:val="-6"/>
        </w:rPr>
        <w:t xml:space="preserve"> </w:t>
      </w:r>
      <w:r w:rsidRPr="004913B6">
        <w:t>as</w:t>
      </w:r>
      <w:r w:rsidRPr="004913B6">
        <w:rPr>
          <w:spacing w:val="-6"/>
        </w:rPr>
        <w:t xml:space="preserve"> </w:t>
      </w:r>
      <w:r w:rsidRPr="004913B6">
        <w:t>bibliographic</w:t>
      </w:r>
      <w:r w:rsidRPr="004913B6">
        <w:rPr>
          <w:spacing w:val="-7"/>
        </w:rPr>
        <w:t xml:space="preserve"> </w:t>
      </w:r>
      <w:r w:rsidRPr="004913B6">
        <w:t>databases,</w:t>
      </w:r>
      <w:r w:rsidRPr="004913B6">
        <w:rPr>
          <w:spacing w:val="1"/>
        </w:rPr>
        <w:t xml:space="preserve"> </w:t>
      </w:r>
      <w:r w:rsidRPr="004913B6">
        <w:t>social</w:t>
      </w:r>
      <w:r w:rsidRPr="004913B6">
        <w:rPr>
          <w:spacing w:val="-2"/>
        </w:rPr>
        <w:t xml:space="preserve"> </w:t>
      </w:r>
      <w:r w:rsidRPr="004913B6">
        <w:t>media</w:t>
      </w:r>
      <w:r w:rsidRPr="004913B6">
        <w:rPr>
          <w:spacing w:val="-1"/>
        </w:rPr>
        <w:t xml:space="preserve"> </w:t>
      </w:r>
      <w:r w:rsidRPr="004913B6">
        <w:t>platforms,</w:t>
      </w:r>
      <w:r w:rsidRPr="004913B6">
        <w:rPr>
          <w:spacing w:val="-2"/>
        </w:rPr>
        <w:t xml:space="preserve"> </w:t>
      </w:r>
      <w:r w:rsidRPr="004913B6">
        <w:t>and</w:t>
      </w:r>
      <w:r w:rsidRPr="004913B6">
        <w:rPr>
          <w:spacing w:val="-5"/>
        </w:rPr>
        <w:t xml:space="preserve"> </w:t>
      </w:r>
      <w:r w:rsidRPr="004913B6">
        <w:t>Web</w:t>
      </w:r>
      <w:r w:rsidRPr="004913B6">
        <w:rPr>
          <w:spacing w:val="-1"/>
        </w:rPr>
        <w:t xml:space="preserve"> </w:t>
      </w:r>
      <w:r w:rsidRPr="004913B6">
        <w:t>sites.</w:t>
      </w:r>
    </w:p>
    <w:p w14:paraId="6BE215FD" w14:textId="77777777" w:rsidR="00004BB2" w:rsidRPr="004913B6" w:rsidRDefault="004913B6">
      <w:pPr>
        <w:pStyle w:val="Corpodetexto"/>
        <w:ind w:left="240" w:right="224"/>
      </w:pPr>
      <w:r w:rsidRPr="004913B6">
        <w:rPr>
          <w:spacing w:val="-1"/>
        </w:rPr>
        <w:t xml:space="preserve">† A more inclusive/heterogeneous term used to account for the different types of evidence or </w:t>
      </w:r>
      <w:r w:rsidRPr="004913B6">
        <w:t>data sources</w:t>
      </w:r>
      <w:r w:rsidRPr="004913B6">
        <w:rPr>
          <w:spacing w:val="1"/>
        </w:rPr>
        <w:t xml:space="preserve"> </w:t>
      </w:r>
      <w:r w:rsidRPr="004913B6">
        <w:t>(e.g., quantitative and/or qualitative research, expert opinion, and policy documents) that may be eligible</w:t>
      </w:r>
      <w:r w:rsidRPr="004913B6">
        <w:rPr>
          <w:spacing w:val="-52"/>
        </w:rPr>
        <w:t xml:space="preserve"> </w:t>
      </w:r>
      <w:r w:rsidRPr="004913B6">
        <w:t>in a scoping review as opposed to only stu</w:t>
      </w:r>
      <w:r w:rsidRPr="004913B6">
        <w:t xml:space="preserve">dies. This is not to be confused with </w:t>
      </w:r>
      <w:r w:rsidRPr="004913B6">
        <w:rPr>
          <w:i/>
        </w:rPr>
        <w:t xml:space="preserve">information sources </w:t>
      </w:r>
      <w:r w:rsidRPr="004913B6">
        <w:t>(see</w:t>
      </w:r>
      <w:r w:rsidRPr="004913B6">
        <w:rPr>
          <w:spacing w:val="1"/>
        </w:rPr>
        <w:t xml:space="preserve"> </w:t>
      </w:r>
      <w:r w:rsidRPr="004913B6">
        <w:t>first</w:t>
      </w:r>
      <w:r w:rsidRPr="004913B6">
        <w:rPr>
          <w:spacing w:val="-2"/>
        </w:rPr>
        <w:t xml:space="preserve"> </w:t>
      </w:r>
      <w:r w:rsidRPr="004913B6">
        <w:t>footnote).</w:t>
      </w:r>
    </w:p>
    <w:p w14:paraId="6BE215FE" w14:textId="77777777" w:rsidR="00004BB2" w:rsidRPr="004913B6" w:rsidRDefault="004913B6">
      <w:pPr>
        <w:pStyle w:val="Corpodetexto"/>
        <w:ind w:left="240" w:right="224"/>
        <w:rPr>
          <w:i/>
        </w:rPr>
      </w:pPr>
      <w:r w:rsidRPr="004913B6">
        <w:rPr>
          <w:spacing w:val="-1"/>
        </w:rPr>
        <w:t xml:space="preserve">‡ The frameworks by Arksey and O’Malley (6) and Levac and colleagues (7) and the </w:t>
      </w:r>
      <w:r w:rsidRPr="004913B6">
        <w:t>JBI guidance (4, 5)</w:t>
      </w:r>
      <w:r w:rsidRPr="004913B6">
        <w:rPr>
          <w:spacing w:val="1"/>
        </w:rPr>
        <w:t xml:space="preserve"> </w:t>
      </w:r>
      <w:r w:rsidRPr="004913B6">
        <w:t>refer</w:t>
      </w:r>
      <w:r w:rsidRPr="004913B6">
        <w:rPr>
          <w:spacing w:val="-2"/>
        </w:rPr>
        <w:t xml:space="preserve"> </w:t>
      </w:r>
      <w:r w:rsidRPr="004913B6">
        <w:t>to</w:t>
      </w:r>
      <w:r w:rsidRPr="004913B6">
        <w:rPr>
          <w:spacing w:val="-2"/>
        </w:rPr>
        <w:t xml:space="preserve"> </w:t>
      </w:r>
      <w:r w:rsidRPr="004913B6">
        <w:t>the</w:t>
      </w:r>
      <w:r w:rsidRPr="004913B6">
        <w:rPr>
          <w:spacing w:val="-2"/>
        </w:rPr>
        <w:t xml:space="preserve"> </w:t>
      </w:r>
      <w:r w:rsidRPr="004913B6">
        <w:t>process</w:t>
      </w:r>
      <w:r w:rsidRPr="004913B6">
        <w:rPr>
          <w:spacing w:val="-2"/>
        </w:rPr>
        <w:t xml:space="preserve"> </w:t>
      </w:r>
      <w:r w:rsidRPr="004913B6">
        <w:t>of</w:t>
      </w:r>
      <w:r w:rsidRPr="004913B6">
        <w:rPr>
          <w:spacing w:val="-1"/>
        </w:rPr>
        <w:t xml:space="preserve"> </w:t>
      </w:r>
      <w:r w:rsidRPr="004913B6">
        <w:t>data</w:t>
      </w:r>
      <w:r w:rsidRPr="004913B6">
        <w:rPr>
          <w:spacing w:val="-2"/>
        </w:rPr>
        <w:t xml:space="preserve"> </w:t>
      </w:r>
      <w:r w:rsidRPr="004913B6">
        <w:t>extraction</w:t>
      </w:r>
      <w:r w:rsidRPr="004913B6">
        <w:rPr>
          <w:spacing w:val="-2"/>
        </w:rPr>
        <w:t xml:space="preserve"> </w:t>
      </w:r>
      <w:r w:rsidRPr="004913B6">
        <w:t>in</w:t>
      </w:r>
      <w:r w:rsidRPr="004913B6">
        <w:rPr>
          <w:spacing w:val="-2"/>
        </w:rPr>
        <w:t xml:space="preserve"> </w:t>
      </w:r>
      <w:r w:rsidRPr="004913B6">
        <w:t>a</w:t>
      </w:r>
      <w:r w:rsidRPr="004913B6">
        <w:rPr>
          <w:spacing w:val="-2"/>
        </w:rPr>
        <w:t xml:space="preserve"> </w:t>
      </w:r>
      <w:r w:rsidRPr="004913B6">
        <w:t>scoping</w:t>
      </w:r>
      <w:r w:rsidRPr="004913B6">
        <w:rPr>
          <w:spacing w:val="-1"/>
        </w:rPr>
        <w:t xml:space="preserve"> </w:t>
      </w:r>
      <w:r w:rsidRPr="004913B6">
        <w:t>review</w:t>
      </w:r>
      <w:r w:rsidRPr="004913B6">
        <w:rPr>
          <w:spacing w:val="-2"/>
        </w:rPr>
        <w:t xml:space="preserve"> </w:t>
      </w:r>
      <w:r w:rsidRPr="004913B6">
        <w:t>as</w:t>
      </w:r>
      <w:r w:rsidRPr="004913B6">
        <w:rPr>
          <w:spacing w:val="-2"/>
        </w:rPr>
        <w:t xml:space="preserve"> </w:t>
      </w:r>
      <w:r w:rsidRPr="004913B6">
        <w:t>data</w:t>
      </w:r>
      <w:r w:rsidRPr="004913B6">
        <w:rPr>
          <w:spacing w:val="-2"/>
        </w:rPr>
        <w:t xml:space="preserve"> </w:t>
      </w:r>
      <w:r w:rsidRPr="004913B6">
        <w:t>charting</w:t>
      </w:r>
      <w:r w:rsidRPr="004913B6">
        <w:rPr>
          <w:i/>
        </w:rPr>
        <w:t>.</w:t>
      </w:r>
    </w:p>
    <w:p w14:paraId="6BE215FF" w14:textId="77777777" w:rsidR="00004BB2" w:rsidRPr="004913B6" w:rsidRDefault="004913B6">
      <w:pPr>
        <w:pStyle w:val="Corpodetexto"/>
        <w:ind w:left="240" w:right="202"/>
      </w:pPr>
      <w:r w:rsidRPr="004913B6">
        <w:t>§ The process of systematically examining research evidence to assess its validity, results, and relevance</w:t>
      </w:r>
      <w:r w:rsidRPr="004913B6">
        <w:rPr>
          <w:spacing w:val="1"/>
        </w:rPr>
        <w:t xml:space="preserve"> </w:t>
      </w:r>
      <w:r w:rsidRPr="004913B6">
        <w:t>before using it to inform a decision. This term is used for items 12 and 19 instead of "risk of bias" (which</w:t>
      </w:r>
      <w:r w:rsidRPr="004913B6">
        <w:rPr>
          <w:spacing w:val="1"/>
        </w:rPr>
        <w:t xml:space="preserve"> </w:t>
      </w:r>
      <w:r w:rsidRPr="004913B6">
        <w:t>is</w:t>
      </w:r>
      <w:r w:rsidRPr="004913B6">
        <w:rPr>
          <w:spacing w:val="-6"/>
        </w:rPr>
        <w:t xml:space="preserve"> </w:t>
      </w:r>
      <w:r w:rsidRPr="004913B6">
        <w:t>more</w:t>
      </w:r>
      <w:r w:rsidRPr="004913B6">
        <w:rPr>
          <w:spacing w:val="-6"/>
        </w:rPr>
        <w:t xml:space="preserve"> </w:t>
      </w:r>
      <w:r w:rsidRPr="004913B6">
        <w:t>applicable</w:t>
      </w:r>
      <w:r w:rsidRPr="004913B6">
        <w:rPr>
          <w:spacing w:val="-6"/>
        </w:rPr>
        <w:t xml:space="preserve"> </w:t>
      </w:r>
      <w:r w:rsidRPr="004913B6">
        <w:t>to</w:t>
      </w:r>
      <w:r w:rsidRPr="004913B6">
        <w:rPr>
          <w:spacing w:val="-6"/>
        </w:rPr>
        <w:t xml:space="preserve"> </w:t>
      </w:r>
      <w:r w:rsidRPr="004913B6">
        <w:t>systemat</w:t>
      </w:r>
      <w:r w:rsidRPr="004913B6">
        <w:t>ic</w:t>
      </w:r>
      <w:r w:rsidRPr="004913B6">
        <w:rPr>
          <w:spacing w:val="-6"/>
        </w:rPr>
        <w:t xml:space="preserve"> </w:t>
      </w:r>
      <w:r w:rsidRPr="004913B6">
        <w:t>reviews</w:t>
      </w:r>
      <w:r w:rsidRPr="004913B6">
        <w:rPr>
          <w:spacing w:val="-6"/>
        </w:rPr>
        <w:t xml:space="preserve"> </w:t>
      </w:r>
      <w:r w:rsidRPr="004913B6">
        <w:t>of</w:t>
      </w:r>
      <w:r w:rsidRPr="004913B6">
        <w:rPr>
          <w:spacing w:val="-6"/>
        </w:rPr>
        <w:t xml:space="preserve"> </w:t>
      </w:r>
      <w:r w:rsidRPr="004913B6">
        <w:t>interventions)</w:t>
      </w:r>
      <w:r w:rsidRPr="004913B6">
        <w:rPr>
          <w:spacing w:val="-5"/>
        </w:rPr>
        <w:t xml:space="preserve"> </w:t>
      </w:r>
      <w:r w:rsidRPr="004913B6">
        <w:t>to</w:t>
      </w:r>
      <w:r w:rsidRPr="004913B6">
        <w:rPr>
          <w:spacing w:val="-6"/>
        </w:rPr>
        <w:t xml:space="preserve"> </w:t>
      </w:r>
      <w:r w:rsidRPr="004913B6">
        <w:t>include</w:t>
      </w:r>
      <w:r w:rsidRPr="004913B6">
        <w:rPr>
          <w:spacing w:val="-6"/>
        </w:rPr>
        <w:t xml:space="preserve"> </w:t>
      </w:r>
      <w:r w:rsidRPr="004913B6">
        <w:t>and</w:t>
      </w:r>
      <w:r w:rsidRPr="004913B6">
        <w:rPr>
          <w:spacing w:val="-6"/>
        </w:rPr>
        <w:t xml:space="preserve"> </w:t>
      </w:r>
      <w:r w:rsidRPr="004913B6">
        <w:t>acknowledge</w:t>
      </w:r>
      <w:r w:rsidRPr="004913B6">
        <w:rPr>
          <w:spacing w:val="-6"/>
        </w:rPr>
        <w:t xml:space="preserve"> </w:t>
      </w:r>
      <w:r w:rsidRPr="004913B6">
        <w:t>the</w:t>
      </w:r>
      <w:r w:rsidRPr="004913B6">
        <w:rPr>
          <w:spacing w:val="-6"/>
        </w:rPr>
        <w:t xml:space="preserve"> </w:t>
      </w:r>
      <w:r w:rsidRPr="004913B6">
        <w:t>various</w:t>
      </w:r>
      <w:r w:rsidRPr="004913B6">
        <w:rPr>
          <w:spacing w:val="-6"/>
        </w:rPr>
        <w:t xml:space="preserve"> </w:t>
      </w:r>
      <w:r w:rsidRPr="004913B6">
        <w:t>sources</w:t>
      </w:r>
      <w:r w:rsidRPr="004913B6">
        <w:rPr>
          <w:spacing w:val="1"/>
        </w:rPr>
        <w:t xml:space="preserve"> </w:t>
      </w:r>
      <w:r w:rsidRPr="004913B6">
        <w:t>of evidence that may be used in a scoping review (e.g., quantitative and/or qualitative research, expert</w:t>
      </w:r>
      <w:r w:rsidRPr="004913B6">
        <w:rPr>
          <w:spacing w:val="1"/>
        </w:rPr>
        <w:t xml:space="preserve"> </w:t>
      </w:r>
      <w:r w:rsidRPr="004913B6">
        <w:t>opinion,</w:t>
      </w:r>
      <w:r w:rsidRPr="004913B6">
        <w:rPr>
          <w:spacing w:val="-2"/>
        </w:rPr>
        <w:t xml:space="preserve"> </w:t>
      </w:r>
      <w:r w:rsidRPr="004913B6">
        <w:t>and</w:t>
      </w:r>
      <w:r w:rsidRPr="004913B6">
        <w:rPr>
          <w:spacing w:val="-1"/>
        </w:rPr>
        <w:t xml:space="preserve"> </w:t>
      </w:r>
      <w:r w:rsidRPr="004913B6">
        <w:t>policy</w:t>
      </w:r>
      <w:r w:rsidRPr="004913B6">
        <w:rPr>
          <w:spacing w:val="-1"/>
        </w:rPr>
        <w:t xml:space="preserve"> </w:t>
      </w:r>
      <w:r w:rsidRPr="004913B6">
        <w:t>document).</w:t>
      </w:r>
    </w:p>
    <w:p w14:paraId="6BE21600" w14:textId="77777777" w:rsidR="00004BB2" w:rsidRPr="004913B6" w:rsidRDefault="00004BB2">
      <w:pPr>
        <w:pStyle w:val="Corpodetexto"/>
      </w:pPr>
    </w:p>
    <w:p w14:paraId="6BE21601" w14:textId="77777777" w:rsidR="00004BB2" w:rsidRPr="004913B6" w:rsidRDefault="00004BB2">
      <w:pPr>
        <w:pStyle w:val="Corpodetexto"/>
      </w:pPr>
    </w:p>
    <w:p w14:paraId="6BE21602" w14:textId="77777777" w:rsidR="00004BB2" w:rsidRPr="004913B6" w:rsidRDefault="004913B6">
      <w:pPr>
        <w:pStyle w:val="Corpodetexto"/>
        <w:spacing w:before="194"/>
        <w:ind w:left="240" w:right="484"/>
        <w:jc w:val="both"/>
      </w:pPr>
      <w:r w:rsidRPr="004913B6">
        <w:rPr>
          <w:i/>
          <w:spacing w:val="-2"/>
        </w:rPr>
        <w:t xml:space="preserve">From: </w:t>
      </w:r>
      <w:proofErr w:type="spellStart"/>
      <w:r w:rsidRPr="004913B6">
        <w:rPr>
          <w:spacing w:val="-2"/>
        </w:rPr>
        <w:t>Tricco</w:t>
      </w:r>
      <w:proofErr w:type="spellEnd"/>
      <w:r w:rsidRPr="004913B6">
        <w:rPr>
          <w:spacing w:val="-2"/>
        </w:rPr>
        <w:t xml:space="preserve"> AC, Lillie </w:t>
      </w:r>
      <w:r w:rsidRPr="004913B6">
        <w:rPr>
          <w:spacing w:val="-1"/>
        </w:rPr>
        <w:t>E, Zarin W, O'Brien KK, Colquhoun H, Levac D, et al. PRISMA Extension for</w:t>
      </w:r>
      <w:r w:rsidRPr="004913B6">
        <w:t xml:space="preserve"> </w:t>
      </w:r>
      <w:r w:rsidRPr="004913B6">
        <w:rPr>
          <w:spacing w:val="-1"/>
        </w:rPr>
        <w:t>Scoping Reviews (</w:t>
      </w:r>
      <w:proofErr w:type="spellStart"/>
      <w:r w:rsidRPr="004913B6">
        <w:rPr>
          <w:spacing w:val="-1"/>
        </w:rPr>
        <w:t>PRISMAScR</w:t>
      </w:r>
      <w:proofErr w:type="spellEnd"/>
      <w:r w:rsidRPr="004913B6">
        <w:rPr>
          <w:spacing w:val="-1"/>
        </w:rPr>
        <w:t xml:space="preserve">): Checklist and Explanation. Ann Intern Med. </w:t>
      </w:r>
      <w:proofErr w:type="gramStart"/>
      <w:r w:rsidRPr="004913B6">
        <w:rPr>
          <w:spacing w:val="-1"/>
        </w:rPr>
        <w:t>2018;169:467</w:t>
      </w:r>
      <w:proofErr w:type="gramEnd"/>
      <w:r w:rsidRPr="004913B6">
        <w:rPr>
          <w:spacing w:val="-1"/>
        </w:rPr>
        <w:t xml:space="preserve">–473. </w:t>
      </w:r>
      <w:hyperlink r:id="rId15">
        <w:proofErr w:type="spellStart"/>
        <w:r w:rsidRPr="004913B6">
          <w:rPr>
            <w:color w:val="2E5C8B"/>
            <w:u w:val="thick" w:color="2E5C8B"/>
          </w:rPr>
          <w:t>doi</w:t>
        </w:r>
        <w:proofErr w:type="spellEnd"/>
        <w:r w:rsidRPr="004913B6">
          <w:rPr>
            <w:color w:val="2E5C8B"/>
            <w:u w:val="thick" w:color="2E5C8B"/>
          </w:rPr>
          <w:t>:</w:t>
        </w:r>
      </w:hyperlink>
      <w:r w:rsidRPr="004913B6">
        <w:rPr>
          <w:color w:val="2E5C8B"/>
          <w:spacing w:val="1"/>
        </w:rPr>
        <w:t xml:space="preserve"> </w:t>
      </w:r>
      <w:hyperlink r:id="rId16">
        <w:r w:rsidRPr="004913B6">
          <w:rPr>
            <w:color w:val="2E5C8B"/>
            <w:u w:val="thick" w:color="2E5C8B"/>
          </w:rPr>
          <w:t>10.7326/M18-0850</w:t>
        </w:r>
      </w:hyperlink>
      <w:r w:rsidRPr="004913B6">
        <w:t>.</w:t>
      </w:r>
    </w:p>
    <w:sectPr w:rsidR="00004BB2" w:rsidRPr="004913B6">
      <w:pgSz w:w="12240" w:h="15840"/>
      <w:pgMar w:top="1340" w:right="1200" w:bottom="880" w:left="1200" w:header="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160F" w14:textId="77777777" w:rsidR="00000000" w:rsidRDefault="004913B6">
      <w:r>
        <w:separator/>
      </w:r>
    </w:p>
  </w:endnote>
  <w:endnote w:type="continuationSeparator" w:id="0">
    <w:p w14:paraId="6BE21611" w14:textId="77777777" w:rsidR="00000000" w:rsidRDefault="0049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160A" w14:textId="77777777" w:rsidR="00004BB2" w:rsidRDefault="004913B6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BE2160C" wp14:editId="6BE2160D">
          <wp:simplePos x="0" y="0"/>
          <wp:positionH relativeFrom="page">
            <wp:posOffset>1143000</wp:posOffset>
          </wp:positionH>
          <wp:positionV relativeFrom="page">
            <wp:posOffset>9260867</wp:posOffset>
          </wp:positionV>
          <wp:extent cx="1352550" cy="590550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2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6BE2160E" wp14:editId="6BE2160F">
          <wp:simplePos x="0" y="0"/>
          <wp:positionH relativeFrom="page">
            <wp:posOffset>466725</wp:posOffset>
          </wp:positionH>
          <wp:positionV relativeFrom="page">
            <wp:posOffset>9279917</wp:posOffset>
          </wp:positionV>
          <wp:extent cx="495300" cy="495300"/>
          <wp:effectExtent l="0" t="0" r="0" b="0"/>
          <wp:wrapNone/>
          <wp:docPr id="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BE2161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0.9pt;margin-top:742.7pt;width:12.15pt;height:14.3pt;z-index:-16130048;mso-position-horizontal-relative:page;mso-position-vertical-relative:page" filled="f" stroked="f">
          <v:textbox inset="0,0,0,0">
            <w:txbxContent>
              <w:p w14:paraId="6BE21611" w14:textId="77777777" w:rsidR="00004BB2" w:rsidRDefault="004913B6">
                <w:pPr>
                  <w:pStyle w:val="Corpodetexto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160B" w14:textId="77777777" w:rsidR="00000000" w:rsidRDefault="004913B6">
      <w:r>
        <w:separator/>
      </w:r>
    </w:p>
  </w:footnote>
  <w:footnote w:type="continuationSeparator" w:id="0">
    <w:p w14:paraId="6BE2160D" w14:textId="77777777" w:rsidR="00000000" w:rsidRDefault="00491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1609" w14:textId="77777777" w:rsidR="00004BB2" w:rsidRDefault="004913B6">
    <w:pPr>
      <w:pStyle w:val="Corpodetexto"/>
      <w:spacing w:line="14" w:lineRule="auto"/>
      <w:rPr>
        <w:sz w:val="20"/>
      </w:rPr>
    </w:pPr>
    <w:r>
      <w:pict w14:anchorId="6BE2160B">
        <v:group id="_x0000_s1026" style="position:absolute;margin-left:0;margin-top:0;width:612pt;height:19.5pt;z-index:-16131584;mso-position-horizontal-relative:page;mso-position-vertical-relative:page" coordsize="12240,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width:12240;height:390">
            <v:imagedata r:id="rId1" o:title=""/>
          </v:shape>
          <v:shape id="_x0000_s1027" type="#_x0000_t75" style="position:absolute;left:825;width:11415;height:390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D25A8"/>
    <w:multiLevelType w:val="hybridMultilevel"/>
    <w:tmpl w:val="CD328DA6"/>
    <w:lvl w:ilvl="0" w:tplc="C42E9274">
      <w:start w:val="3"/>
      <w:numFmt w:val="decimal"/>
      <w:lvlText w:val="%1."/>
      <w:lvlJc w:val="left"/>
      <w:pPr>
        <w:ind w:left="120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DCDEA9FE">
      <w:numFmt w:val="bullet"/>
      <w:lvlText w:val="•"/>
      <w:lvlJc w:val="left"/>
      <w:pPr>
        <w:ind w:left="633" w:hanging="280"/>
      </w:pPr>
      <w:rPr>
        <w:rFonts w:hint="default"/>
        <w:lang w:val="en-US" w:eastAsia="en-US" w:bidi="ar-SA"/>
      </w:rPr>
    </w:lvl>
    <w:lvl w:ilvl="2" w:tplc="0040D21C">
      <w:numFmt w:val="bullet"/>
      <w:lvlText w:val="•"/>
      <w:lvlJc w:val="left"/>
      <w:pPr>
        <w:ind w:left="1146" w:hanging="280"/>
      </w:pPr>
      <w:rPr>
        <w:rFonts w:hint="default"/>
        <w:lang w:val="en-US" w:eastAsia="en-US" w:bidi="ar-SA"/>
      </w:rPr>
    </w:lvl>
    <w:lvl w:ilvl="3" w:tplc="3BCC5E90">
      <w:numFmt w:val="bullet"/>
      <w:lvlText w:val="•"/>
      <w:lvlJc w:val="left"/>
      <w:pPr>
        <w:ind w:left="1659" w:hanging="280"/>
      </w:pPr>
      <w:rPr>
        <w:rFonts w:hint="default"/>
        <w:lang w:val="en-US" w:eastAsia="en-US" w:bidi="ar-SA"/>
      </w:rPr>
    </w:lvl>
    <w:lvl w:ilvl="4" w:tplc="5712EA70">
      <w:numFmt w:val="bullet"/>
      <w:lvlText w:val="•"/>
      <w:lvlJc w:val="left"/>
      <w:pPr>
        <w:ind w:left="2172" w:hanging="280"/>
      </w:pPr>
      <w:rPr>
        <w:rFonts w:hint="default"/>
        <w:lang w:val="en-US" w:eastAsia="en-US" w:bidi="ar-SA"/>
      </w:rPr>
    </w:lvl>
    <w:lvl w:ilvl="5" w:tplc="84E237C2">
      <w:numFmt w:val="bullet"/>
      <w:lvlText w:val="•"/>
      <w:lvlJc w:val="left"/>
      <w:pPr>
        <w:ind w:left="2685" w:hanging="280"/>
      </w:pPr>
      <w:rPr>
        <w:rFonts w:hint="default"/>
        <w:lang w:val="en-US" w:eastAsia="en-US" w:bidi="ar-SA"/>
      </w:rPr>
    </w:lvl>
    <w:lvl w:ilvl="6" w:tplc="9CEA2A52">
      <w:numFmt w:val="bullet"/>
      <w:lvlText w:val="•"/>
      <w:lvlJc w:val="left"/>
      <w:pPr>
        <w:ind w:left="3198" w:hanging="280"/>
      </w:pPr>
      <w:rPr>
        <w:rFonts w:hint="default"/>
        <w:lang w:val="en-US" w:eastAsia="en-US" w:bidi="ar-SA"/>
      </w:rPr>
    </w:lvl>
    <w:lvl w:ilvl="7" w:tplc="E76EF600">
      <w:numFmt w:val="bullet"/>
      <w:lvlText w:val="•"/>
      <w:lvlJc w:val="left"/>
      <w:pPr>
        <w:ind w:left="3711" w:hanging="280"/>
      </w:pPr>
      <w:rPr>
        <w:rFonts w:hint="default"/>
        <w:lang w:val="en-US" w:eastAsia="en-US" w:bidi="ar-SA"/>
      </w:rPr>
    </w:lvl>
    <w:lvl w:ilvl="8" w:tplc="2076A968">
      <w:numFmt w:val="bullet"/>
      <w:lvlText w:val="•"/>
      <w:lvlJc w:val="left"/>
      <w:pPr>
        <w:ind w:left="4224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60D5114A"/>
    <w:multiLevelType w:val="hybridMultilevel"/>
    <w:tmpl w:val="EF08932C"/>
    <w:lvl w:ilvl="0" w:tplc="7568ABBC">
      <w:start w:val="1"/>
      <w:numFmt w:val="decimal"/>
      <w:lvlText w:val="%1."/>
      <w:lvlJc w:val="left"/>
      <w:pPr>
        <w:ind w:left="120" w:hanging="33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C3588594">
      <w:numFmt w:val="bullet"/>
      <w:lvlText w:val="•"/>
      <w:lvlJc w:val="left"/>
      <w:pPr>
        <w:ind w:left="633" w:hanging="335"/>
      </w:pPr>
      <w:rPr>
        <w:rFonts w:hint="default"/>
        <w:lang w:val="en-US" w:eastAsia="en-US" w:bidi="ar-SA"/>
      </w:rPr>
    </w:lvl>
    <w:lvl w:ilvl="2" w:tplc="09A8D788">
      <w:numFmt w:val="bullet"/>
      <w:lvlText w:val="•"/>
      <w:lvlJc w:val="left"/>
      <w:pPr>
        <w:ind w:left="1146" w:hanging="335"/>
      </w:pPr>
      <w:rPr>
        <w:rFonts w:hint="default"/>
        <w:lang w:val="en-US" w:eastAsia="en-US" w:bidi="ar-SA"/>
      </w:rPr>
    </w:lvl>
    <w:lvl w:ilvl="3" w:tplc="17BA8B50">
      <w:numFmt w:val="bullet"/>
      <w:lvlText w:val="•"/>
      <w:lvlJc w:val="left"/>
      <w:pPr>
        <w:ind w:left="1659" w:hanging="335"/>
      </w:pPr>
      <w:rPr>
        <w:rFonts w:hint="default"/>
        <w:lang w:val="en-US" w:eastAsia="en-US" w:bidi="ar-SA"/>
      </w:rPr>
    </w:lvl>
    <w:lvl w:ilvl="4" w:tplc="ED1C127A">
      <w:numFmt w:val="bullet"/>
      <w:lvlText w:val="•"/>
      <w:lvlJc w:val="left"/>
      <w:pPr>
        <w:ind w:left="2172" w:hanging="335"/>
      </w:pPr>
      <w:rPr>
        <w:rFonts w:hint="default"/>
        <w:lang w:val="en-US" w:eastAsia="en-US" w:bidi="ar-SA"/>
      </w:rPr>
    </w:lvl>
    <w:lvl w:ilvl="5" w:tplc="35705316">
      <w:numFmt w:val="bullet"/>
      <w:lvlText w:val="•"/>
      <w:lvlJc w:val="left"/>
      <w:pPr>
        <w:ind w:left="2685" w:hanging="335"/>
      </w:pPr>
      <w:rPr>
        <w:rFonts w:hint="default"/>
        <w:lang w:val="en-US" w:eastAsia="en-US" w:bidi="ar-SA"/>
      </w:rPr>
    </w:lvl>
    <w:lvl w:ilvl="6" w:tplc="CEF66A28">
      <w:numFmt w:val="bullet"/>
      <w:lvlText w:val="•"/>
      <w:lvlJc w:val="left"/>
      <w:pPr>
        <w:ind w:left="3198" w:hanging="335"/>
      </w:pPr>
      <w:rPr>
        <w:rFonts w:hint="default"/>
        <w:lang w:val="en-US" w:eastAsia="en-US" w:bidi="ar-SA"/>
      </w:rPr>
    </w:lvl>
    <w:lvl w:ilvl="7" w:tplc="089ECF3C">
      <w:numFmt w:val="bullet"/>
      <w:lvlText w:val="•"/>
      <w:lvlJc w:val="left"/>
      <w:pPr>
        <w:ind w:left="3711" w:hanging="335"/>
      </w:pPr>
      <w:rPr>
        <w:rFonts w:hint="default"/>
        <w:lang w:val="en-US" w:eastAsia="en-US" w:bidi="ar-SA"/>
      </w:rPr>
    </w:lvl>
    <w:lvl w:ilvl="8" w:tplc="AE8A9502">
      <w:numFmt w:val="bullet"/>
      <w:lvlText w:val="•"/>
      <w:lvlJc w:val="left"/>
      <w:pPr>
        <w:ind w:left="4224" w:hanging="335"/>
      </w:pPr>
      <w:rPr>
        <w:rFonts w:hint="default"/>
        <w:lang w:val="en-US" w:eastAsia="en-US" w:bidi="ar-SA"/>
      </w:rPr>
    </w:lvl>
  </w:abstractNum>
  <w:num w:numId="1" w16cid:durableId="177623874">
    <w:abstractNumId w:val="0"/>
  </w:num>
  <w:num w:numId="2" w16cid:durableId="157840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BB2"/>
    <w:rsid w:val="00004BB2"/>
    <w:rsid w:val="00176710"/>
    <w:rsid w:val="001F6C7B"/>
    <w:rsid w:val="002F0A18"/>
    <w:rsid w:val="003F49D6"/>
    <w:rsid w:val="00401C87"/>
    <w:rsid w:val="00432745"/>
    <w:rsid w:val="00462715"/>
    <w:rsid w:val="004913B6"/>
    <w:rsid w:val="00570777"/>
    <w:rsid w:val="005B089D"/>
    <w:rsid w:val="00643CEA"/>
    <w:rsid w:val="00656609"/>
    <w:rsid w:val="006B560D"/>
    <w:rsid w:val="0072409C"/>
    <w:rsid w:val="007561E6"/>
    <w:rsid w:val="00797061"/>
    <w:rsid w:val="008B3D79"/>
    <w:rsid w:val="0094607F"/>
    <w:rsid w:val="009F4417"/>
    <w:rsid w:val="00B25D2A"/>
    <w:rsid w:val="00BC7971"/>
    <w:rsid w:val="00C36D88"/>
    <w:rsid w:val="00D06391"/>
    <w:rsid w:val="00D0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21438"/>
  <w15:docId w15:val="{7F40F13D-B01C-4DD3-8D7A-9DF27722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0"/>
      <w:ind w:left="240"/>
    </w:pPr>
    <w:rPr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jadeabreuf/PIBIC---RSL-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nals.org/aim/fullarticle/2700389/prisma-extension-scoping-reviews-prisma-scr-checklist-explan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://annals.org/aim/fullarticle/2700389/prisma-extension-scoping-reviews-prisma-scr-checklist-explan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adeabreuf/PIBIC---RSL-.git" TargetMode="External"/><Relationship Id="rId14" Type="http://schemas.openxmlformats.org/officeDocument/2006/relationships/hyperlink" Target="https://github.com/jadeabreuf/PIBIC---RSL-.git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1625</Words>
  <Characters>9316</Characters>
  <Application>Microsoft Office Word</Application>
  <DocSecurity>0</DocSecurity>
  <Lines>202</Lines>
  <Paragraphs>77</Paragraphs>
  <ScaleCrop>false</ScaleCrop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1 - PRISMA.docx</dc:title>
  <cp:lastModifiedBy>Jade Abreu</cp:lastModifiedBy>
  <cp:revision>25</cp:revision>
  <dcterms:created xsi:type="dcterms:W3CDTF">2022-12-02T12:07:00Z</dcterms:created>
  <dcterms:modified xsi:type="dcterms:W3CDTF">2022-12-02T12:37:00Z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7923b1abdfa93baf38487cf9b06f62bb62c75aacba8a1337d4a3763c1481ab39</vt:lpwstr>
  </property>
</Properties>
</file>