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Vamos bien con los plazos de la carta Gantt, sobre todo en la lógica del backend y la base de datos de SmartStock. Tener buena base en Python y SQL nos facilitó harto el camino inicial. Lo que más nos ha costado es conectar las APIs y aplicar la seguridad práctica, porque requiere más pruebas y detalle. Sin embargo, el ritmo de trabajo se mantiene firme.</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b w:val="1"/>
                <w:bCs w:val="1"/>
                <w:color w:val="1f4e79"/>
                <w:rtl w:val="0"/>
              </w:rPr>
              <w:t xml:space="preserve">Las trabas las estamos resolviendo metiéndole horas a la documentación técnica y haciendo pruebas en entornos controlados antes de subir el código. Para la ciberseguridad, armamos una pauta de verificación de código seguro. Además, conversamos harto en el equipo para destrabar cualquier problema rápido y no atrasar la entrega.</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Siento que he hecho un buen trabajo cumpliendo con mi rol de programador backend en Python. Destaco mi compromiso con la lógica, el código limpio y el orden en GitHub. Como autocrítica, necesito organizarme mejor para hacer pruebas de vulnerabilidades y perderle el miedo al despliegue en la nube.</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b w:val="1"/>
                <w:bCs w:val="1"/>
                <w:color w:val="1f4e79"/>
                <w:rtl w:val="0"/>
              </w:rPr>
              <w:t xml:space="preserve">Me queda la duda de cuál es la mejor forma de desplegar la app en la nube sin gastar de más y manteniendo la seguridad. Le preguntaría al profe: "¿Qué buenas prácticas nos recomienda para hacer un despliegue Cloud económico en SmartStock, asegurando que las APIs no dejen expuestos datos financieros o de inventario?”</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No vemos necesario cambiar los roles del grupo porque cada uno está bien afirmado en su área y yo sigo enfocado en la programación. Lo que sí sumaremos es una tarea conjunta antes de la entrega: una auditoría básica de código y pruebas integrales de las APIs para asegurar que todo conecte bien antes de subirlo a producción.</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l6912rl2b4r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color w:val="767171"/>
                <w:sz w:val="24"/>
                <w:szCs w:val="24"/>
              </w:rPr>
            </w:pPr>
            <w:r w:rsidDel="00000000" w:rsidR="00000000" w:rsidRPr="00000000">
              <w:rPr>
                <w:color w:val="767171"/>
                <w:sz w:val="24"/>
                <w:szCs w:val="24"/>
                <w:rtl w:val="0"/>
              </w:rPr>
              <w:t xml:space="preserve">El trabajo en equipo ha funcionado súper bien; hay muy buena comunicación, confianza y compromiso con las entregas en Scrum. Como punto a mejorar, nos falta ser más metódicos anotando los acuerdos de cada reunión y realizar pruebas cruzadas más frecuentes entre lo que hace cada uno. </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i2W/cyWFbljtqnq2ogRG42WR+Q==">CgMxLjAyDmgubDY5MTJybDJiNHJjOAByITF0S1RaWTJjQi1pZFlabjZqYU5nNm9XOFE3RGJZaHBSYw==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