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Jaden Young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Grant Moe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Jordan Hartman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Chapter 8: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20)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21)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30)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34)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35)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Employee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Employee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EmployeeTest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EmployeeTest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Chapter 9: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45)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47)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49)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Passenger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Passenger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Train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Train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Source code for TrainTest</w:t>
      </w:r>
      <w:r/>
    </w:p>
    <w:p>
      <w:pPr>
        <w:pStyle w:val="Normal"/>
        <w:jc w:val="left"/>
        <w:rPr>
          <w:rFonts w:ascii="Courier New" w:hAnsi="Courier New"/>
        </w:rPr>
      </w:pPr>
      <w:r>
        <w:rPr>
          <w:rFonts w:ascii="Courier New" w:hAnsi="Courier New"/>
        </w:rPr>
        <w:t>Screen shot for TrainTest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285</TotalTime>
  <Application>LibreOffice/4.3.3.2$Linux_X86_64 LibreOffice_project/430m0$Build-2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2014-11-19T23:54:28Z</dcterms:created>
  <dc:language>en-US</dc:language>
  <dcterms:modified xsi:type="dcterms:W3CDTF">2014-11-19T23:59:13Z</dcterms:modified>
  <cp:revision>1</cp:revision>
</cp:coreProperties>
</file>