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6016C" w14:textId="77777777" w:rsidR="00063D6A" w:rsidRDefault="00063D6A" w:rsidP="00063D6A">
      <w:pPr>
        <w:spacing w:before="1600"/>
        <w:jc w:val="center"/>
        <w:rPr>
          <w:b/>
          <w:color w:val="0F172A"/>
          <w:sz w:val="56"/>
        </w:rPr>
      </w:pPr>
    </w:p>
    <w:p w14:paraId="10617570" w14:textId="77777777" w:rsidR="00063D6A" w:rsidRDefault="00063D6A" w:rsidP="00063D6A">
      <w:pPr>
        <w:spacing w:before="1600"/>
        <w:jc w:val="center"/>
      </w:pPr>
      <w:r>
        <w:rPr>
          <w:b/>
          <w:color w:val="0F172A"/>
          <w:sz w:val="56"/>
        </w:rPr>
        <w:t>London Underground “What-If” Simulation</w:t>
      </w:r>
    </w:p>
    <w:p w14:paraId="05E2FE11" w14:textId="16B98595" w:rsidR="00063D6A" w:rsidRDefault="00063D6A" w:rsidP="00063D6A">
      <w:pPr>
        <w:jc w:val="center"/>
      </w:pPr>
      <w:r>
        <w:rPr>
          <w:b/>
          <w:color w:val="2563EB"/>
          <w:sz w:val="40"/>
        </w:rPr>
        <w:t>User Study Report</w:t>
      </w:r>
    </w:p>
    <w:p w14:paraId="70398460" w14:textId="5AEAF789" w:rsidR="00063D6A" w:rsidRDefault="00063D6A" w:rsidP="00063D6A">
      <w:pPr>
        <w:ind w:left="0" w:firstLine="0"/>
        <w:jc w:val="center"/>
      </w:pPr>
      <w:r w:rsidRPr="00063D6A">
        <w:rPr>
          <w:color w:val="475569"/>
          <w:sz w:val="24"/>
        </w:rPr>
        <w:t xml:space="preserve">Quantitative, qualitative and semantic analysis of questionnaire responses (Sample: n = 21) </w:t>
      </w:r>
      <w:r>
        <w:br w:type="page"/>
      </w:r>
    </w:p>
    <w:p w14:paraId="0F71D1F6" w14:textId="77777777" w:rsidR="00017248" w:rsidRPr="00063D6A" w:rsidRDefault="00000000">
      <w:pPr>
        <w:pStyle w:val="Heading1"/>
        <w:numPr>
          <w:ilvl w:val="0"/>
          <w:numId w:val="0"/>
        </w:numPr>
        <w:ind w:left="-5"/>
        <w:rPr>
          <w:rFonts w:asciiTheme="majorHAnsi" w:hAnsiTheme="majorHAnsi"/>
        </w:rPr>
      </w:pPr>
      <w:r w:rsidRPr="00063D6A">
        <w:rPr>
          <w:rFonts w:asciiTheme="majorHAnsi" w:hAnsiTheme="majorHAnsi"/>
        </w:rPr>
        <w:lastRenderedPageBreak/>
        <w:t xml:space="preserve">Summary </w:t>
      </w:r>
    </w:p>
    <w:p w14:paraId="417A75BF" w14:textId="77777777" w:rsidR="00063D6A" w:rsidRDefault="00000000" w:rsidP="00063D6A">
      <w:pPr>
        <w:pStyle w:val="ListParagraph"/>
        <w:numPr>
          <w:ilvl w:val="0"/>
          <w:numId w:val="7"/>
        </w:numPr>
        <w:ind w:right="39"/>
        <w:rPr>
          <w:rFonts w:asciiTheme="minorHAnsi" w:hAnsiTheme="minorHAnsi"/>
          <w:sz w:val="22"/>
          <w:szCs w:val="22"/>
        </w:rPr>
      </w:pPr>
      <w:r w:rsidRPr="00063D6A">
        <w:rPr>
          <w:rFonts w:asciiTheme="minorHAnsi" w:hAnsiTheme="minorHAnsi"/>
          <w:sz w:val="22"/>
          <w:szCs w:val="22"/>
        </w:rPr>
        <w:t xml:space="preserve">21 participants completed a questionnaire after testing the London Underground What-If Simulator. </w:t>
      </w:r>
    </w:p>
    <w:p w14:paraId="707796BB" w14:textId="77777777" w:rsidR="00063D6A" w:rsidRDefault="00000000" w:rsidP="00063D6A">
      <w:pPr>
        <w:pStyle w:val="ListParagraph"/>
        <w:numPr>
          <w:ilvl w:val="0"/>
          <w:numId w:val="7"/>
        </w:numPr>
        <w:ind w:right="39"/>
        <w:rPr>
          <w:rFonts w:asciiTheme="minorHAnsi" w:hAnsiTheme="minorHAnsi"/>
          <w:sz w:val="22"/>
          <w:szCs w:val="22"/>
        </w:rPr>
      </w:pPr>
      <w:r w:rsidRPr="00063D6A">
        <w:rPr>
          <w:rFonts w:asciiTheme="minorHAnsi" w:hAnsiTheme="minorHAnsi"/>
          <w:sz w:val="22"/>
          <w:szCs w:val="22"/>
        </w:rPr>
        <w:t xml:space="preserve">Ratings were generally favourable with mean scores between 3.86 and 4.45 on a 5-point scale. </w:t>
      </w:r>
    </w:p>
    <w:p w14:paraId="33C725FE" w14:textId="77777777" w:rsidR="00063D6A" w:rsidRDefault="00000000" w:rsidP="00063D6A">
      <w:pPr>
        <w:pStyle w:val="ListParagraph"/>
        <w:numPr>
          <w:ilvl w:val="0"/>
          <w:numId w:val="7"/>
        </w:numPr>
        <w:ind w:right="39"/>
        <w:rPr>
          <w:rFonts w:asciiTheme="minorHAnsi" w:hAnsiTheme="minorHAnsi"/>
          <w:sz w:val="22"/>
          <w:szCs w:val="22"/>
        </w:rPr>
      </w:pPr>
      <w:r w:rsidRPr="00063D6A">
        <w:rPr>
          <w:rFonts w:asciiTheme="minorHAnsi" w:hAnsiTheme="minorHAnsi"/>
          <w:sz w:val="22"/>
          <w:szCs w:val="22"/>
        </w:rPr>
        <w:t xml:space="preserve">The What If mode was the most liked feature and was mentioned spontaneously by 8 of the 21 respondents in the open-ended ‘liked most’ question. Quantitatively, it scored among the strongest items (top 2 box, 90.5%) just behind route finding usefulness (95.2%). </w:t>
      </w:r>
    </w:p>
    <w:p w14:paraId="7C198834" w14:textId="77777777" w:rsidR="00063D6A" w:rsidRDefault="00000000" w:rsidP="00063D6A">
      <w:pPr>
        <w:pStyle w:val="ListParagraph"/>
        <w:numPr>
          <w:ilvl w:val="0"/>
          <w:numId w:val="7"/>
        </w:numPr>
        <w:ind w:right="39"/>
        <w:rPr>
          <w:rFonts w:asciiTheme="minorHAnsi" w:hAnsiTheme="minorHAnsi"/>
          <w:sz w:val="22"/>
          <w:szCs w:val="22"/>
        </w:rPr>
      </w:pPr>
      <w:r w:rsidRPr="00063D6A">
        <w:rPr>
          <w:rFonts w:asciiTheme="minorHAnsi" w:hAnsiTheme="minorHAnsi"/>
          <w:sz w:val="22"/>
          <w:szCs w:val="22"/>
        </w:rPr>
        <w:t xml:space="preserve">The What If mode is also at the same time the biggest improvement target. 7 respondents reported that the What If mode was hard to find even if they valued it once they found it. This discoverability issue is the main headline finding of the study. </w:t>
      </w:r>
    </w:p>
    <w:p w14:paraId="66C979F9" w14:textId="77777777" w:rsidR="00063D6A" w:rsidRDefault="00000000" w:rsidP="00063D6A">
      <w:pPr>
        <w:pStyle w:val="ListParagraph"/>
        <w:numPr>
          <w:ilvl w:val="0"/>
          <w:numId w:val="7"/>
        </w:numPr>
        <w:ind w:right="39"/>
        <w:rPr>
          <w:rFonts w:asciiTheme="minorHAnsi" w:hAnsiTheme="minorHAnsi"/>
          <w:sz w:val="22"/>
          <w:szCs w:val="22"/>
        </w:rPr>
      </w:pPr>
      <w:r w:rsidRPr="00063D6A">
        <w:rPr>
          <w:rFonts w:asciiTheme="minorHAnsi" w:hAnsiTheme="minorHAnsi"/>
          <w:sz w:val="22"/>
          <w:szCs w:val="22"/>
        </w:rPr>
        <w:t xml:space="preserve">Other issues </w:t>
      </w:r>
      <w:r w:rsidR="00063D6A" w:rsidRPr="00063D6A">
        <w:rPr>
          <w:rFonts w:asciiTheme="minorHAnsi" w:hAnsiTheme="minorHAnsi"/>
          <w:sz w:val="22"/>
          <w:szCs w:val="22"/>
        </w:rPr>
        <w:t>centred</w:t>
      </w:r>
      <w:r w:rsidRPr="00063D6A">
        <w:rPr>
          <w:rFonts w:asciiTheme="minorHAnsi" w:hAnsiTheme="minorHAnsi"/>
          <w:sz w:val="22"/>
          <w:szCs w:val="22"/>
        </w:rPr>
        <w:t xml:space="preserve"> around dark-mode legibility which had five mentions, the search and routing panel overlap and feature gaps such as the absence of the Elizabeth Line and platform information. </w:t>
      </w:r>
    </w:p>
    <w:p w14:paraId="5A5DB389" w14:textId="0B5569D3" w:rsidR="00017248" w:rsidRDefault="00000000" w:rsidP="00063D6A">
      <w:pPr>
        <w:pStyle w:val="ListParagraph"/>
        <w:numPr>
          <w:ilvl w:val="0"/>
          <w:numId w:val="7"/>
        </w:numPr>
        <w:ind w:right="39"/>
        <w:rPr>
          <w:rFonts w:asciiTheme="minorHAnsi" w:hAnsiTheme="minorHAnsi"/>
          <w:sz w:val="22"/>
          <w:szCs w:val="22"/>
        </w:rPr>
      </w:pPr>
      <w:r w:rsidRPr="00063D6A">
        <w:rPr>
          <w:rFonts w:asciiTheme="minorHAnsi" w:hAnsiTheme="minorHAnsi"/>
          <w:sz w:val="22"/>
          <w:szCs w:val="22"/>
        </w:rPr>
        <w:t xml:space="preserve">Sentiment analysis of the </w:t>
      </w:r>
      <w:r w:rsidR="00063D6A" w:rsidRPr="00063D6A">
        <w:rPr>
          <w:rFonts w:asciiTheme="minorHAnsi" w:hAnsiTheme="minorHAnsi"/>
          <w:sz w:val="22"/>
          <w:szCs w:val="22"/>
        </w:rPr>
        <w:t>open-ended</w:t>
      </w:r>
      <w:r w:rsidRPr="00063D6A">
        <w:rPr>
          <w:rFonts w:asciiTheme="minorHAnsi" w:hAnsiTheme="minorHAnsi"/>
          <w:sz w:val="22"/>
          <w:szCs w:val="22"/>
        </w:rPr>
        <w:t xml:space="preserve"> questions corroborates the quantitative pattern: 13 of 21 ‘liked most’ responses scored positive, 20 of 21 ‘bug’ responses were neutral (participants reporting ‘no’</w:t>
      </w:r>
      <w:r w:rsidR="00063D6A" w:rsidRPr="00063D6A">
        <w:rPr>
          <w:rFonts w:asciiTheme="minorHAnsi" w:hAnsiTheme="minorHAnsi"/>
          <w:sz w:val="22"/>
          <w:szCs w:val="22"/>
        </w:rPr>
        <w:t>/ ‘</w:t>
      </w:r>
      <w:r w:rsidRPr="00063D6A">
        <w:rPr>
          <w:rFonts w:asciiTheme="minorHAnsi" w:hAnsiTheme="minorHAnsi"/>
          <w:sz w:val="22"/>
          <w:szCs w:val="22"/>
        </w:rPr>
        <w:t xml:space="preserve">none’), and improvement responses skewed neutral to negative as expected. </w:t>
      </w:r>
    </w:p>
    <w:p w14:paraId="2C092AA1" w14:textId="77777777" w:rsidR="00063D6A" w:rsidRPr="00063D6A" w:rsidRDefault="00063D6A" w:rsidP="00063D6A">
      <w:pPr>
        <w:pStyle w:val="ListParagraph"/>
        <w:ind w:right="39" w:firstLine="0"/>
        <w:rPr>
          <w:rFonts w:asciiTheme="minorHAnsi" w:hAnsiTheme="minorHAnsi"/>
          <w:sz w:val="22"/>
          <w:szCs w:val="22"/>
        </w:rPr>
      </w:pPr>
    </w:p>
    <w:p w14:paraId="57BD72A6" w14:textId="77777777" w:rsidR="00017248" w:rsidRPr="00063D6A" w:rsidRDefault="00000000" w:rsidP="00DF752E">
      <w:pPr>
        <w:spacing w:after="391"/>
        <w:ind w:left="341" w:right="39" w:firstLine="0"/>
        <w:rPr>
          <w:rFonts w:asciiTheme="minorHAnsi" w:hAnsiTheme="minorHAnsi"/>
          <w:sz w:val="22"/>
          <w:szCs w:val="28"/>
        </w:rPr>
      </w:pPr>
      <w:r w:rsidRPr="00063D6A">
        <w:rPr>
          <w:rFonts w:asciiTheme="minorHAnsi" w:hAnsiTheme="minorHAnsi"/>
          <w:b/>
          <w:sz w:val="22"/>
          <w:szCs w:val="28"/>
        </w:rPr>
        <w:t>Headline insight:</w:t>
      </w:r>
      <w:r w:rsidRPr="00063D6A">
        <w:rPr>
          <w:rFonts w:asciiTheme="minorHAnsi" w:hAnsiTheme="minorHAnsi"/>
          <w:sz w:val="22"/>
          <w:szCs w:val="28"/>
        </w:rPr>
        <w:t xml:space="preserve"> The What If feature is simultaneously the strongest and weakest part of the system. It was loved when found but seemed to be hidden by default. Moving it out from the side drawer to a main UI element is the highest leverage change available. </w:t>
      </w:r>
    </w:p>
    <w:p w14:paraId="19E42904" w14:textId="16ECA251" w:rsidR="00017248" w:rsidRPr="00063D6A" w:rsidRDefault="00000000">
      <w:pPr>
        <w:pStyle w:val="Heading1"/>
        <w:ind w:left="341" w:hanging="356"/>
        <w:rPr>
          <w:rFonts w:asciiTheme="majorHAnsi" w:hAnsiTheme="majorHAnsi"/>
        </w:rPr>
      </w:pPr>
      <w:r w:rsidRPr="00063D6A">
        <w:rPr>
          <w:rFonts w:asciiTheme="majorHAnsi" w:hAnsiTheme="majorHAnsi"/>
        </w:rPr>
        <w:t xml:space="preserve">Background and </w:t>
      </w:r>
      <w:r w:rsidR="00063D6A">
        <w:rPr>
          <w:rFonts w:asciiTheme="majorHAnsi" w:hAnsiTheme="majorHAnsi"/>
        </w:rPr>
        <w:t>M</w:t>
      </w:r>
      <w:r w:rsidRPr="00063D6A">
        <w:rPr>
          <w:rFonts w:asciiTheme="majorHAnsi" w:hAnsiTheme="majorHAnsi"/>
        </w:rPr>
        <w:t xml:space="preserve">ethodology </w:t>
      </w:r>
    </w:p>
    <w:p w14:paraId="610648B5" w14:textId="223CCFAA" w:rsidR="00017248" w:rsidRPr="00063D6A" w:rsidRDefault="00000000" w:rsidP="00DF752E">
      <w:pPr>
        <w:spacing w:after="245"/>
        <w:ind w:left="341" w:right="39" w:firstLine="0"/>
        <w:rPr>
          <w:rFonts w:asciiTheme="minorHAnsi" w:hAnsiTheme="minorHAnsi"/>
          <w:sz w:val="22"/>
          <w:szCs w:val="28"/>
        </w:rPr>
      </w:pPr>
      <w:r w:rsidRPr="00063D6A">
        <w:rPr>
          <w:rFonts w:asciiTheme="minorHAnsi" w:hAnsiTheme="minorHAnsi"/>
          <w:sz w:val="22"/>
          <w:szCs w:val="28"/>
        </w:rPr>
        <w:t xml:space="preserve">The London Underground What If Simulator is an interactive </w:t>
      </w:r>
      <w:r w:rsidR="00063D6A" w:rsidRPr="00063D6A">
        <w:rPr>
          <w:rFonts w:asciiTheme="minorHAnsi" w:hAnsiTheme="minorHAnsi"/>
          <w:sz w:val="22"/>
          <w:szCs w:val="28"/>
        </w:rPr>
        <w:t>map-based</w:t>
      </w:r>
      <w:r w:rsidRPr="00063D6A">
        <w:rPr>
          <w:rFonts w:asciiTheme="minorHAnsi" w:hAnsiTheme="minorHAnsi"/>
          <w:sz w:val="22"/>
          <w:szCs w:val="28"/>
        </w:rPr>
        <w:t xml:space="preserve"> prototype that supports route finding and lets users simulate disruptions (</w:t>
      </w:r>
      <w:proofErr w:type="spellStart"/>
      <w:r w:rsidRPr="00063D6A">
        <w:rPr>
          <w:rFonts w:asciiTheme="minorHAnsi" w:hAnsiTheme="minorHAnsi"/>
          <w:sz w:val="22"/>
          <w:szCs w:val="28"/>
        </w:rPr>
        <w:t>eg.</w:t>
      </w:r>
      <w:proofErr w:type="spellEnd"/>
      <w:r w:rsidRPr="00063D6A">
        <w:rPr>
          <w:rFonts w:asciiTheme="minorHAnsi" w:hAnsiTheme="minorHAnsi"/>
          <w:sz w:val="22"/>
          <w:szCs w:val="28"/>
        </w:rPr>
        <w:t xml:space="preserve"> closing a station) to see how journeys are rerouted. This study evaluated the system with end users using a post task online questionnaire. </w:t>
      </w:r>
    </w:p>
    <w:p w14:paraId="492021D1" w14:textId="1FE2619F" w:rsidR="00017248" w:rsidRPr="00063D6A" w:rsidRDefault="00000000" w:rsidP="00DF752E">
      <w:pPr>
        <w:pStyle w:val="Heading2"/>
        <w:numPr>
          <w:ilvl w:val="0"/>
          <w:numId w:val="0"/>
        </w:numPr>
        <w:ind w:left="-5" w:firstLine="346"/>
        <w:rPr>
          <w:rFonts w:asciiTheme="minorHAnsi" w:hAnsiTheme="minorHAnsi"/>
          <w:sz w:val="28"/>
          <w:szCs w:val="28"/>
        </w:rPr>
      </w:pPr>
      <w:r w:rsidRPr="00063D6A">
        <w:rPr>
          <w:rFonts w:asciiTheme="minorHAnsi" w:hAnsiTheme="minorHAnsi"/>
          <w:sz w:val="28"/>
          <w:szCs w:val="28"/>
        </w:rPr>
        <w:t xml:space="preserve">Research </w:t>
      </w:r>
      <w:r w:rsidR="00DF752E">
        <w:rPr>
          <w:rFonts w:asciiTheme="minorHAnsi" w:hAnsiTheme="minorHAnsi"/>
          <w:sz w:val="28"/>
          <w:szCs w:val="28"/>
        </w:rPr>
        <w:t>Q</w:t>
      </w:r>
      <w:r w:rsidRPr="00063D6A">
        <w:rPr>
          <w:rFonts w:asciiTheme="minorHAnsi" w:hAnsiTheme="minorHAnsi"/>
          <w:sz w:val="28"/>
          <w:szCs w:val="28"/>
        </w:rPr>
        <w:t xml:space="preserve">uestions </w:t>
      </w:r>
    </w:p>
    <w:p w14:paraId="2D3C43CC" w14:textId="77777777" w:rsidR="00DF752E" w:rsidRDefault="00000000" w:rsidP="00DF752E">
      <w:pPr>
        <w:pStyle w:val="ListParagraph"/>
        <w:numPr>
          <w:ilvl w:val="0"/>
          <w:numId w:val="8"/>
        </w:numPr>
        <w:ind w:right="39"/>
        <w:rPr>
          <w:rFonts w:asciiTheme="minorHAnsi" w:hAnsiTheme="minorHAnsi"/>
          <w:sz w:val="22"/>
          <w:szCs w:val="28"/>
        </w:rPr>
      </w:pPr>
      <w:r w:rsidRPr="00DF752E">
        <w:rPr>
          <w:rFonts w:asciiTheme="minorHAnsi" w:hAnsiTheme="minorHAnsi"/>
          <w:sz w:val="22"/>
          <w:szCs w:val="28"/>
        </w:rPr>
        <w:t xml:space="preserve">How successfully can participants complete core tasks (route planning, disruption simulation)? </w:t>
      </w:r>
    </w:p>
    <w:p w14:paraId="47470851" w14:textId="77777777" w:rsidR="00DF752E" w:rsidRDefault="00000000" w:rsidP="00DF752E">
      <w:pPr>
        <w:pStyle w:val="ListParagraph"/>
        <w:numPr>
          <w:ilvl w:val="0"/>
          <w:numId w:val="8"/>
        </w:numPr>
        <w:ind w:right="39"/>
        <w:rPr>
          <w:rFonts w:asciiTheme="minorHAnsi" w:hAnsiTheme="minorHAnsi"/>
          <w:sz w:val="22"/>
          <w:szCs w:val="28"/>
        </w:rPr>
      </w:pPr>
      <w:r w:rsidRPr="00DF752E">
        <w:rPr>
          <w:rFonts w:asciiTheme="minorHAnsi" w:hAnsiTheme="minorHAnsi"/>
          <w:sz w:val="22"/>
          <w:szCs w:val="28"/>
        </w:rPr>
        <w:t xml:space="preserve">How do users rate the system on usability, visual clarity, feature usefulness and overall satisfaction? </w:t>
      </w:r>
    </w:p>
    <w:p w14:paraId="25C8FC5D" w14:textId="77777777" w:rsidR="00DF752E" w:rsidRDefault="00000000" w:rsidP="00DF752E">
      <w:pPr>
        <w:pStyle w:val="ListParagraph"/>
        <w:numPr>
          <w:ilvl w:val="0"/>
          <w:numId w:val="8"/>
        </w:numPr>
        <w:ind w:right="39"/>
        <w:rPr>
          <w:rFonts w:asciiTheme="minorHAnsi" w:hAnsiTheme="minorHAnsi"/>
          <w:sz w:val="22"/>
          <w:szCs w:val="28"/>
        </w:rPr>
      </w:pPr>
      <w:r w:rsidRPr="00DF752E">
        <w:rPr>
          <w:rFonts w:asciiTheme="minorHAnsi" w:hAnsiTheme="minorHAnsi"/>
          <w:sz w:val="22"/>
          <w:szCs w:val="28"/>
        </w:rPr>
        <w:t xml:space="preserve">Do ratings differ between users with high vs low underground familiarity or between more and less tech savvy users? </w:t>
      </w:r>
    </w:p>
    <w:p w14:paraId="0E46125F" w14:textId="528CFEA0" w:rsidR="00DF752E" w:rsidRDefault="00000000" w:rsidP="00DF752E">
      <w:pPr>
        <w:pStyle w:val="ListParagraph"/>
        <w:numPr>
          <w:ilvl w:val="0"/>
          <w:numId w:val="8"/>
        </w:numPr>
        <w:ind w:right="39"/>
        <w:rPr>
          <w:rFonts w:asciiTheme="minorHAnsi" w:hAnsiTheme="minorHAnsi"/>
          <w:sz w:val="22"/>
          <w:szCs w:val="28"/>
        </w:rPr>
      </w:pPr>
      <w:r w:rsidRPr="00DF752E">
        <w:rPr>
          <w:rFonts w:asciiTheme="minorHAnsi" w:hAnsiTheme="minorHAnsi"/>
          <w:sz w:val="22"/>
          <w:szCs w:val="28"/>
        </w:rPr>
        <w:t xml:space="preserve">What do participants consider the strongest features and the most pressing improvements? </w:t>
      </w:r>
    </w:p>
    <w:p w14:paraId="5AB787EF" w14:textId="77777777" w:rsidR="00DF752E" w:rsidRPr="00DF752E" w:rsidRDefault="00DF752E" w:rsidP="00DF752E">
      <w:pPr>
        <w:pStyle w:val="ListParagraph"/>
        <w:ind w:left="1080" w:right="39" w:firstLine="0"/>
        <w:rPr>
          <w:rFonts w:asciiTheme="minorHAnsi" w:hAnsiTheme="minorHAnsi"/>
          <w:sz w:val="22"/>
          <w:szCs w:val="28"/>
        </w:rPr>
      </w:pPr>
    </w:p>
    <w:p w14:paraId="6F497771" w14:textId="5B98C18D" w:rsidR="00017248" w:rsidRPr="00063D6A" w:rsidRDefault="00000000" w:rsidP="00DF752E">
      <w:pPr>
        <w:pStyle w:val="Heading2"/>
        <w:numPr>
          <w:ilvl w:val="0"/>
          <w:numId w:val="0"/>
        </w:numPr>
        <w:ind w:left="-5" w:firstLine="346"/>
        <w:rPr>
          <w:rFonts w:asciiTheme="minorHAnsi" w:hAnsiTheme="minorHAnsi"/>
          <w:sz w:val="28"/>
          <w:szCs w:val="28"/>
        </w:rPr>
      </w:pPr>
      <w:r w:rsidRPr="00063D6A">
        <w:rPr>
          <w:rFonts w:asciiTheme="minorHAnsi" w:hAnsiTheme="minorHAnsi"/>
          <w:sz w:val="28"/>
          <w:szCs w:val="28"/>
        </w:rPr>
        <w:t xml:space="preserve">Instrument </w:t>
      </w:r>
    </w:p>
    <w:p w14:paraId="7078108D" w14:textId="77777777" w:rsidR="00017248" w:rsidRPr="00063D6A" w:rsidRDefault="00000000" w:rsidP="00DF752E">
      <w:pPr>
        <w:spacing w:after="245"/>
        <w:ind w:left="341" w:right="39" w:firstLine="0"/>
        <w:rPr>
          <w:rFonts w:asciiTheme="minorHAnsi" w:hAnsiTheme="minorHAnsi"/>
          <w:sz w:val="22"/>
          <w:szCs w:val="28"/>
        </w:rPr>
      </w:pPr>
      <w:r w:rsidRPr="00063D6A">
        <w:rPr>
          <w:rFonts w:asciiTheme="minorHAnsi" w:hAnsiTheme="minorHAnsi"/>
          <w:sz w:val="22"/>
          <w:szCs w:val="28"/>
        </w:rPr>
        <w:t xml:space="preserve">An online Google Forms questionnaire with 26 items: demographic questions (gender, age, Underground familiarity, navigation-app usage, technical background), fifteen 5-point Likert items covering task performance, feature usefulness, visual clarity, usability and overall sentiment, and three open ended questions on positives, improvements and bugs. </w:t>
      </w:r>
    </w:p>
    <w:p w14:paraId="491FDDA5" w14:textId="77777777" w:rsidR="00017248" w:rsidRPr="00063D6A" w:rsidRDefault="00000000" w:rsidP="00DF752E">
      <w:pPr>
        <w:pStyle w:val="Heading2"/>
        <w:numPr>
          <w:ilvl w:val="0"/>
          <w:numId w:val="0"/>
        </w:numPr>
        <w:ind w:left="-5" w:firstLine="346"/>
        <w:rPr>
          <w:rFonts w:asciiTheme="minorHAnsi" w:hAnsiTheme="minorHAnsi"/>
          <w:sz w:val="28"/>
          <w:szCs w:val="28"/>
        </w:rPr>
      </w:pPr>
      <w:r w:rsidRPr="00063D6A">
        <w:rPr>
          <w:rFonts w:asciiTheme="minorHAnsi" w:hAnsiTheme="minorHAnsi"/>
          <w:sz w:val="28"/>
          <w:szCs w:val="28"/>
        </w:rPr>
        <w:lastRenderedPageBreak/>
        <w:t xml:space="preserve">Sample </w:t>
      </w:r>
    </w:p>
    <w:p w14:paraId="6686D67C" w14:textId="77777777" w:rsidR="00017248" w:rsidRDefault="00000000" w:rsidP="00DF752E">
      <w:pPr>
        <w:ind w:left="341" w:right="39" w:firstLine="0"/>
        <w:rPr>
          <w:rFonts w:asciiTheme="minorHAnsi" w:hAnsiTheme="minorHAnsi"/>
          <w:sz w:val="22"/>
          <w:szCs w:val="28"/>
        </w:rPr>
      </w:pPr>
      <w:r w:rsidRPr="00063D6A">
        <w:rPr>
          <w:rFonts w:asciiTheme="minorHAnsi" w:hAnsiTheme="minorHAnsi"/>
          <w:sz w:val="22"/>
          <w:szCs w:val="28"/>
        </w:rPr>
        <w:t xml:space="preserve">Twenty-one self-selected participants completed the questionnaire between 11 May and 19 May 2026. All confirmed they were aged 18 or older and consented to anonymous use of their responses for research. </w:t>
      </w:r>
    </w:p>
    <w:p w14:paraId="2A382560" w14:textId="77777777" w:rsidR="00DF752E" w:rsidRPr="00063D6A" w:rsidRDefault="00DF752E" w:rsidP="00DF752E">
      <w:pPr>
        <w:ind w:left="341" w:right="39" w:firstLine="0"/>
        <w:rPr>
          <w:rFonts w:asciiTheme="minorHAnsi" w:hAnsiTheme="minorHAnsi"/>
          <w:sz w:val="22"/>
          <w:szCs w:val="28"/>
        </w:rPr>
      </w:pPr>
    </w:p>
    <w:p w14:paraId="5DDF4131" w14:textId="35A97FF5" w:rsidR="00017248" w:rsidRPr="00063D6A" w:rsidRDefault="00000000" w:rsidP="00DF752E">
      <w:pPr>
        <w:pStyle w:val="Heading2"/>
        <w:numPr>
          <w:ilvl w:val="0"/>
          <w:numId w:val="0"/>
        </w:numPr>
        <w:ind w:left="-5" w:firstLine="346"/>
        <w:rPr>
          <w:rFonts w:asciiTheme="minorHAnsi" w:hAnsiTheme="minorHAnsi"/>
          <w:sz w:val="28"/>
          <w:szCs w:val="28"/>
        </w:rPr>
      </w:pPr>
      <w:r w:rsidRPr="00063D6A">
        <w:rPr>
          <w:rFonts w:asciiTheme="minorHAnsi" w:hAnsiTheme="minorHAnsi"/>
          <w:sz w:val="28"/>
          <w:szCs w:val="28"/>
        </w:rPr>
        <w:t xml:space="preserve">Analysis </w:t>
      </w:r>
      <w:r w:rsidR="00DF752E">
        <w:rPr>
          <w:rFonts w:asciiTheme="minorHAnsi" w:hAnsiTheme="minorHAnsi"/>
          <w:sz w:val="28"/>
          <w:szCs w:val="28"/>
        </w:rPr>
        <w:t>A</w:t>
      </w:r>
      <w:r w:rsidRPr="00063D6A">
        <w:rPr>
          <w:rFonts w:asciiTheme="minorHAnsi" w:hAnsiTheme="minorHAnsi"/>
          <w:sz w:val="28"/>
          <w:szCs w:val="28"/>
        </w:rPr>
        <w:t xml:space="preserve">pproach </w:t>
      </w:r>
    </w:p>
    <w:p w14:paraId="58D4CF17" w14:textId="77777777" w:rsidR="00017248" w:rsidRPr="00063D6A" w:rsidRDefault="00000000" w:rsidP="00DF752E">
      <w:pPr>
        <w:spacing w:after="391"/>
        <w:ind w:left="341" w:right="39" w:firstLine="0"/>
        <w:rPr>
          <w:rFonts w:asciiTheme="minorHAnsi" w:hAnsiTheme="minorHAnsi"/>
          <w:sz w:val="22"/>
          <w:szCs w:val="28"/>
        </w:rPr>
      </w:pPr>
      <w:r w:rsidRPr="00063D6A">
        <w:rPr>
          <w:rFonts w:asciiTheme="minorHAnsi" w:hAnsiTheme="minorHAnsi"/>
          <w:sz w:val="22"/>
          <w:szCs w:val="28"/>
        </w:rPr>
        <w:t xml:space="preserve">Likert items were treated as ordinal interval data. For each item we report the mean, median, standard deviation and the proportion of respondents giving a top 2 box rating (4 or 5). One item (‘I required assistance to complete the tasks’) is negatively worded and was reverse coded and this was accounted for. Items were grouped into five themes for reporting clarity. Open ended responses were also coded thematically; a complementary lexicon-based sentiment analysis assigned each response a polarity score based on positive and negative cue words with intensifier and negation handling. Given the small sample, all findings are presented descriptively; no inferential tests are reported. </w:t>
      </w:r>
    </w:p>
    <w:p w14:paraId="77197A79" w14:textId="77777777" w:rsidR="00017248" w:rsidRPr="00063D6A" w:rsidRDefault="00000000">
      <w:pPr>
        <w:pStyle w:val="Heading1"/>
        <w:ind w:left="341" w:hanging="356"/>
        <w:rPr>
          <w:rFonts w:asciiTheme="majorHAnsi" w:hAnsiTheme="majorHAnsi"/>
        </w:rPr>
      </w:pPr>
      <w:r w:rsidRPr="00063D6A">
        <w:rPr>
          <w:rFonts w:asciiTheme="majorHAnsi" w:hAnsiTheme="majorHAnsi"/>
        </w:rPr>
        <w:t xml:space="preserve">Participants </w:t>
      </w:r>
    </w:p>
    <w:p w14:paraId="277C5AFC" w14:textId="0781EE3A" w:rsidR="00017248" w:rsidRPr="00063D6A" w:rsidRDefault="00000000" w:rsidP="00DF752E">
      <w:pPr>
        <w:spacing w:after="193"/>
        <w:ind w:left="341" w:right="39" w:firstLine="0"/>
        <w:rPr>
          <w:rFonts w:asciiTheme="minorHAnsi" w:hAnsiTheme="minorHAnsi"/>
          <w:sz w:val="22"/>
          <w:szCs w:val="28"/>
        </w:rPr>
      </w:pPr>
      <w:r w:rsidRPr="00063D6A">
        <w:rPr>
          <w:rFonts w:asciiTheme="minorHAnsi" w:hAnsiTheme="minorHAnsi"/>
          <w:sz w:val="22"/>
          <w:szCs w:val="28"/>
        </w:rPr>
        <w:t xml:space="preserve">The sample skews towards young adults with intermediate technical skills and frequent use of navigation applications. Underground familiarity is well spread. The gender balance is </w:t>
      </w:r>
      <w:r w:rsidR="00063D6A" w:rsidRPr="00063D6A">
        <w:rPr>
          <w:rFonts w:asciiTheme="minorHAnsi" w:hAnsiTheme="minorHAnsi"/>
          <w:sz w:val="22"/>
          <w:szCs w:val="28"/>
        </w:rPr>
        <w:t>male leaning</w:t>
      </w:r>
      <w:r w:rsidRPr="00063D6A">
        <w:rPr>
          <w:rFonts w:asciiTheme="minorHAnsi" w:hAnsiTheme="minorHAnsi"/>
          <w:sz w:val="22"/>
          <w:szCs w:val="28"/>
        </w:rPr>
        <w:t xml:space="preserve">. The demographic skew is kept in mind when interpreting results. Conclusions are most reliable for the dominant 18–24, app-savvy segment. </w:t>
      </w:r>
    </w:p>
    <w:p w14:paraId="68BB4618" w14:textId="77777777" w:rsidR="00017248" w:rsidRPr="00063D6A" w:rsidRDefault="00000000">
      <w:pPr>
        <w:spacing w:after="208" w:line="259" w:lineRule="auto"/>
        <w:ind w:left="0" w:right="90" w:firstLine="0"/>
        <w:jc w:val="right"/>
        <w:rPr>
          <w:rFonts w:asciiTheme="minorHAnsi" w:hAnsiTheme="minorHAnsi"/>
        </w:rPr>
      </w:pPr>
      <w:r w:rsidRPr="00063D6A">
        <w:rPr>
          <w:rFonts w:asciiTheme="minorHAnsi" w:hAnsiTheme="minorHAnsi"/>
          <w:noProof/>
        </w:rPr>
        <w:drawing>
          <wp:inline distT="0" distB="0" distL="0" distR="0" wp14:anchorId="417D6949" wp14:editId="033CF31C">
            <wp:extent cx="5943601" cy="3257550"/>
            <wp:effectExtent l="0" t="0" r="0" b="0"/>
            <wp:docPr id="1361" name="Picture 1361"/>
            <wp:cNvGraphicFramePr/>
            <a:graphic xmlns:a="http://schemas.openxmlformats.org/drawingml/2006/main">
              <a:graphicData uri="http://schemas.openxmlformats.org/drawingml/2006/picture">
                <pic:pic xmlns:pic="http://schemas.openxmlformats.org/drawingml/2006/picture">
                  <pic:nvPicPr>
                    <pic:cNvPr id="1361" name="Picture 1361"/>
                    <pic:cNvPicPr/>
                  </pic:nvPicPr>
                  <pic:blipFill>
                    <a:blip r:embed="rId7"/>
                    <a:stretch>
                      <a:fillRect/>
                    </a:stretch>
                  </pic:blipFill>
                  <pic:spPr>
                    <a:xfrm>
                      <a:off x="0" y="0"/>
                      <a:ext cx="5943601" cy="3257550"/>
                    </a:xfrm>
                    <a:prstGeom prst="rect">
                      <a:avLst/>
                    </a:prstGeom>
                  </pic:spPr>
                </pic:pic>
              </a:graphicData>
            </a:graphic>
          </wp:inline>
        </w:drawing>
      </w:r>
      <w:r w:rsidRPr="00063D6A">
        <w:rPr>
          <w:rFonts w:asciiTheme="minorHAnsi" w:hAnsiTheme="minorHAnsi"/>
        </w:rPr>
        <w:t xml:space="preserve"> </w:t>
      </w:r>
    </w:p>
    <w:p w14:paraId="737CEAAC" w14:textId="77777777" w:rsidR="00017248" w:rsidRPr="00063D6A" w:rsidRDefault="00000000">
      <w:pPr>
        <w:spacing w:after="392" w:line="261" w:lineRule="auto"/>
        <w:ind w:right="39"/>
        <w:jc w:val="center"/>
        <w:rPr>
          <w:rFonts w:asciiTheme="minorHAnsi" w:hAnsiTheme="minorHAnsi"/>
        </w:rPr>
      </w:pPr>
      <w:r w:rsidRPr="00063D6A">
        <w:rPr>
          <w:rFonts w:asciiTheme="minorHAnsi" w:hAnsiTheme="minorHAnsi"/>
          <w:i/>
          <w:sz w:val="17"/>
        </w:rPr>
        <w:t>Figure 1. Participant demographic distributions.</w:t>
      </w:r>
      <w:r w:rsidRPr="00063D6A">
        <w:rPr>
          <w:rFonts w:asciiTheme="minorHAnsi" w:hAnsiTheme="minorHAnsi"/>
        </w:rPr>
        <w:t xml:space="preserve"> </w:t>
      </w:r>
    </w:p>
    <w:p w14:paraId="1A43AE2A" w14:textId="6F99D69C" w:rsidR="00017248" w:rsidRPr="00063D6A" w:rsidRDefault="00000000">
      <w:pPr>
        <w:pStyle w:val="Heading1"/>
        <w:spacing w:after="160"/>
        <w:ind w:left="341" w:hanging="356"/>
        <w:rPr>
          <w:rFonts w:asciiTheme="majorHAnsi" w:hAnsiTheme="majorHAnsi"/>
        </w:rPr>
      </w:pPr>
      <w:r w:rsidRPr="00063D6A">
        <w:rPr>
          <w:rFonts w:asciiTheme="majorHAnsi" w:hAnsiTheme="majorHAnsi"/>
        </w:rPr>
        <w:t xml:space="preserve">Quantitative </w:t>
      </w:r>
      <w:r w:rsidR="00DF752E">
        <w:rPr>
          <w:rFonts w:asciiTheme="majorHAnsi" w:hAnsiTheme="majorHAnsi"/>
        </w:rPr>
        <w:t>F</w:t>
      </w:r>
      <w:r w:rsidRPr="00063D6A">
        <w:rPr>
          <w:rFonts w:asciiTheme="majorHAnsi" w:hAnsiTheme="majorHAnsi"/>
        </w:rPr>
        <w:t xml:space="preserve">indings </w:t>
      </w:r>
    </w:p>
    <w:p w14:paraId="317D4778" w14:textId="55D07117"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t xml:space="preserve">Theme </w:t>
      </w:r>
      <w:r w:rsidR="00DF752E">
        <w:rPr>
          <w:rFonts w:asciiTheme="majorHAnsi" w:hAnsiTheme="majorHAnsi"/>
          <w:sz w:val="28"/>
          <w:szCs w:val="28"/>
        </w:rPr>
        <w:t>S</w:t>
      </w:r>
      <w:r w:rsidRPr="00063D6A">
        <w:rPr>
          <w:rFonts w:asciiTheme="majorHAnsi" w:hAnsiTheme="majorHAnsi"/>
          <w:sz w:val="28"/>
          <w:szCs w:val="28"/>
        </w:rPr>
        <w:t xml:space="preserve">ummary </w:t>
      </w:r>
    </w:p>
    <w:p w14:paraId="2E2B81A3" w14:textId="77777777" w:rsidR="00017248" w:rsidRPr="00063D6A" w:rsidRDefault="00000000" w:rsidP="00DF752E">
      <w:pPr>
        <w:ind w:left="402" w:right="39" w:firstLine="0"/>
        <w:rPr>
          <w:rFonts w:asciiTheme="minorHAnsi" w:hAnsiTheme="minorHAnsi"/>
          <w:sz w:val="22"/>
          <w:szCs w:val="28"/>
        </w:rPr>
      </w:pPr>
      <w:r w:rsidRPr="00063D6A">
        <w:rPr>
          <w:rFonts w:asciiTheme="minorHAnsi" w:hAnsiTheme="minorHAnsi"/>
          <w:sz w:val="22"/>
          <w:szCs w:val="28"/>
        </w:rPr>
        <w:t xml:space="preserve">Average ratings across all five themes sit above the scale midpoint with Feature usefulness the highest scoring theme (mean = 4.45/5) and Task performance the lowest (mean = 3.86/5). The Task </w:t>
      </w:r>
      <w:r w:rsidRPr="00063D6A">
        <w:rPr>
          <w:rFonts w:asciiTheme="minorHAnsi" w:hAnsiTheme="minorHAnsi"/>
          <w:sz w:val="22"/>
          <w:szCs w:val="28"/>
        </w:rPr>
        <w:lastRenderedPageBreak/>
        <w:t xml:space="preserve">performance score is dragged down by the reverse-coded ‘assistance required’ item, indicating that while users were able to complete tasks, many felt they needed some help getting there. </w:t>
      </w:r>
    </w:p>
    <w:p w14:paraId="56192926" w14:textId="77777777" w:rsidR="00017248" w:rsidRPr="00063D6A" w:rsidRDefault="00000000">
      <w:pPr>
        <w:spacing w:after="208" w:line="259" w:lineRule="auto"/>
        <w:ind w:left="0" w:right="660" w:firstLine="0"/>
        <w:jc w:val="right"/>
        <w:rPr>
          <w:rFonts w:asciiTheme="minorHAnsi" w:hAnsiTheme="minorHAnsi"/>
        </w:rPr>
      </w:pPr>
      <w:r w:rsidRPr="00063D6A">
        <w:rPr>
          <w:rFonts w:asciiTheme="minorHAnsi" w:hAnsiTheme="minorHAnsi"/>
          <w:noProof/>
        </w:rPr>
        <w:drawing>
          <wp:inline distT="0" distB="0" distL="0" distR="0" wp14:anchorId="544727A0" wp14:editId="48C816A5">
            <wp:extent cx="5219700" cy="2714625"/>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8"/>
                    <a:stretch>
                      <a:fillRect/>
                    </a:stretch>
                  </pic:blipFill>
                  <pic:spPr>
                    <a:xfrm>
                      <a:off x="0" y="0"/>
                      <a:ext cx="5219700" cy="2714625"/>
                    </a:xfrm>
                    <a:prstGeom prst="rect">
                      <a:avLst/>
                    </a:prstGeom>
                  </pic:spPr>
                </pic:pic>
              </a:graphicData>
            </a:graphic>
          </wp:inline>
        </w:drawing>
      </w:r>
      <w:r w:rsidRPr="00063D6A">
        <w:rPr>
          <w:rFonts w:asciiTheme="minorHAnsi" w:hAnsiTheme="minorHAnsi"/>
        </w:rPr>
        <w:t xml:space="preserve"> </w:t>
      </w:r>
    </w:p>
    <w:p w14:paraId="1E4C75F7" w14:textId="77777777" w:rsidR="00017248" w:rsidRPr="00063D6A" w:rsidRDefault="00000000">
      <w:pPr>
        <w:spacing w:after="119" w:line="259" w:lineRule="auto"/>
        <w:ind w:left="2009"/>
        <w:rPr>
          <w:rFonts w:asciiTheme="minorHAnsi" w:hAnsiTheme="minorHAnsi"/>
        </w:rPr>
      </w:pPr>
      <w:r w:rsidRPr="00063D6A">
        <w:rPr>
          <w:rFonts w:asciiTheme="minorHAnsi" w:hAnsiTheme="minorHAnsi"/>
          <w:i/>
          <w:sz w:val="17"/>
        </w:rPr>
        <w:t>Figure 2. Mean rating by theme (1 = strongly disagree, 5 = strongly agree).</w:t>
      </w:r>
      <w:r w:rsidRPr="00063D6A">
        <w:rPr>
          <w:rFonts w:asciiTheme="minorHAnsi" w:hAnsiTheme="minorHAnsi"/>
        </w:rPr>
        <w:t xml:space="preserve"> </w:t>
      </w:r>
    </w:p>
    <w:p w14:paraId="7656526E" w14:textId="77777777" w:rsidR="00017248" w:rsidRPr="00063D6A" w:rsidRDefault="00000000">
      <w:pPr>
        <w:spacing w:after="220" w:line="259" w:lineRule="auto"/>
        <w:ind w:left="0" w:firstLine="0"/>
        <w:rPr>
          <w:rFonts w:asciiTheme="minorHAnsi" w:hAnsiTheme="minorHAnsi"/>
        </w:rPr>
      </w:pPr>
      <w:r w:rsidRPr="00063D6A">
        <w:rPr>
          <w:rFonts w:asciiTheme="minorHAnsi" w:hAnsiTheme="minorHAnsi"/>
          <w:b/>
          <w:sz w:val="25"/>
        </w:rPr>
        <w:t xml:space="preserve"> </w:t>
      </w:r>
    </w:p>
    <w:p w14:paraId="68A52DA9" w14:textId="62150163" w:rsidR="00017248" w:rsidRDefault="00000000">
      <w:pPr>
        <w:pStyle w:val="Heading2"/>
        <w:spacing w:after="0"/>
        <w:ind w:left="402" w:hanging="417"/>
        <w:rPr>
          <w:rFonts w:asciiTheme="minorHAnsi" w:hAnsiTheme="minorHAnsi"/>
          <w:sz w:val="28"/>
          <w:szCs w:val="28"/>
        </w:rPr>
      </w:pPr>
      <w:r w:rsidRPr="00063D6A">
        <w:rPr>
          <w:rFonts w:asciiTheme="minorHAnsi" w:hAnsiTheme="minorHAnsi"/>
          <w:sz w:val="28"/>
          <w:szCs w:val="28"/>
        </w:rPr>
        <w:t xml:space="preserve">Item-level </w:t>
      </w:r>
      <w:r w:rsidR="00DF752E">
        <w:rPr>
          <w:rFonts w:asciiTheme="minorHAnsi" w:hAnsiTheme="minorHAnsi"/>
          <w:sz w:val="28"/>
          <w:szCs w:val="28"/>
        </w:rPr>
        <w:t>D</w:t>
      </w:r>
      <w:r w:rsidRPr="00063D6A">
        <w:rPr>
          <w:rFonts w:asciiTheme="minorHAnsi" w:hAnsiTheme="minorHAnsi"/>
          <w:sz w:val="28"/>
          <w:szCs w:val="28"/>
        </w:rPr>
        <w:t xml:space="preserve">escriptive </w:t>
      </w:r>
      <w:r w:rsidR="00DF752E">
        <w:rPr>
          <w:rFonts w:asciiTheme="minorHAnsi" w:hAnsiTheme="minorHAnsi"/>
          <w:sz w:val="28"/>
          <w:szCs w:val="28"/>
        </w:rPr>
        <w:t>S</w:t>
      </w:r>
      <w:r w:rsidRPr="00063D6A">
        <w:rPr>
          <w:rFonts w:asciiTheme="minorHAnsi" w:hAnsiTheme="minorHAnsi"/>
          <w:sz w:val="28"/>
          <w:szCs w:val="28"/>
        </w:rPr>
        <w:t xml:space="preserve">tatistics </w:t>
      </w:r>
    </w:p>
    <w:p w14:paraId="63128420" w14:textId="77777777" w:rsidR="00063D6A" w:rsidRPr="00063D6A" w:rsidRDefault="00063D6A" w:rsidP="00063D6A"/>
    <w:tbl>
      <w:tblPr>
        <w:tblStyle w:val="TableGrid"/>
        <w:tblW w:w="9980" w:type="dxa"/>
        <w:tblInd w:w="-184" w:type="dxa"/>
        <w:tblCellMar>
          <w:top w:w="101" w:type="dxa"/>
          <w:left w:w="0" w:type="dxa"/>
          <w:bottom w:w="0" w:type="dxa"/>
          <w:right w:w="60" w:type="dxa"/>
        </w:tblCellMar>
        <w:tblLook w:val="04A0" w:firstRow="1" w:lastRow="0" w:firstColumn="1" w:lastColumn="0" w:noHBand="0" w:noVBand="1"/>
      </w:tblPr>
      <w:tblGrid>
        <w:gridCol w:w="1420"/>
        <w:gridCol w:w="1440"/>
        <w:gridCol w:w="1420"/>
        <w:gridCol w:w="1420"/>
        <w:gridCol w:w="664"/>
        <w:gridCol w:w="756"/>
        <w:gridCol w:w="1440"/>
        <w:gridCol w:w="1420"/>
      </w:tblGrid>
      <w:tr w:rsidR="00017248" w:rsidRPr="00063D6A" w14:paraId="74932B81" w14:textId="77777777">
        <w:trPr>
          <w:trHeight w:val="600"/>
        </w:trPr>
        <w:tc>
          <w:tcPr>
            <w:tcW w:w="1420" w:type="dxa"/>
            <w:tcBorders>
              <w:top w:val="single" w:sz="8" w:space="0" w:color="000000"/>
              <w:left w:val="single" w:sz="8" w:space="0" w:color="000000"/>
              <w:bottom w:val="single" w:sz="8" w:space="0" w:color="000000"/>
              <w:right w:val="single" w:sz="8" w:space="0" w:color="000000"/>
            </w:tcBorders>
            <w:shd w:val="clear" w:color="auto" w:fill="D9D9D9"/>
          </w:tcPr>
          <w:p w14:paraId="23D59539"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b/>
                <w:sz w:val="20"/>
              </w:rPr>
              <w:t>Item</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D9D9D9"/>
          </w:tcPr>
          <w:p w14:paraId="53CA639A" w14:textId="77777777" w:rsidR="00017248" w:rsidRPr="00063D6A" w:rsidRDefault="00000000">
            <w:pPr>
              <w:spacing w:after="0" w:line="259" w:lineRule="auto"/>
              <w:ind w:left="114" w:firstLine="0"/>
              <w:rPr>
                <w:rFonts w:asciiTheme="minorHAnsi" w:hAnsiTheme="minorHAnsi"/>
              </w:rPr>
            </w:pPr>
            <w:r w:rsidRPr="00063D6A">
              <w:rPr>
                <w:rFonts w:asciiTheme="minorHAnsi" w:hAnsiTheme="minorHAnsi"/>
                <w:b/>
                <w:sz w:val="20"/>
              </w:rPr>
              <w:t>Mean</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D9D9D9"/>
          </w:tcPr>
          <w:p w14:paraId="165BF81E"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b/>
                <w:sz w:val="20"/>
              </w:rPr>
              <w:t>Median</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D9D9D9"/>
          </w:tcPr>
          <w:p w14:paraId="614A6353" w14:textId="77777777" w:rsidR="00017248" w:rsidRPr="00063D6A" w:rsidRDefault="00000000">
            <w:pPr>
              <w:spacing w:after="0" w:line="259" w:lineRule="auto"/>
              <w:ind w:left="104" w:firstLine="0"/>
              <w:rPr>
                <w:rFonts w:asciiTheme="minorHAnsi" w:hAnsiTheme="minorHAnsi"/>
              </w:rPr>
            </w:pPr>
            <w:r w:rsidRPr="00063D6A">
              <w:rPr>
                <w:rFonts w:asciiTheme="minorHAnsi" w:hAnsiTheme="minorHAnsi"/>
                <w:b/>
                <w:sz w:val="20"/>
              </w:rPr>
              <w:t>SD</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shd w:val="clear" w:color="auto" w:fill="D9D9D9"/>
          </w:tcPr>
          <w:p w14:paraId="7DD14B7A"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b/>
                <w:sz w:val="20"/>
              </w:rPr>
              <w:t>Min</w:t>
            </w:r>
            <w:r w:rsidRPr="00063D6A">
              <w:rPr>
                <w:rFonts w:asciiTheme="minorHAnsi" w:hAnsiTheme="minorHAnsi"/>
              </w:rPr>
              <w:t xml:space="preserve"> </w:t>
            </w:r>
          </w:p>
        </w:tc>
        <w:tc>
          <w:tcPr>
            <w:tcW w:w="756" w:type="dxa"/>
            <w:tcBorders>
              <w:top w:val="single" w:sz="8" w:space="0" w:color="000000"/>
              <w:left w:val="nil"/>
              <w:bottom w:val="single" w:sz="8" w:space="0" w:color="000000"/>
              <w:right w:val="single" w:sz="8" w:space="0" w:color="000000"/>
            </w:tcBorders>
            <w:shd w:val="clear" w:color="auto" w:fill="D9D9D9"/>
          </w:tcPr>
          <w:p w14:paraId="61498FD7" w14:textId="77777777" w:rsidR="00017248" w:rsidRPr="00063D6A" w:rsidRDefault="00017248">
            <w:pPr>
              <w:spacing w:after="160" w:line="259" w:lineRule="auto"/>
              <w:ind w:left="0" w:firstLine="0"/>
              <w:rPr>
                <w:rFonts w:asciiTheme="minorHAnsi" w:hAnsiTheme="minorHAnsi"/>
              </w:rPr>
            </w:pPr>
          </w:p>
        </w:tc>
        <w:tc>
          <w:tcPr>
            <w:tcW w:w="1440" w:type="dxa"/>
            <w:tcBorders>
              <w:top w:val="single" w:sz="8" w:space="0" w:color="000000"/>
              <w:left w:val="single" w:sz="8" w:space="0" w:color="000000"/>
              <w:bottom w:val="single" w:sz="8" w:space="0" w:color="000000"/>
              <w:right w:val="single" w:sz="8" w:space="0" w:color="000000"/>
            </w:tcBorders>
            <w:shd w:val="clear" w:color="auto" w:fill="D9D9D9"/>
          </w:tcPr>
          <w:p w14:paraId="5E200325" w14:textId="77777777" w:rsidR="00017248" w:rsidRPr="00063D6A" w:rsidRDefault="00000000">
            <w:pPr>
              <w:spacing w:after="0" w:line="259" w:lineRule="auto"/>
              <w:ind w:left="114" w:firstLine="0"/>
              <w:rPr>
                <w:rFonts w:asciiTheme="minorHAnsi" w:hAnsiTheme="minorHAnsi"/>
              </w:rPr>
            </w:pPr>
            <w:r w:rsidRPr="00063D6A">
              <w:rPr>
                <w:rFonts w:asciiTheme="minorHAnsi" w:hAnsiTheme="minorHAnsi"/>
                <w:b/>
                <w:sz w:val="20"/>
              </w:rPr>
              <w:t>Max</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D9D9D9"/>
          </w:tcPr>
          <w:p w14:paraId="0D258CB1" w14:textId="77777777" w:rsidR="00017248" w:rsidRPr="00063D6A" w:rsidRDefault="00000000">
            <w:pPr>
              <w:spacing w:after="0" w:line="259" w:lineRule="auto"/>
              <w:ind w:left="99" w:firstLine="0"/>
              <w:jc w:val="both"/>
              <w:rPr>
                <w:rFonts w:asciiTheme="minorHAnsi" w:hAnsiTheme="minorHAnsi"/>
              </w:rPr>
            </w:pPr>
            <w:r w:rsidRPr="00063D6A">
              <w:rPr>
                <w:rFonts w:asciiTheme="minorHAnsi" w:hAnsiTheme="minorHAnsi"/>
                <w:b/>
                <w:sz w:val="20"/>
              </w:rPr>
              <w:t>Top 2 box %</w:t>
            </w:r>
            <w:r w:rsidRPr="00063D6A">
              <w:rPr>
                <w:rFonts w:asciiTheme="minorHAnsi" w:hAnsiTheme="minorHAnsi"/>
              </w:rPr>
              <w:t xml:space="preserve"> </w:t>
            </w:r>
          </w:p>
        </w:tc>
      </w:tr>
      <w:tr w:rsidR="00017248" w:rsidRPr="00063D6A" w14:paraId="427A4DFF" w14:textId="77777777">
        <w:trPr>
          <w:trHeight w:val="580"/>
        </w:trPr>
        <w:tc>
          <w:tcPr>
            <w:tcW w:w="1420" w:type="dxa"/>
            <w:tcBorders>
              <w:top w:val="single" w:sz="8" w:space="0" w:color="000000"/>
              <w:left w:val="single" w:sz="8" w:space="0" w:color="000000"/>
              <w:bottom w:val="single" w:sz="8" w:space="0" w:color="000000"/>
              <w:right w:val="single" w:sz="8" w:space="0" w:color="000000"/>
            </w:tcBorders>
          </w:tcPr>
          <w:p w14:paraId="4CF8DF76"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Task success</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2A1856B"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4.38</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987FB4B"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0C0202D"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0.86</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259F2419"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6538A1C1"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8A25EAD"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816EC77"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86%</w:t>
            </w:r>
            <w:r w:rsidRPr="00063D6A">
              <w:rPr>
                <w:rFonts w:asciiTheme="minorHAnsi" w:hAnsiTheme="minorHAnsi"/>
              </w:rPr>
              <w:t xml:space="preserve"> </w:t>
            </w:r>
          </w:p>
        </w:tc>
      </w:tr>
      <w:tr w:rsidR="00017248" w:rsidRPr="00063D6A" w14:paraId="567DAA70" w14:textId="77777777">
        <w:trPr>
          <w:trHeight w:val="600"/>
        </w:trPr>
        <w:tc>
          <w:tcPr>
            <w:tcW w:w="1420" w:type="dxa"/>
            <w:tcBorders>
              <w:top w:val="single" w:sz="8" w:space="0" w:color="000000"/>
              <w:left w:val="single" w:sz="8" w:space="0" w:color="000000"/>
              <w:bottom w:val="single" w:sz="8" w:space="0" w:color="000000"/>
              <w:right w:val="single" w:sz="8" w:space="0" w:color="000000"/>
            </w:tcBorders>
          </w:tcPr>
          <w:p w14:paraId="690F1563"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Task ease</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2B46A6F"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4.10</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E63D447"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6D38B3A"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0.94</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6C90FBF8"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111F5960"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AB46A26"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6592F6F"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71%</w:t>
            </w:r>
            <w:r w:rsidRPr="00063D6A">
              <w:rPr>
                <w:rFonts w:asciiTheme="minorHAnsi" w:hAnsiTheme="minorHAnsi"/>
              </w:rPr>
              <w:t xml:space="preserve"> </w:t>
            </w:r>
          </w:p>
        </w:tc>
      </w:tr>
      <w:tr w:rsidR="00017248" w:rsidRPr="00063D6A" w14:paraId="6B9FCF07" w14:textId="77777777">
        <w:trPr>
          <w:trHeight w:val="1340"/>
        </w:trPr>
        <w:tc>
          <w:tcPr>
            <w:tcW w:w="1420" w:type="dxa"/>
            <w:tcBorders>
              <w:top w:val="single" w:sz="8" w:space="0" w:color="000000"/>
              <w:left w:val="single" w:sz="8" w:space="0" w:color="000000"/>
              <w:bottom w:val="single" w:sz="8" w:space="0" w:color="000000"/>
              <w:right w:val="single" w:sz="8" w:space="0" w:color="000000"/>
            </w:tcBorders>
          </w:tcPr>
          <w:p w14:paraId="2E0060EE"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Assistance needed (reverse coded)</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F9366EC"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3.10</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4E04B1E"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3</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BAEA082"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1.55</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15505034"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45219E7A"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5C98204"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E8DA92D"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43%</w:t>
            </w:r>
            <w:r w:rsidRPr="00063D6A">
              <w:rPr>
                <w:rFonts w:asciiTheme="minorHAnsi" w:hAnsiTheme="minorHAnsi"/>
              </w:rPr>
              <w:t xml:space="preserve"> </w:t>
            </w:r>
          </w:p>
        </w:tc>
      </w:tr>
      <w:tr w:rsidR="00017248" w:rsidRPr="00063D6A" w14:paraId="45F8A489" w14:textId="77777777">
        <w:trPr>
          <w:trHeight w:val="820"/>
        </w:trPr>
        <w:tc>
          <w:tcPr>
            <w:tcW w:w="1420" w:type="dxa"/>
            <w:tcBorders>
              <w:top w:val="single" w:sz="8" w:space="0" w:color="000000"/>
              <w:left w:val="single" w:sz="8" w:space="0" w:color="000000"/>
              <w:bottom w:val="single" w:sz="8" w:space="0" w:color="000000"/>
              <w:right w:val="single" w:sz="8" w:space="0" w:color="000000"/>
            </w:tcBorders>
          </w:tcPr>
          <w:p w14:paraId="6CD63BC6"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Route finding useful</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1BFFB0F"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4.43</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D0F7073"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459CB51"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0.75</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03D98652"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4B02AB7D"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079C0FD"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9ED76F0"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95%</w:t>
            </w:r>
            <w:r w:rsidRPr="00063D6A">
              <w:rPr>
                <w:rFonts w:asciiTheme="minorHAnsi" w:hAnsiTheme="minorHAnsi"/>
              </w:rPr>
              <w:t xml:space="preserve"> </w:t>
            </w:r>
          </w:p>
        </w:tc>
      </w:tr>
      <w:tr w:rsidR="00017248" w:rsidRPr="00063D6A" w14:paraId="38E5E0B1" w14:textId="77777777">
        <w:trPr>
          <w:trHeight w:val="600"/>
        </w:trPr>
        <w:tc>
          <w:tcPr>
            <w:tcW w:w="1420" w:type="dxa"/>
            <w:tcBorders>
              <w:top w:val="single" w:sz="8" w:space="0" w:color="000000"/>
              <w:left w:val="single" w:sz="8" w:space="0" w:color="000000"/>
              <w:bottom w:val="single" w:sz="8" w:space="0" w:color="000000"/>
              <w:right w:val="single" w:sz="8" w:space="0" w:color="000000"/>
            </w:tcBorders>
          </w:tcPr>
          <w:p w14:paraId="6ECD0351"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What If useful</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A053BAD"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4.48</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5CF426D"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B341CA0"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0.93</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593AF579"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45E80A82"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1E7F81D"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B265709"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90%</w:t>
            </w:r>
            <w:r w:rsidRPr="00063D6A">
              <w:rPr>
                <w:rFonts w:asciiTheme="minorHAnsi" w:hAnsiTheme="minorHAnsi"/>
              </w:rPr>
              <w:t xml:space="preserve"> </w:t>
            </w:r>
          </w:p>
        </w:tc>
      </w:tr>
      <w:tr w:rsidR="00017248" w:rsidRPr="00063D6A" w14:paraId="6A33940C" w14:textId="77777777">
        <w:trPr>
          <w:trHeight w:val="840"/>
        </w:trPr>
        <w:tc>
          <w:tcPr>
            <w:tcW w:w="1420" w:type="dxa"/>
            <w:tcBorders>
              <w:top w:val="single" w:sz="8" w:space="0" w:color="000000"/>
              <w:left w:val="single" w:sz="8" w:space="0" w:color="000000"/>
              <w:bottom w:val="single" w:sz="8" w:space="0" w:color="000000"/>
              <w:right w:val="single" w:sz="8" w:space="0" w:color="000000"/>
            </w:tcBorders>
          </w:tcPr>
          <w:p w14:paraId="65E9B9D8"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Route info clarity</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28B819D"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4.19</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CF83E53"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A7BCB45"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1.03</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2A31FD18"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5AC75231"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BA8FECA"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D434ED2"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76%</w:t>
            </w:r>
            <w:r w:rsidRPr="00063D6A">
              <w:rPr>
                <w:rFonts w:asciiTheme="minorHAnsi" w:hAnsiTheme="minorHAnsi"/>
              </w:rPr>
              <w:t xml:space="preserve"> </w:t>
            </w:r>
          </w:p>
        </w:tc>
      </w:tr>
      <w:tr w:rsidR="00017248" w:rsidRPr="00063D6A" w14:paraId="3969A088" w14:textId="77777777">
        <w:trPr>
          <w:trHeight w:val="840"/>
        </w:trPr>
        <w:tc>
          <w:tcPr>
            <w:tcW w:w="1420" w:type="dxa"/>
            <w:tcBorders>
              <w:top w:val="single" w:sz="8" w:space="0" w:color="000000"/>
              <w:left w:val="single" w:sz="8" w:space="0" w:color="000000"/>
              <w:bottom w:val="single" w:sz="8" w:space="0" w:color="000000"/>
              <w:right w:val="single" w:sz="8" w:space="0" w:color="000000"/>
            </w:tcBorders>
          </w:tcPr>
          <w:p w14:paraId="57C36E51"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Line colours helpfulness</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F6C1115"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4.14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FD855E7"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96461BF"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0.85</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7B06CCB3"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4EE7F9F2"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46C89C3"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2EDD74E"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81%</w:t>
            </w:r>
            <w:r w:rsidRPr="00063D6A">
              <w:rPr>
                <w:rFonts w:asciiTheme="minorHAnsi" w:hAnsiTheme="minorHAnsi"/>
              </w:rPr>
              <w:t xml:space="preserve"> </w:t>
            </w:r>
          </w:p>
        </w:tc>
      </w:tr>
      <w:tr w:rsidR="00017248" w:rsidRPr="00063D6A" w14:paraId="47DDE56A" w14:textId="77777777">
        <w:trPr>
          <w:trHeight w:val="820"/>
        </w:trPr>
        <w:tc>
          <w:tcPr>
            <w:tcW w:w="1420" w:type="dxa"/>
            <w:tcBorders>
              <w:top w:val="single" w:sz="8" w:space="0" w:color="000000"/>
              <w:left w:val="single" w:sz="8" w:space="0" w:color="000000"/>
              <w:bottom w:val="single" w:sz="8" w:space="0" w:color="000000"/>
              <w:right w:val="single" w:sz="8" w:space="0" w:color="000000"/>
            </w:tcBorders>
          </w:tcPr>
          <w:p w14:paraId="2440490A"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lastRenderedPageBreak/>
              <w:t>Disruption visibility clear</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13ED0FC"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4.57</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1E430E8"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A351A8F"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0.68</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4248B78A"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7AB60FEE"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3</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58E25C2"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94B468A"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90%</w:t>
            </w:r>
            <w:r w:rsidRPr="00063D6A">
              <w:rPr>
                <w:rFonts w:asciiTheme="minorHAnsi" w:hAnsiTheme="minorHAnsi"/>
              </w:rPr>
              <w:t xml:space="preserve"> </w:t>
            </w:r>
          </w:p>
        </w:tc>
      </w:tr>
      <w:tr w:rsidR="00017248" w:rsidRPr="00063D6A" w14:paraId="1B8B1266" w14:textId="77777777">
        <w:trPr>
          <w:trHeight w:val="600"/>
        </w:trPr>
        <w:tc>
          <w:tcPr>
            <w:tcW w:w="1420" w:type="dxa"/>
            <w:tcBorders>
              <w:top w:val="single" w:sz="8" w:space="0" w:color="000000"/>
              <w:left w:val="single" w:sz="8" w:space="0" w:color="000000"/>
              <w:bottom w:val="single" w:sz="8" w:space="0" w:color="000000"/>
              <w:right w:val="single" w:sz="8" w:space="0" w:color="000000"/>
            </w:tcBorders>
          </w:tcPr>
          <w:p w14:paraId="26B6DFB6"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Interface easy</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0B1188A"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4.14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50754A7"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547616F"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0.85</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4E71C633"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7DCD7B80"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F07C9B2"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8D19697"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81%</w:t>
            </w:r>
            <w:r w:rsidRPr="00063D6A">
              <w:rPr>
                <w:rFonts w:asciiTheme="minorHAnsi" w:hAnsiTheme="minorHAnsi"/>
              </w:rPr>
              <w:t xml:space="preserve"> </w:t>
            </w:r>
          </w:p>
        </w:tc>
      </w:tr>
      <w:tr w:rsidR="00017248" w:rsidRPr="00063D6A" w14:paraId="47E81BE7" w14:textId="77777777">
        <w:trPr>
          <w:trHeight w:val="840"/>
        </w:trPr>
        <w:tc>
          <w:tcPr>
            <w:tcW w:w="1420" w:type="dxa"/>
            <w:tcBorders>
              <w:top w:val="single" w:sz="8" w:space="0" w:color="000000"/>
              <w:left w:val="single" w:sz="8" w:space="0" w:color="000000"/>
              <w:bottom w:val="single" w:sz="8" w:space="0" w:color="000000"/>
              <w:right w:val="single" w:sz="8" w:space="0" w:color="000000"/>
            </w:tcBorders>
          </w:tcPr>
          <w:p w14:paraId="414D8A21" w14:textId="77777777" w:rsidR="00017248" w:rsidRPr="00063D6A" w:rsidRDefault="00000000">
            <w:pPr>
              <w:spacing w:after="29" w:line="259" w:lineRule="auto"/>
              <w:ind w:left="109" w:firstLine="0"/>
              <w:rPr>
                <w:rFonts w:asciiTheme="minorHAnsi" w:hAnsiTheme="minorHAnsi"/>
              </w:rPr>
            </w:pPr>
            <w:r w:rsidRPr="00063D6A">
              <w:rPr>
                <w:rFonts w:asciiTheme="minorHAnsi" w:hAnsiTheme="minorHAnsi"/>
                <w:sz w:val="19"/>
              </w:rPr>
              <w:t xml:space="preserve">Map controls </w:t>
            </w:r>
          </w:p>
          <w:p w14:paraId="56B8DADF" w14:textId="77777777" w:rsidR="00017248" w:rsidRPr="00063D6A" w:rsidRDefault="00000000">
            <w:pPr>
              <w:spacing w:after="0" w:line="259" w:lineRule="auto"/>
              <w:ind w:left="109" w:firstLine="0"/>
              <w:rPr>
                <w:rFonts w:asciiTheme="minorHAnsi" w:hAnsiTheme="minorHAnsi"/>
              </w:rPr>
            </w:pPr>
            <w:r w:rsidRPr="00063D6A">
              <w:rPr>
                <w:rFonts w:asciiTheme="minorHAnsi" w:hAnsiTheme="minorHAnsi"/>
                <w:sz w:val="19"/>
              </w:rPr>
              <w:t>intuitive</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CB17069"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4.24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E3225FE"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4E83D71"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0.77</w:t>
            </w:r>
            <w:r w:rsidRPr="00063D6A">
              <w:rPr>
                <w:rFonts w:asciiTheme="minorHAnsi" w:hAnsiTheme="minorHAnsi"/>
              </w:rPr>
              <w:t xml:space="preserve"> </w:t>
            </w:r>
          </w:p>
        </w:tc>
        <w:tc>
          <w:tcPr>
            <w:tcW w:w="664" w:type="dxa"/>
            <w:tcBorders>
              <w:top w:val="single" w:sz="8" w:space="0" w:color="000000"/>
              <w:left w:val="single" w:sz="8" w:space="0" w:color="000000"/>
              <w:bottom w:val="single" w:sz="8" w:space="0" w:color="000000"/>
              <w:right w:val="nil"/>
            </w:tcBorders>
          </w:tcPr>
          <w:p w14:paraId="4C89EC6B" w14:textId="77777777" w:rsidR="00017248" w:rsidRPr="00063D6A" w:rsidRDefault="00017248">
            <w:pPr>
              <w:spacing w:after="160" w:line="259" w:lineRule="auto"/>
              <w:ind w:left="0" w:firstLine="0"/>
              <w:rPr>
                <w:rFonts w:asciiTheme="minorHAnsi" w:hAnsiTheme="minorHAnsi"/>
              </w:rPr>
            </w:pPr>
          </w:p>
        </w:tc>
        <w:tc>
          <w:tcPr>
            <w:tcW w:w="756" w:type="dxa"/>
            <w:tcBorders>
              <w:top w:val="single" w:sz="8" w:space="0" w:color="000000"/>
              <w:left w:val="nil"/>
              <w:bottom w:val="single" w:sz="8" w:space="0" w:color="000000"/>
              <w:right w:val="single" w:sz="8" w:space="0" w:color="000000"/>
            </w:tcBorders>
          </w:tcPr>
          <w:p w14:paraId="623FB2F0"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0C09ADF" w14:textId="77777777" w:rsidR="00017248" w:rsidRPr="00063D6A" w:rsidRDefault="00000000">
            <w:pPr>
              <w:spacing w:after="0" w:line="259" w:lineRule="auto"/>
              <w:ind w:left="63"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8023641" w14:textId="77777777" w:rsidR="00017248" w:rsidRPr="00063D6A" w:rsidRDefault="00000000">
            <w:pPr>
              <w:spacing w:after="0" w:line="259" w:lineRule="auto"/>
              <w:ind w:left="53" w:firstLine="0"/>
              <w:jc w:val="center"/>
              <w:rPr>
                <w:rFonts w:asciiTheme="minorHAnsi" w:hAnsiTheme="minorHAnsi"/>
              </w:rPr>
            </w:pPr>
            <w:r w:rsidRPr="00063D6A">
              <w:rPr>
                <w:rFonts w:asciiTheme="minorHAnsi" w:hAnsiTheme="minorHAnsi"/>
                <w:sz w:val="19"/>
              </w:rPr>
              <w:t>90%</w:t>
            </w:r>
            <w:r w:rsidRPr="00063D6A">
              <w:rPr>
                <w:rFonts w:asciiTheme="minorHAnsi" w:hAnsiTheme="minorHAnsi"/>
              </w:rPr>
              <w:t xml:space="preserve"> </w:t>
            </w:r>
          </w:p>
        </w:tc>
      </w:tr>
      <w:tr w:rsidR="00017248" w:rsidRPr="00063D6A" w14:paraId="486500B0" w14:textId="77777777">
        <w:trPr>
          <w:trHeight w:val="600"/>
        </w:trPr>
        <w:tc>
          <w:tcPr>
            <w:tcW w:w="1420" w:type="dxa"/>
            <w:tcBorders>
              <w:top w:val="single" w:sz="8" w:space="0" w:color="000000"/>
              <w:left w:val="single" w:sz="8" w:space="0" w:color="000000"/>
              <w:bottom w:val="single" w:sz="8" w:space="0" w:color="000000"/>
              <w:right w:val="single" w:sz="8" w:space="0" w:color="000000"/>
            </w:tcBorders>
          </w:tcPr>
          <w:p w14:paraId="2E8340EA"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Responsive</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C5E1C3C"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4.67</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16E11B9"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6AABDA6"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0.66</w:t>
            </w:r>
            <w:r w:rsidRPr="00063D6A">
              <w:rPr>
                <w:rFonts w:asciiTheme="minorHAnsi" w:hAnsiTheme="minorHAnsi"/>
              </w:rPr>
              <w:t xml:space="preserve"> </w:t>
            </w:r>
          </w:p>
        </w:tc>
        <w:tc>
          <w:tcPr>
            <w:tcW w:w="1420" w:type="dxa"/>
            <w:gridSpan w:val="2"/>
            <w:tcBorders>
              <w:top w:val="single" w:sz="8" w:space="0" w:color="000000"/>
              <w:left w:val="single" w:sz="8" w:space="0" w:color="000000"/>
              <w:bottom w:val="single" w:sz="8" w:space="0" w:color="000000"/>
              <w:right w:val="single" w:sz="8" w:space="0" w:color="000000"/>
            </w:tcBorders>
          </w:tcPr>
          <w:p w14:paraId="4F3A622B" w14:textId="77777777" w:rsidR="00017248" w:rsidRPr="00063D6A" w:rsidRDefault="00000000">
            <w:pPr>
              <w:spacing w:after="0" w:line="259" w:lineRule="auto"/>
              <w:ind w:left="19" w:firstLine="0"/>
              <w:jc w:val="center"/>
              <w:rPr>
                <w:rFonts w:asciiTheme="minorHAnsi" w:hAnsiTheme="minorHAnsi"/>
              </w:rPr>
            </w:pPr>
            <w:r w:rsidRPr="00063D6A">
              <w:rPr>
                <w:rFonts w:asciiTheme="minorHAnsi" w:hAnsiTheme="minorHAnsi"/>
                <w:sz w:val="19"/>
              </w:rPr>
              <w:t>3</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DD4F5CC"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DE65559"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90%</w:t>
            </w:r>
            <w:r w:rsidRPr="00063D6A">
              <w:rPr>
                <w:rFonts w:asciiTheme="minorHAnsi" w:hAnsiTheme="minorHAnsi"/>
              </w:rPr>
              <w:t xml:space="preserve"> </w:t>
            </w:r>
          </w:p>
        </w:tc>
      </w:tr>
      <w:tr w:rsidR="00017248" w:rsidRPr="00063D6A" w14:paraId="188E3594" w14:textId="77777777">
        <w:trPr>
          <w:trHeight w:val="840"/>
        </w:trPr>
        <w:tc>
          <w:tcPr>
            <w:tcW w:w="1420" w:type="dxa"/>
            <w:tcBorders>
              <w:top w:val="single" w:sz="8" w:space="0" w:color="000000"/>
              <w:left w:val="single" w:sz="8" w:space="0" w:color="000000"/>
              <w:bottom w:val="single" w:sz="8" w:space="0" w:color="000000"/>
              <w:right w:val="single" w:sz="8" w:space="0" w:color="000000"/>
            </w:tcBorders>
          </w:tcPr>
          <w:p w14:paraId="65D8331B"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Visually appealing</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22D847A"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4.29</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74004DB"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E06F272"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0.72</w:t>
            </w:r>
            <w:r w:rsidRPr="00063D6A">
              <w:rPr>
                <w:rFonts w:asciiTheme="minorHAnsi" w:hAnsiTheme="minorHAnsi"/>
              </w:rPr>
              <w:t xml:space="preserve"> </w:t>
            </w:r>
          </w:p>
        </w:tc>
        <w:tc>
          <w:tcPr>
            <w:tcW w:w="1420" w:type="dxa"/>
            <w:gridSpan w:val="2"/>
            <w:tcBorders>
              <w:top w:val="single" w:sz="8" w:space="0" w:color="000000"/>
              <w:left w:val="single" w:sz="8" w:space="0" w:color="000000"/>
              <w:bottom w:val="single" w:sz="8" w:space="0" w:color="000000"/>
              <w:right w:val="single" w:sz="8" w:space="0" w:color="000000"/>
            </w:tcBorders>
          </w:tcPr>
          <w:p w14:paraId="3B8FAB53" w14:textId="77777777" w:rsidR="00017248" w:rsidRPr="00063D6A" w:rsidRDefault="00000000">
            <w:pPr>
              <w:spacing w:after="0" w:line="259" w:lineRule="auto"/>
              <w:ind w:left="19" w:firstLine="0"/>
              <w:jc w:val="center"/>
              <w:rPr>
                <w:rFonts w:asciiTheme="minorHAnsi" w:hAnsiTheme="minorHAnsi"/>
              </w:rPr>
            </w:pPr>
            <w:r w:rsidRPr="00063D6A">
              <w:rPr>
                <w:rFonts w:asciiTheme="minorHAnsi" w:hAnsiTheme="minorHAnsi"/>
                <w:sz w:val="19"/>
              </w:rPr>
              <w:t>3</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1AC5391"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B0E8EEF"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86%</w:t>
            </w:r>
            <w:r w:rsidRPr="00063D6A">
              <w:rPr>
                <w:rFonts w:asciiTheme="minorHAnsi" w:hAnsiTheme="minorHAnsi"/>
              </w:rPr>
              <w:t xml:space="preserve"> </w:t>
            </w:r>
          </w:p>
        </w:tc>
      </w:tr>
      <w:tr w:rsidR="00017248" w:rsidRPr="00063D6A" w14:paraId="3E02D90B" w14:textId="77777777">
        <w:trPr>
          <w:trHeight w:val="580"/>
        </w:trPr>
        <w:tc>
          <w:tcPr>
            <w:tcW w:w="1420" w:type="dxa"/>
            <w:tcBorders>
              <w:top w:val="single" w:sz="8" w:space="0" w:color="000000"/>
              <w:left w:val="single" w:sz="8" w:space="0" w:color="000000"/>
              <w:bottom w:val="single" w:sz="8" w:space="0" w:color="000000"/>
              <w:right w:val="single" w:sz="8" w:space="0" w:color="000000"/>
            </w:tcBorders>
          </w:tcPr>
          <w:p w14:paraId="22AA1E92"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Uniqueness</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3639C88"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4.19</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F78F0E9"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DBEFCE0"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0.81</w:t>
            </w:r>
            <w:r w:rsidRPr="00063D6A">
              <w:rPr>
                <w:rFonts w:asciiTheme="minorHAnsi" w:hAnsiTheme="minorHAnsi"/>
              </w:rPr>
              <w:t xml:space="preserve"> </w:t>
            </w:r>
          </w:p>
        </w:tc>
        <w:tc>
          <w:tcPr>
            <w:tcW w:w="1420" w:type="dxa"/>
            <w:gridSpan w:val="2"/>
            <w:tcBorders>
              <w:top w:val="single" w:sz="8" w:space="0" w:color="000000"/>
              <w:left w:val="single" w:sz="8" w:space="0" w:color="000000"/>
              <w:bottom w:val="single" w:sz="8" w:space="0" w:color="000000"/>
              <w:right w:val="single" w:sz="8" w:space="0" w:color="000000"/>
            </w:tcBorders>
          </w:tcPr>
          <w:p w14:paraId="52F7FC3C" w14:textId="77777777" w:rsidR="00017248" w:rsidRPr="00063D6A" w:rsidRDefault="00000000">
            <w:pPr>
              <w:spacing w:after="0" w:line="259" w:lineRule="auto"/>
              <w:ind w:left="19" w:firstLine="0"/>
              <w:jc w:val="center"/>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E946224"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D85B879"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86%</w:t>
            </w:r>
            <w:r w:rsidRPr="00063D6A">
              <w:rPr>
                <w:rFonts w:asciiTheme="minorHAnsi" w:hAnsiTheme="minorHAnsi"/>
              </w:rPr>
              <w:t xml:space="preserve"> </w:t>
            </w:r>
          </w:p>
        </w:tc>
      </w:tr>
      <w:tr w:rsidR="00017248" w:rsidRPr="00063D6A" w14:paraId="1AE89A7F" w14:textId="77777777">
        <w:trPr>
          <w:trHeight w:val="580"/>
        </w:trPr>
        <w:tc>
          <w:tcPr>
            <w:tcW w:w="1420" w:type="dxa"/>
            <w:tcBorders>
              <w:top w:val="single" w:sz="8" w:space="0" w:color="000000"/>
              <w:left w:val="single" w:sz="8" w:space="0" w:color="000000"/>
              <w:bottom w:val="single" w:sz="8" w:space="0" w:color="000000"/>
              <w:right w:val="single" w:sz="8" w:space="0" w:color="000000"/>
            </w:tcBorders>
          </w:tcPr>
          <w:p w14:paraId="0E4D41CF"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Satisfaction</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4E24843"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4.24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7FB16AB"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6A18047"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0.70</w:t>
            </w:r>
            <w:r w:rsidRPr="00063D6A">
              <w:rPr>
                <w:rFonts w:asciiTheme="minorHAnsi" w:hAnsiTheme="minorHAnsi"/>
              </w:rPr>
              <w:t xml:space="preserve"> </w:t>
            </w:r>
          </w:p>
        </w:tc>
        <w:tc>
          <w:tcPr>
            <w:tcW w:w="1420" w:type="dxa"/>
            <w:gridSpan w:val="2"/>
            <w:tcBorders>
              <w:top w:val="single" w:sz="8" w:space="0" w:color="000000"/>
              <w:left w:val="single" w:sz="8" w:space="0" w:color="000000"/>
              <w:bottom w:val="single" w:sz="8" w:space="0" w:color="000000"/>
              <w:right w:val="single" w:sz="8" w:space="0" w:color="000000"/>
            </w:tcBorders>
          </w:tcPr>
          <w:p w14:paraId="6CC2FBAE" w14:textId="77777777" w:rsidR="00017248" w:rsidRPr="00063D6A" w:rsidRDefault="00000000">
            <w:pPr>
              <w:spacing w:after="0" w:line="259" w:lineRule="auto"/>
              <w:ind w:left="19" w:firstLine="0"/>
              <w:jc w:val="center"/>
              <w:rPr>
                <w:rFonts w:asciiTheme="minorHAnsi" w:hAnsiTheme="minorHAnsi"/>
              </w:rPr>
            </w:pPr>
            <w:r w:rsidRPr="00063D6A">
              <w:rPr>
                <w:rFonts w:asciiTheme="minorHAnsi" w:hAnsiTheme="minorHAnsi"/>
                <w:sz w:val="19"/>
              </w:rPr>
              <w:t>3</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F3E44E4"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2E589E9"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86%</w:t>
            </w:r>
            <w:r w:rsidRPr="00063D6A">
              <w:rPr>
                <w:rFonts w:asciiTheme="minorHAnsi" w:hAnsiTheme="minorHAnsi"/>
              </w:rPr>
              <w:t xml:space="preserve"> </w:t>
            </w:r>
          </w:p>
        </w:tc>
      </w:tr>
      <w:tr w:rsidR="00017248" w:rsidRPr="00063D6A" w14:paraId="7F6676E2" w14:textId="77777777">
        <w:trPr>
          <w:trHeight w:val="840"/>
        </w:trPr>
        <w:tc>
          <w:tcPr>
            <w:tcW w:w="1420" w:type="dxa"/>
            <w:tcBorders>
              <w:top w:val="single" w:sz="8" w:space="0" w:color="000000"/>
              <w:left w:val="single" w:sz="8" w:space="0" w:color="000000"/>
              <w:bottom w:val="single" w:sz="8" w:space="0" w:color="000000"/>
              <w:right w:val="single" w:sz="8" w:space="0" w:color="000000"/>
            </w:tcBorders>
          </w:tcPr>
          <w:p w14:paraId="687BAE5C"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Would use again</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BDCF069"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3.86</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5FFE90E"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4</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59C69C6"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1.15</w:t>
            </w:r>
            <w:r w:rsidRPr="00063D6A">
              <w:rPr>
                <w:rFonts w:asciiTheme="minorHAnsi" w:hAnsiTheme="minorHAnsi"/>
              </w:rPr>
              <w:t xml:space="preserve"> </w:t>
            </w:r>
          </w:p>
        </w:tc>
        <w:tc>
          <w:tcPr>
            <w:tcW w:w="1420" w:type="dxa"/>
            <w:gridSpan w:val="2"/>
            <w:tcBorders>
              <w:top w:val="single" w:sz="8" w:space="0" w:color="000000"/>
              <w:left w:val="single" w:sz="8" w:space="0" w:color="000000"/>
              <w:bottom w:val="single" w:sz="8" w:space="0" w:color="000000"/>
              <w:right w:val="single" w:sz="8" w:space="0" w:color="000000"/>
            </w:tcBorders>
          </w:tcPr>
          <w:p w14:paraId="2C928070" w14:textId="77777777" w:rsidR="00017248" w:rsidRPr="00063D6A" w:rsidRDefault="00000000">
            <w:pPr>
              <w:spacing w:after="0" w:line="259" w:lineRule="auto"/>
              <w:ind w:left="19" w:firstLine="0"/>
              <w:jc w:val="center"/>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B560250"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DA35E52" w14:textId="77777777" w:rsidR="00017248" w:rsidRPr="00063D6A" w:rsidRDefault="00000000">
            <w:pPr>
              <w:spacing w:after="0" w:line="259" w:lineRule="auto"/>
              <w:ind w:left="0" w:right="1" w:firstLine="0"/>
              <w:jc w:val="center"/>
              <w:rPr>
                <w:rFonts w:asciiTheme="minorHAnsi" w:hAnsiTheme="minorHAnsi"/>
              </w:rPr>
            </w:pPr>
            <w:r w:rsidRPr="00063D6A">
              <w:rPr>
                <w:rFonts w:asciiTheme="minorHAnsi" w:hAnsiTheme="minorHAnsi"/>
                <w:sz w:val="19"/>
              </w:rPr>
              <w:t>71%</w:t>
            </w:r>
            <w:r w:rsidRPr="00063D6A">
              <w:rPr>
                <w:rFonts w:asciiTheme="minorHAnsi" w:hAnsiTheme="minorHAnsi"/>
              </w:rPr>
              <w:t xml:space="preserve"> </w:t>
            </w:r>
          </w:p>
        </w:tc>
      </w:tr>
    </w:tbl>
    <w:p w14:paraId="18EBA920" w14:textId="77777777" w:rsidR="00017248" w:rsidRPr="00063D6A" w:rsidRDefault="00000000">
      <w:pPr>
        <w:spacing w:after="249" w:line="261" w:lineRule="auto"/>
        <w:jc w:val="center"/>
        <w:rPr>
          <w:rFonts w:asciiTheme="minorHAnsi" w:hAnsiTheme="minorHAnsi"/>
        </w:rPr>
      </w:pPr>
      <w:r w:rsidRPr="00063D6A">
        <w:rPr>
          <w:rFonts w:asciiTheme="minorHAnsi" w:hAnsiTheme="minorHAnsi"/>
          <w:i/>
          <w:sz w:val="17"/>
        </w:rPr>
        <w:t>Table 1. Descriptive statistics for all Likert items (n = 21). The assistance item is shown reverse-coded so that higher = more positive.</w:t>
      </w:r>
      <w:r w:rsidRPr="00063D6A">
        <w:rPr>
          <w:rFonts w:asciiTheme="minorHAnsi" w:hAnsiTheme="minorHAnsi"/>
        </w:rPr>
        <w:t xml:space="preserve"> </w:t>
      </w:r>
    </w:p>
    <w:p w14:paraId="23C3EF31" w14:textId="77777777" w:rsidR="00017248" w:rsidRPr="00063D6A" w:rsidRDefault="00000000">
      <w:pPr>
        <w:spacing w:after="220" w:line="259" w:lineRule="auto"/>
        <w:ind w:left="0" w:firstLine="0"/>
        <w:rPr>
          <w:rFonts w:asciiTheme="minorHAnsi" w:hAnsiTheme="minorHAnsi"/>
        </w:rPr>
      </w:pPr>
      <w:r w:rsidRPr="00063D6A">
        <w:rPr>
          <w:rFonts w:asciiTheme="minorHAnsi" w:hAnsiTheme="minorHAnsi"/>
          <w:b/>
          <w:sz w:val="25"/>
        </w:rPr>
        <w:t xml:space="preserve"> </w:t>
      </w:r>
    </w:p>
    <w:p w14:paraId="2EBBF7FA" w14:textId="0A97B83B"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t xml:space="preserve">Distribution of </w:t>
      </w:r>
      <w:r w:rsidR="00DF752E">
        <w:rPr>
          <w:rFonts w:asciiTheme="majorHAnsi" w:hAnsiTheme="majorHAnsi"/>
          <w:sz w:val="28"/>
          <w:szCs w:val="28"/>
        </w:rPr>
        <w:t>R</w:t>
      </w:r>
      <w:r w:rsidRPr="00063D6A">
        <w:rPr>
          <w:rFonts w:asciiTheme="majorHAnsi" w:hAnsiTheme="majorHAnsi"/>
          <w:sz w:val="28"/>
          <w:szCs w:val="28"/>
        </w:rPr>
        <w:t xml:space="preserve">esponses </w:t>
      </w:r>
    </w:p>
    <w:p w14:paraId="7C250F1A" w14:textId="77777777" w:rsidR="00017248" w:rsidRPr="00063D6A" w:rsidRDefault="00000000" w:rsidP="00DF752E">
      <w:pPr>
        <w:spacing w:after="193"/>
        <w:ind w:left="402" w:right="39" w:firstLine="0"/>
        <w:rPr>
          <w:rFonts w:asciiTheme="minorHAnsi" w:hAnsiTheme="minorHAnsi"/>
          <w:sz w:val="22"/>
          <w:szCs w:val="28"/>
        </w:rPr>
      </w:pPr>
      <w:r w:rsidRPr="00063D6A">
        <w:rPr>
          <w:rFonts w:asciiTheme="minorHAnsi" w:hAnsiTheme="minorHAnsi"/>
          <w:sz w:val="22"/>
          <w:szCs w:val="28"/>
        </w:rPr>
        <w:t xml:space="preserve">The diverging stacked bar chart below centres each item on its neutral category so that disagreement appears to the left and agreement to the right of the zero line. The What If usefulness item shows the strongest skew towards agreement; Visual appeal and Uniqueness show the largest minority of neutral or negative responses, consistent with the dark mode and font feedback discussed in the qualitative section (section 4). </w:t>
      </w:r>
    </w:p>
    <w:p w14:paraId="34C15E1E" w14:textId="77777777" w:rsidR="00017248" w:rsidRPr="00063D6A" w:rsidRDefault="00000000">
      <w:pPr>
        <w:spacing w:after="208" w:line="259" w:lineRule="auto"/>
        <w:ind w:left="0" w:firstLine="0"/>
        <w:jc w:val="right"/>
        <w:rPr>
          <w:rFonts w:asciiTheme="minorHAnsi" w:hAnsiTheme="minorHAnsi"/>
        </w:rPr>
      </w:pPr>
      <w:r w:rsidRPr="00063D6A">
        <w:rPr>
          <w:rFonts w:asciiTheme="minorHAnsi" w:hAnsiTheme="minorHAnsi"/>
          <w:noProof/>
        </w:rPr>
        <w:lastRenderedPageBreak/>
        <w:drawing>
          <wp:inline distT="0" distB="0" distL="0" distR="0" wp14:anchorId="3F19898A" wp14:editId="51BE458E">
            <wp:extent cx="6057900" cy="3848100"/>
            <wp:effectExtent l="0" t="0" r="0" b="0"/>
            <wp:docPr id="1975" name="Picture 1975"/>
            <wp:cNvGraphicFramePr/>
            <a:graphic xmlns:a="http://schemas.openxmlformats.org/drawingml/2006/main">
              <a:graphicData uri="http://schemas.openxmlformats.org/drawingml/2006/picture">
                <pic:pic xmlns:pic="http://schemas.openxmlformats.org/drawingml/2006/picture">
                  <pic:nvPicPr>
                    <pic:cNvPr id="1975" name="Picture 1975"/>
                    <pic:cNvPicPr/>
                  </pic:nvPicPr>
                  <pic:blipFill>
                    <a:blip r:embed="rId9"/>
                    <a:stretch>
                      <a:fillRect/>
                    </a:stretch>
                  </pic:blipFill>
                  <pic:spPr>
                    <a:xfrm>
                      <a:off x="0" y="0"/>
                      <a:ext cx="6057900" cy="3848100"/>
                    </a:xfrm>
                    <a:prstGeom prst="rect">
                      <a:avLst/>
                    </a:prstGeom>
                  </pic:spPr>
                </pic:pic>
              </a:graphicData>
            </a:graphic>
          </wp:inline>
        </w:drawing>
      </w:r>
      <w:r w:rsidRPr="00063D6A">
        <w:rPr>
          <w:rFonts w:asciiTheme="minorHAnsi" w:hAnsiTheme="minorHAnsi"/>
        </w:rPr>
        <w:t xml:space="preserve"> </w:t>
      </w:r>
    </w:p>
    <w:p w14:paraId="79448088" w14:textId="77777777" w:rsidR="00017248" w:rsidRPr="00063D6A" w:rsidRDefault="00000000">
      <w:pPr>
        <w:spacing w:after="207" w:line="261" w:lineRule="auto"/>
        <w:ind w:right="39"/>
        <w:jc w:val="center"/>
        <w:rPr>
          <w:rFonts w:asciiTheme="minorHAnsi" w:hAnsiTheme="minorHAnsi"/>
        </w:rPr>
      </w:pPr>
      <w:r w:rsidRPr="00063D6A">
        <w:rPr>
          <w:rFonts w:asciiTheme="minorHAnsi" w:hAnsiTheme="minorHAnsi"/>
          <w:i/>
          <w:sz w:val="17"/>
        </w:rPr>
        <w:t>Figure 3. Diverging stacked bar chart of Likert responses for all fifteen items.</w:t>
      </w:r>
      <w:r w:rsidRPr="00063D6A">
        <w:rPr>
          <w:rFonts w:asciiTheme="minorHAnsi" w:hAnsiTheme="minorHAnsi"/>
        </w:rPr>
        <w:t xml:space="preserve"> </w:t>
      </w:r>
    </w:p>
    <w:p w14:paraId="5403E73A" w14:textId="77777777" w:rsidR="00017248" w:rsidRPr="00063D6A" w:rsidRDefault="00000000">
      <w:pPr>
        <w:spacing w:after="0" w:line="259" w:lineRule="auto"/>
        <w:ind w:left="2325" w:firstLine="0"/>
        <w:rPr>
          <w:rFonts w:asciiTheme="minorHAnsi" w:hAnsiTheme="minorHAnsi"/>
        </w:rPr>
      </w:pPr>
      <w:r w:rsidRPr="00063D6A">
        <w:rPr>
          <w:rFonts w:asciiTheme="minorHAnsi" w:hAnsiTheme="minorHAnsi"/>
        </w:rPr>
        <w:t xml:space="preserve"> </w:t>
      </w:r>
    </w:p>
    <w:p w14:paraId="34CA85CC" w14:textId="1021079A"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t xml:space="preserve">Segment </w:t>
      </w:r>
      <w:r w:rsidR="00DF752E">
        <w:rPr>
          <w:rFonts w:asciiTheme="majorHAnsi" w:hAnsiTheme="majorHAnsi"/>
          <w:sz w:val="28"/>
          <w:szCs w:val="28"/>
        </w:rPr>
        <w:t>C</w:t>
      </w:r>
      <w:r w:rsidRPr="00063D6A">
        <w:rPr>
          <w:rFonts w:asciiTheme="majorHAnsi" w:hAnsiTheme="majorHAnsi"/>
          <w:sz w:val="28"/>
          <w:szCs w:val="28"/>
        </w:rPr>
        <w:t xml:space="preserve">omparisons </w:t>
      </w:r>
    </w:p>
    <w:p w14:paraId="587BA1E6" w14:textId="77777777" w:rsidR="00017248" w:rsidRPr="00063D6A" w:rsidRDefault="00000000" w:rsidP="00DF752E">
      <w:pPr>
        <w:spacing w:after="193"/>
        <w:ind w:left="402" w:right="39" w:firstLine="0"/>
        <w:rPr>
          <w:rFonts w:asciiTheme="minorHAnsi" w:hAnsiTheme="minorHAnsi"/>
          <w:sz w:val="22"/>
          <w:szCs w:val="28"/>
        </w:rPr>
      </w:pPr>
      <w:r w:rsidRPr="00063D6A">
        <w:rPr>
          <w:rFonts w:asciiTheme="minorHAnsi" w:hAnsiTheme="minorHAnsi"/>
          <w:sz w:val="22"/>
          <w:szCs w:val="28"/>
        </w:rPr>
        <w:t xml:space="preserve">Participants were split into two pairs of segments, Underground familiarity (Familiar vs Unfamiliar) and technical background (Tech-savvy vs Less technical) and the top 2 box agreement on each item was compared. Differences are descriptive only given the small subgroup sizes. </w:t>
      </w:r>
    </w:p>
    <w:p w14:paraId="19FED6A3" w14:textId="77777777" w:rsidR="00017248" w:rsidRPr="00063D6A" w:rsidRDefault="00000000">
      <w:pPr>
        <w:spacing w:after="208" w:line="259" w:lineRule="auto"/>
        <w:ind w:left="0" w:right="90" w:firstLine="0"/>
        <w:jc w:val="right"/>
        <w:rPr>
          <w:rFonts w:asciiTheme="minorHAnsi" w:hAnsiTheme="minorHAnsi"/>
        </w:rPr>
      </w:pPr>
      <w:r w:rsidRPr="00063D6A">
        <w:rPr>
          <w:rFonts w:asciiTheme="minorHAnsi" w:hAnsiTheme="minorHAnsi"/>
          <w:noProof/>
        </w:rPr>
        <w:drawing>
          <wp:inline distT="0" distB="0" distL="0" distR="0" wp14:anchorId="0B7F2AF0" wp14:editId="289EDE34">
            <wp:extent cx="5946649" cy="3212592"/>
            <wp:effectExtent l="0" t="0" r="0" b="0"/>
            <wp:docPr id="27778" name="Picture 27778"/>
            <wp:cNvGraphicFramePr/>
            <a:graphic xmlns:a="http://schemas.openxmlformats.org/drawingml/2006/main">
              <a:graphicData uri="http://schemas.openxmlformats.org/drawingml/2006/picture">
                <pic:pic xmlns:pic="http://schemas.openxmlformats.org/drawingml/2006/picture">
                  <pic:nvPicPr>
                    <pic:cNvPr id="27778" name="Picture 27778"/>
                    <pic:cNvPicPr/>
                  </pic:nvPicPr>
                  <pic:blipFill>
                    <a:blip r:embed="rId10"/>
                    <a:stretch>
                      <a:fillRect/>
                    </a:stretch>
                  </pic:blipFill>
                  <pic:spPr>
                    <a:xfrm>
                      <a:off x="0" y="0"/>
                      <a:ext cx="5946649" cy="3212592"/>
                    </a:xfrm>
                    <a:prstGeom prst="rect">
                      <a:avLst/>
                    </a:prstGeom>
                  </pic:spPr>
                </pic:pic>
              </a:graphicData>
            </a:graphic>
          </wp:inline>
        </w:drawing>
      </w:r>
      <w:r w:rsidRPr="00063D6A">
        <w:rPr>
          <w:rFonts w:asciiTheme="minorHAnsi" w:hAnsiTheme="minorHAnsi"/>
        </w:rPr>
        <w:t xml:space="preserve"> </w:t>
      </w:r>
    </w:p>
    <w:p w14:paraId="73837B9E" w14:textId="2D2DEF86" w:rsidR="00DF752E" w:rsidRPr="00DF752E" w:rsidRDefault="00000000" w:rsidP="00DF752E">
      <w:pPr>
        <w:spacing w:after="207" w:line="261" w:lineRule="auto"/>
        <w:ind w:right="39"/>
        <w:jc w:val="center"/>
        <w:rPr>
          <w:rFonts w:asciiTheme="minorHAnsi" w:hAnsiTheme="minorHAnsi"/>
        </w:rPr>
      </w:pPr>
      <w:r w:rsidRPr="00063D6A">
        <w:rPr>
          <w:rFonts w:asciiTheme="minorHAnsi" w:hAnsiTheme="minorHAnsi"/>
          <w:i/>
          <w:sz w:val="17"/>
        </w:rPr>
        <w:t>Figure 4. Top 2 box agreement (% rating 4 or 5) by Underground familiarity.</w:t>
      </w:r>
      <w:r w:rsidRPr="00063D6A">
        <w:rPr>
          <w:rFonts w:asciiTheme="minorHAnsi" w:hAnsiTheme="minorHAnsi"/>
        </w:rPr>
        <w:t xml:space="preserve"> </w:t>
      </w:r>
    </w:p>
    <w:p w14:paraId="35E1AB26" w14:textId="57019A26" w:rsidR="00017248" w:rsidRPr="00063D6A" w:rsidRDefault="00000000" w:rsidP="00DF752E">
      <w:pPr>
        <w:spacing w:after="193"/>
        <w:ind w:left="341" w:right="39" w:firstLine="0"/>
        <w:rPr>
          <w:rFonts w:asciiTheme="minorHAnsi" w:hAnsiTheme="minorHAnsi"/>
          <w:sz w:val="22"/>
          <w:szCs w:val="28"/>
        </w:rPr>
      </w:pPr>
      <w:r w:rsidRPr="00063D6A">
        <w:rPr>
          <w:rFonts w:asciiTheme="minorHAnsi" w:hAnsiTheme="minorHAnsi"/>
          <w:sz w:val="22"/>
          <w:szCs w:val="28"/>
        </w:rPr>
        <w:lastRenderedPageBreak/>
        <w:t xml:space="preserve">Familiar and unfamiliar users gave broadly similar ratings on most items. The unfamiliar group tended to score the disruption visualisation and route-finding usefulness slightly higher, possibly because they had no prior mental model to compare against. The familiar group was somewhat more critical of visual appeal and uniqueness. </w:t>
      </w:r>
    </w:p>
    <w:p w14:paraId="2D6FA1E1" w14:textId="77777777" w:rsidR="00017248" w:rsidRPr="00063D6A" w:rsidRDefault="00000000">
      <w:pPr>
        <w:spacing w:after="208" w:line="259" w:lineRule="auto"/>
        <w:ind w:left="0" w:right="90" w:firstLine="0"/>
        <w:jc w:val="right"/>
        <w:rPr>
          <w:rFonts w:asciiTheme="minorHAnsi" w:hAnsiTheme="minorHAnsi"/>
        </w:rPr>
      </w:pPr>
      <w:r w:rsidRPr="00063D6A">
        <w:rPr>
          <w:rFonts w:asciiTheme="minorHAnsi" w:hAnsiTheme="minorHAnsi"/>
          <w:noProof/>
        </w:rPr>
        <w:drawing>
          <wp:inline distT="0" distB="0" distL="0" distR="0" wp14:anchorId="71BF4063" wp14:editId="51160B74">
            <wp:extent cx="5946649" cy="3212592"/>
            <wp:effectExtent l="0" t="0" r="0" b="0"/>
            <wp:docPr id="27779" name="Picture 27779"/>
            <wp:cNvGraphicFramePr/>
            <a:graphic xmlns:a="http://schemas.openxmlformats.org/drawingml/2006/main">
              <a:graphicData uri="http://schemas.openxmlformats.org/drawingml/2006/picture">
                <pic:pic xmlns:pic="http://schemas.openxmlformats.org/drawingml/2006/picture">
                  <pic:nvPicPr>
                    <pic:cNvPr id="27779" name="Picture 27779"/>
                    <pic:cNvPicPr/>
                  </pic:nvPicPr>
                  <pic:blipFill>
                    <a:blip r:embed="rId11"/>
                    <a:stretch>
                      <a:fillRect/>
                    </a:stretch>
                  </pic:blipFill>
                  <pic:spPr>
                    <a:xfrm>
                      <a:off x="0" y="0"/>
                      <a:ext cx="5946649" cy="3212592"/>
                    </a:xfrm>
                    <a:prstGeom prst="rect">
                      <a:avLst/>
                    </a:prstGeom>
                  </pic:spPr>
                </pic:pic>
              </a:graphicData>
            </a:graphic>
          </wp:inline>
        </w:drawing>
      </w:r>
      <w:r w:rsidRPr="00063D6A">
        <w:rPr>
          <w:rFonts w:asciiTheme="minorHAnsi" w:hAnsiTheme="minorHAnsi"/>
        </w:rPr>
        <w:t xml:space="preserve"> </w:t>
      </w:r>
    </w:p>
    <w:p w14:paraId="2EA1FCBF" w14:textId="77777777" w:rsidR="00017248" w:rsidRPr="00063D6A" w:rsidRDefault="00000000">
      <w:pPr>
        <w:spacing w:after="207" w:line="261" w:lineRule="auto"/>
        <w:ind w:right="39"/>
        <w:jc w:val="center"/>
        <w:rPr>
          <w:rFonts w:asciiTheme="minorHAnsi" w:hAnsiTheme="minorHAnsi"/>
        </w:rPr>
      </w:pPr>
      <w:r w:rsidRPr="00063D6A">
        <w:rPr>
          <w:rFonts w:asciiTheme="minorHAnsi" w:hAnsiTheme="minorHAnsi"/>
          <w:i/>
          <w:sz w:val="17"/>
        </w:rPr>
        <w:t>Figure 5. Top 2 box agreement (% rating 4 or 5) by technical background.</w:t>
      </w:r>
      <w:r w:rsidRPr="00063D6A">
        <w:rPr>
          <w:rFonts w:asciiTheme="minorHAnsi" w:hAnsiTheme="minorHAnsi"/>
        </w:rPr>
        <w:t xml:space="preserve"> </w:t>
      </w:r>
    </w:p>
    <w:p w14:paraId="1769F438" w14:textId="77777777" w:rsidR="00017248" w:rsidRPr="00063D6A" w:rsidRDefault="00000000" w:rsidP="00DF752E">
      <w:pPr>
        <w:spacing w:after="391"/>
        <w:ind w:left="341" w:right="39" w:firstLine="0"/>
        <w:rPr>
          <w:rFonts w:asciiTheme="minorHAnsi" w:hAnsiTheme="minorHAnsi"/>
          <w:sz w:val="22"/>
          <w:szCs w:val="28"/>
        </w:rPr>
      </w:pPr>
      <w:r w:rsidRPr="00063D6A">
        <w:rPr>
          <w:rFonts w:asciiTheme="minorHAnsi" w:hAnsiTheme="minorHAnsi"/>
          <w:sz w:val="22"/>
          <w:szCs w:val="28"/>
        </w:rPr>
        <w:t xml:space="preserve">Less technical respondents required more assistance and rated task ease lower than tech-savvy respondents, consistent with the open-ended comments about discoverability and onboarding. </w:t>
      </w:r>
    </w:p>
    <w:p w14:paraId="56CAD119" w14:textId="494B4975" w:rsidR="00017248" w:rsidRPr="00063D6A" w:rsidRDefault="00000000">
      <w:pPr>
        <w:pStyle w:val="Heading1"/>
        <w:ind w:left="341" w:hanging="356"/>
        <w:rPr>
          <w:rFonts w:asciiTheme="majorHAnsi" w:hAnsiTheme="majorHAnsi"/>
        </w:rPr>
      </w:pPr>
      <w:r w:rsidRPr="00063D6A">
        <w:rPr>
          <w:rFonts w:asciiTheme="majorHAnsi" w:hAnsiTheme="majorHAnsi"/>
        </w:rPr>
        <w:t xml:space="preserve">Qualitative </w:t>
      </w:r>
      <w:r w:rsidR="00DF752E">
        <w:rPr>
          <w:rFonts w:asciiTheme="majorHAnsi" w:hAnsiTheme="majorHAnsi"/>
        </w:rPr>
        <w:t>F</w:t>
      </w:r>
      <w:r w:rsidRPr="00063D6A">
        <w:rPr>
          <w:rFonts w:asciiTheme="majorHAnsi" w:hAnsiTheme="majorHAnsi"/>
        </w:rPr>
        <w:t xml:space="preserve">indings </w:t>
      </w:r>
    </w:p>
    <w:p w14:paraId="3DC4943C" w14:textId="77777777" w:rsidR="00017248" w:rsidRPr="00063D6A" w:rsidRDefault="00000000" w:rsidP="00DF752E">
      <w:pPr>
        <w:spacing w:after="245"/>
        <w:ind w:left="341" w:right="39" w:firstLine="0"/>
        <w:rPr>
          <w:rFonts w:asciiTheme="minorHAnsi" w:hAnsiTheme="minorHAnsi"/>
          <w:sz w:val="22"/>
          <w:szCs w:val="28"/>
        </w:rPr>
      </w:pPr>
      <w:r w:rsidRPr="00063D6A">
        <w:rPr>
          <w:rFonts w:asciiTheme="minorHAnsi" w:hAnsiTheme="minorHAnsi"/>
          <w:sz w:val="22"/>
          <w:szCs w:val="28"/>
        </w:rPr>
        <w:t xml:space="preserve">All three open-ended questions were coded into themes through close reading. Counts indicate the number of distinct respondents whose response touched on the theme; a single response could touch on more than one theme. Representative verbatim quotes follow each theme cluster. </w:t>
      </w:r>
    </w:p>
    <w:p w14:paraId="397787B5" w14:textId="1F54D4A8"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t xml:space="preserve">What </w:t>
      </w:r>
      <w:r w:rsidR="00DF752E">
        <w:rPr>
          <w:rFonts w:asciiTheme="majorHAnsi" w:hAnsiTheme="majorHAnsi"/>
          <w:sz w:val="28"/>
          <w:szCs w:val="28"/>
        </w:rPr>
        <w:t>P</w:t>
      </w:r>
      <w:r w:rsidRPr="00063D6A">
        <w:rPr>
          <w:rFonts w:asciiTheme="majorHAnsi" w:hAnsiTheme="majorHAnsi"/>
          <w:sz w:val="28"/>
          <w:szCs w:val="28"/>
        </w:rPr>
        <w:t xml:space="preserve">articipants </w:t>
      </w:r>
      <w:r w:rsidR="00DF752E">
        <w:rPr>
          <w:rFonts w:asciiTheme="majorHAnsi" w:hAnsiTheme="majorHAnsi"/>
          <w:sz w:val="28"/>
          <w:szCs w:val="28"/>
        </w:rPr>
        <w:t>L</w:t>
      </w:r>
      <w:r w:rsidRPr="00063D6A">
        <w:rPr>
          <w:rFonts w:asciiTheme="majorHAnsi" w:hAnsiTheme="majorHAnsi"/>
          <w:sz w:val="28"/>
          <w:szCs w:val="28"/>
        </w:rPr>
        <w:t xml:space="preserve">iked </w:t>
      </w:r>
      <w:r w:rsidR="00DF752E">
        <w:rPr>
          <w:rFonts w:asciiTheme="majorHAnsi" w:hAnsiTheme="majorHAnsi"/>
          <w:sz w:val="28"/>
          <w:szCs w:val="28"/>
        </w:rPr>
        <w:t>M</w:t>
      </w:r>
      <w:r w:rsidRPr="00063D6A">
        <w:rPr>
          <w:rFonts w:asciiTheme="majorHAnsi" w:hAnsiTheme="majorHAnsi"/>
          <w:sz w:val="28"/>
          <w:szCs w:val="28"/>
        </w:rPr>
        <w:t xml:space="preserve">ost </w:t>
      </w:r>
    </w:p>
    <w:p w14:paraId="399DF04A" w14:textId="77777777" w:rsidR="00017248" w:rsidRPr="00063D6A" w:rsidRDefault="00000000">
      <w:pPr>
        <w:spacing w:after="208" w:line="259" w:lineRule="auto"/>
        <w:ind w:left="0" w:right="660" w:firstLine="0"/>
        <w:jc w:val="right"/>
        <w:rPr>
          <w:rFonts w:asciiTheme="minorHAnsi" w:hAnsiTheme="minorHAnsi"/>
        </w:rPr>
      </w:pPr>
      <w:r w:rsidRPr="00063D6A">
        <w:rPr>
          <w:rFonts w:asciiTheme="minorHAnsi" w:hAnsiTheme="minorHAnsi"/>
          <w:noProof/>
        </w:rPr>
        <w:drawing>
          <wp:inline distT="0" distB="0" distL="0" distR="0" wp14:anchorId="55C233C9" wp14:editId="16498D46">
            <wp:extent cx="5219700" cy="2124075"/>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12"/>
                    <a:stretch>
                      <a:fillRect/>
                    </a:stretch>
                  </pic:blipFill>
                  <pic:spPr>
                    <a:xfrm>
                      <a:off x="0" y="0"/>
                      <a:ext cx="5219700" cy="2124075"/>
                    </a:xfrm>
                    <a:prstGeom prst="rect">
                      <a:avLst/>
                    </a:prstGeom>
                  </pic:spPr>
                </pic:pic>
              </a:graphicData>
            </a:graphic>
          </wp:inline>
        </w:drawing>
      </w:r>
      <w:r w:rsidRPr="00063D6A">
        <w:rPr>
          <w:rFonts w:asciiTheme="minorHAnsi" w:hAnsiTheme="minorHAnsi"/>
        </w:rPr>
        <w:t xml:space="preserve"> </w:t>
      </w:r>
    </w:p>
    <w:p w14:paraId="7B180FEF" w14:textId="77777777" w:rsidR="00017248" w:rsidRPr="00063D6A" w:rsidRDefault="00000000">
      <w:pPr>
        <w:spacing w:after="207" w:line="261" w:lineRule="auto"/>
        <w:ind w:right="39"/>
        <w:jc w:val="center"/>
        <w:rPr>
          <w:rFonts w:asciiTheme="minorHAnsi" w:hAnsiTheme="minorHAnsi"/>
        </w:rPr>
      </w:pPr>
      <w:r w:rsidRPr="00063D6A">
        <w:rPr>
          <w:rFonts w:asciiTheme="minorHAnsi" w:hAnsiTheme="minorHAnsi"/>
          <w:i/>
          <w:sz w:val="17"/>
        </w:rPr>
        <w:t>Figure 6. Themes in ‘What did you like most about the system?’</w:t>
      </w:r>
      <w:r w:rsidRPr="00063D6A">
        <w:rPr>
          <w:rFonts w:asciiTheme="minorHAnsi" w:hAnsiTheme="minorHAnsi"/>
        </w:rPr>
        <w:t xml:space="preserve"> </w:t>
      </w:r>
    </w:p>
    <w:p w14:paraId="652847D9" w14:textId="77777777" w:rsidR="00017248" w:rsidRPr="00063D6A" w:rsidRDefault="00000000" w:rsidP="00DF752E">
      <w:pPr>
        <w:spacing w:after="207"/>
        <w:ind w:left="330" w:right="39" w:firstLine="0"/>
        <w:rPr>
          <w:rFonts w:asciiTheme="minorHAnsi" w:hAnsiTheme="minorHAnsi"/>
          <w:sz w:val="22"/>
          <w:szCs w:val="28"/>
        </w:rPr>
      </w:pPr>
      <w:r w:rsidRPr="00063D6A">
        <w:rPr>
          <w:rFonts w:asciiTheme="minorHAnsi" w:hAnsiTheme="minorHAnsi"/>
          <w:sz w:val="22"/>
          <w:szCs w:val="28"/>
        </w:rPr>
        <w:lastRenderedPageBreak/>
        <w:t xml:space="preserve">The What If feature was the single most-mentioned positive theme, cited by 8 respondents. UI / aesthetic (6) and ease of use (5) followed. </w:t>
      </w:r>
    </w:p>
    <w:p w14:paraId="55592BC5" w14:textId="0D9E351A" w:rsidR="00017248" w:rsidRPr="00063D6A" w:rsidRDefault="00000000" w:rsidP="00DF752E">
      <w:pPr>
        <w:spacing w:after="128"/>
        <w:ind w:left="340" w:right="251" w:firstLine="380"/>
        <w:rPr>
          <w:rFonts w:asciiTheme="minorHAnsi" w:hAnsiTheme="minorHAnsi"/>
          <w:sz w:val="22"/>
          <w:szCs w:val="28"/>
        </w:rPr>
      </w:pPr>
      <w:r w:rsidRPr="00063D6A">
        <w:rPr>
          <w:rFonts w:asciiTheme="minorHAnsi" w:hAnsiTheme="minorHAnsi"/>
          <w:i/>
          <w:sz w:val="22"/>
          <w:szCs w:val="28"/>
        </w:rPr>
        <w:t>“</w:t>
      </w:r>
      <w:r w:rsidR="00DF752E" w:rsidRPr="00063D6A">
        <w:rPr>
          <w:rFonts w:asciiTheme="minorHAnsi" w:hAnsiTheme="minorHAnsi"/>
          <w:i/>
          <w:sz w:val="22"/>
          <w:szCs w:val="28"/>
        </w:rPr>
        <w:t>The</w:t>
      </w:r>
      <w:r w:rsidRPr="00063D6A">
        <w:rPr>
          <w:rFonts w:asciiTheme="minorHAnsi" w:hAnsiTheme="minorHAnsi"/>
          <w:i/>
          <w:sz w:val="22"/>
          <w:szCs w:val="28"/>
        </w:rPr>
        <w:t xml:space="preserve"> What-If simulator was extremely useful for a very common commuter situation.”</w:t>
      </w:r>
      <w:r w:rsidRPr="00063D6A">
        <w:rPr>
          <w:rFonts w:asciiTheme="minorHAnsi" w:hAnsiTheme="minorHAnsi"/>
          <w:sz w:val="22"/>
          <w:szCs w:val="28"/>
        </w:rPr>
        <w:t xml:space="preserve"> </w:t>
      </w:r>
    </w:p>
    <w:p w14:paraId="58F0F989" w14:textId="77777777" w:rsidR="00017248" w:rsidRPr="00063D6A" w:rsidRDefault="00000000" w:rsidP="00DF752E">
      <w:pPr>
        <w:spacing w:after="128"/>
        <w:ind w:left="340" w:right="251" w:firstLine="380"/>
        <w:rPr>
          <w:rFonts w:asciiTheme="minorHAnsi" w:hAnsiTheme="minorHAnsi"/>
          <w:sz w:val="22"/>
          <w:szCs w:val="28"/>
        </w:rPr>
      </w:pPr>
      <w:r w:rsidRPr="00063D6A">
        <w:rPr>
          <w:rFonts w:asciiTheme="minorHAnsi" w:hAnsiTheme="minorHAnsi"/>
          <w:i/>
          <w:sz w:val="22"/>
          <w:szCs w:val="28"/>
        </w:rPr>
        <w:t>“The “What If” feature allowing you to close a station is incredibly useful.”</w:t>
      </w:r>
      <w:r w:rsidRPr="00063D6A">
        <w:rPr>
          <w:rFonts w:asciiTheme="minorHAnsi" w:hAnsiTheme="minorHAnsi"/>
          <w:sz w:val="22"/>
          <w:szCs w:val="28"/>
        </w:rPr>
        <w:t xml:space="preserve"> </w:t>
      </w:r>
    </w:p>
    <w:p w14:paraId="2FA1D5DC" w14:textId="77777777" w:rsidR="00017248" w:rsidRPr="00063D6A" w:rsidRDefault="00000000" w:rsidP="00DF752E">
      <w:pPr>
        <w:spacing w:after="128"/>
        <w:ind w:left="720" w:right="251" w:firstLine="0"/>
        <w:rPr>
          <w:rFonts w:asciiTheme="minorHAnsi" w:hAnsiTheme="minorHAnsi"/>
          <w:sz w:val="22"/>
          <w:szCs w:val="28"/>
        </w:rPr>
      </w:pPr>
      <w:r w:rsidRPr="00063D6A">
        <w:rPr>
          <w:rFonts w:asciiTheme="minorHAnsi" w:hAnsiTheme="minorHAnsi"/>
          <w:i/>
          <w:sz w:val="22"/>
          <w:szCs w:val="28"/>
        </w:rPr>
        <w:t xml:space="preserve">“The what if section is cool and </w:t>
      </w:r>
      <w:proofErr w:type="spellStart"/>
      <w:r w:rsidRPr="00063D6A">
        <w:rPr>
          <w:rFonts w:asciiTheme="minorHAnsi" w:hAnsiTheme="minorHAnsi"/>
          <w:i/>
          <w:sz w:val="22"/>
          <w:szCs w:val="28"/>
        </w:rPr>
        <w:t>i</w:t>
      </w:r>
      <w:proofErr w:type="spellEnd"/>
      <w:r w:rsidRPr="00063D6A">
        <w:rPr>
          <w:rFonts w:asciiTheme="minorHAnsi" w:hAnsiTheme="minorHAnsi"/>
          <w:i/>
          <w:sz w:val="22"/>
          <w:szCs w:val="28"/>
        </w:rPr>
        <w:t xml:space="preserve"> like that you could select the station and it showed you how many stops”</w:t>
      </w:r>
      <w:r w:rsidRPr="00063D6A">
        <w:rPr>
          <w:rFonts w:asciiTheme="minorHAnsi" w:hAnsiTheme="minorHAnsi"/>
          <w:sz w:val="22"/>
          <w:szCs w:val="28"/>
        </w:rPr>
        <w:t xml:space="preserve"> </w:t>
      </w:r>
    </w:p>
    <w:p w14:paraId="6E9631A2" w14:textId="77777777" w:rsidR="00017248" w:rsidRPr="00063D6A" w:rsidRDefault="00000000" w:rsidP="00DF752E">
      <w:pPr>
        <w:spacing w:after="128"/>
        <w:ind w:left="340" w:right="251" w:firstLine="380"/>
        <w:rPr>
          <w:rFonts w:asciiTheme="minorHAnsi" w:hAnsiTheme="minorHAnsi"/>
          <w:sz w:val="22"/>
          <w:szCs w:val="28"/>
        </w:rPr>
      </w:pPr>
      <w:r w:rsidRPr="00063D6A">
        <w:rPr>
          <w:rFonts w:asciiTheme="minorHAnsi" w:hAnsiTheme="minorHAnsi"/>
          <w:i/>
          <w:sz w:val="22"/>
          <w:szCs w:val="28"/>
        </w:rPr>
        <w:t>“The What-if Ability”</w:t>
      </w:r>
      <w:r w:rsidRPr="00063D6A">
        <w:rPr>
          <w:rFonts w:asciiTheme="minorHAnsi" w:hAnsiTheme="minorHAnsi"/>
          <w:sz w:val="22"/>
          <w:szCs w:val="28"/>
        </w:rPr>
        <w:t xml:space="preserve"> </w:t>
      </w:r>
    </w:p>
    <w:p w14:paraId="12FB1674" w14:textId="77777777" w:rsidR="00017248" w:rsidRPr="00063D6A" w:rsidRDefault="00000000" w:rsidP="00DF752E">
      <w:pPr>
        <w:spacing w:after="128"/>
        <w:ind w:left="340" w:right="251" w:firstLine="380"/>
        <w:rPr>
          <w:rFonts w:asciiTheme="minorHAnsi" w:hAnsiTheme="minorHAnsi"/>
          <w:sz w:val="22"/>
          <w:szCs w:val="28"/>
        </w:rPr>
      </w:pPr>
      <w:r w:rsidRPr="00063D6A">
        <w:rPr>
          <w:rFonts w:asciiTheme="minorHAnsi" w:hAnsiTheme="minorHAnsi"/>
          <w:i/>
          <w:sz w:val="22"/>
          <w:szCs w:val="28"/>
        </w:rPr>
        <w:t>“What if mode”</w:t>
      </w:r>
      <w:r w:rsidRPr="00063D6A">
        <w:rPr>
          <w:rFonts w:asciiTheme="minorHAnsi" w:hAnsiTheme="minorHAnsi"/>
          <w:sz w:val="22"/>
          <w:szCs w:val="28"/>
        </w:rPr>
        <w:t xml:space="preserve"> </w:t>
      </w:r>
    </w:p>
    <w:p w14:paraId="45992AB2" w14:textId="4345CE92"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t xml:space="preserve">Suggested </w:t>
      </w:r>
      <w:r w:rsidR="00DF752E">
        <w:rPr>
          <w:rFonts w:asciiTheme="majorHAnsi" w:hAnsiTheme="majorHAnsi"/>
          <w:sz w:val="28"/>
          <w:szCs w:val="28"/>
        </w:rPr>
        <w:t>I</w:t>
      </w:r>
      <w:r w:rsidRPr="00063D6A">
        <w:rPr>
          <w:rFonts w:asciiTheme="majorHAnsi" w:hAnsiTheme="majorHAnsi"/>
          <w:sz w:val="28"/>
          <w:szCs w:val="28"/>
        </w:rPr>
        <w:t xml:space="preserve">mprovements </w:t>
      </w:r>
    </w:p>
    <w:p w14:paraId="2007BE3D" w14:textId="77777777" w:rsidR="00017248" w:rsidRPr="00063D6A" w:rsidRDefault="00000000">
      <w:pPr>
        <w:spacing w:after="208" w:line="259" w:lineRule="auto"/>
        <w:ind w:left="0" w:right="660" w:firstLine="0"/>
        <w:jc w:val="right"/>
        <w:rPr>
          <w:rFonts w:asciiTheme="minorHAnsi" w:hAnsiTheme="minorHAnsi"/>
        </w:rPr>
      </w:pPr>
      <w:r w:rsidRPr="00063D6A">
        <w:rPr>
          <w:rFonts w:asciiTheme="minorHAnsi" w:hAnsiTheme="minorHAnsi"/>
          <w:noProof/>
        </w:rPr>
        <w:drawing>
          <wp:inline distT="0" distB="0" distL="0" distR="0" wp14:anchorId="1EBD7572" wp14:editId="654F6709">
            <wp:extent cx="5219700" cy="3438525"/>
            <wp:effectExtent l="0" t="0" r="0" b="0"/>
            <wp:docPr id="2951" name="Picture 2951"/>
            <wp:cNvGraphicFramePr/>
            <a:graphic xmlns:a="http://schemas.openxmlformats.org/drawingml/2006/main">
              <a:graphicData uri="http://schemas.openxmlformats.org/drawingml/2006/picture">
                <pic:pic xmlns:pic="http://schemas.openxmlformats.org/drawingml/2006/picture">
                  <pic:nvPicPr>
                    <pic:cNvPr id="2951" name="Picture 2951"/>
                    <pic:cNvPicPr/>
                  </pic:nvPicPr>
                  <pic:blipFill>
                    <a:blip r:embed="rId13"/>
                    <a:stretch>
                      <a:fillRect/>
                    </a:stretch>
                  </pic:blipFill>
                  <pic:spPr>
                    <a:xfrm>
                      <a:off x="0" y="0"/>
                      <a:ext cx="5219700" cy="3438525"/>
                    </a:xfrm>
                    <a:prstGeom prst="rect">
                      <a:avLst/>
                    </a:prstGeom>
                  </pic:spPr>
                </pic:pic>
              </a:graphicData>
            </a:graphic>
          </wp:inline>
        </w:drawing>
      </w:r>
      <w:r w:rsidRPr="00063D6A">
        <w:rPr>
          <w:rFonts w:asciiTheme="minorHAnsi" w:hAnsiTheme="minorHAnsi"/>
        </w:rPr>
        <w:t xml:space="preserve"> </w:t>
      </w:r>
    </w:p>
    <w:p w14:paraId="641A0040" w14:textId="77777777" w:rsidR="00017248" w:rsidRPr="00063D6A" w:rsidRDefault="00000000">
      <w:pPr>
        <w:spacing w:after="207" w:line="261" w:lineRule="auto"/>
        <w:ind w:right="39"/>
        <w:jc w:val="center"/>
        <w:rPr>
          <w:rFonts w:asciiTheme="minorHAnsi" w:hAnsiTheme="minorHAnsi"/>
        </w:rPr>
      </w:pPr>
      <w:r w:rsidRPr="00063D6A">
        <w:rPr>
          <w:rFonts w:asciiTheme="minorHAnsi" w:hAnsiTheme="minorHAnsi"/>
          <w:i/>
          <w:sz w:val="17"/>
        </w:rPr>
        <w:t>Figure 7. Themes in ‘How could the system be improved?’</w:t>
      </w:r>
      <w:r w:rsidRPr="00063D6A">
        <w:rPr>
          <w:rFonts w:asciiTheme="minorHAnsi" w:hAnsiTheme="minorHAnsi"/>
        </w:rPr>
        <w:t xml:space="preserve"> </w:t>
      </w:r>
    </w:p>
    <w:p w14:paraId="54888C23" w14:textId="77777777" w:rsidR="00017248" w:rsidRPr="00063D6A" w:rsidRDefault="00000000" w:rsidP="00DF752E">
      <w:pPr>
        <w:spacing w:after="207"/>
        <w:ind w:left="330" w:right="39" w:firstLine="0"/>
        <w:rPr>
          <w:rFonts w:asciiTheme="minorHAnsi" w:hAnsiTheme="minorHAnsi"/>
          <w:sz w:val="22"/>
          <w:szCs w:val="28"/>
        </w:rPr>
      </w:pPr>
      <w:r w:rsidRPr="00063D6A">
        <w:rPr>
          <w:rFonts w:asciiTheme="minorHAnsi" w:hAnsiTheme="minorHAnsi"/>
          <w:sz w:val="22"/>
          <w:szCs w:val="28"/>
        </w:rPr>
        <w:t xml:space="preserve">Discoverability of the What-If mode dominates the improvement responses with 7 mentions. A light-mode / contrast theme follows (5 mentions). Other recurring themes include UI overlap, map navigation friction and feature gaps (Elizabeth Line, platforms, alternative transport modes). </w:t>
      </w:r>
    </w:p>
    <w:p w14:paraId="15750258" w14:textId="77777777" w:rsidR="00017248" w:rsidRPr="00063D6A" w:rsidRDefault="00000000" w:rsidP="00DF752E">
      <w:pPr>
        <w:spacing w:after="128"/>
        <w:ind w:left="720" w:right="251" w:firstLine="0"/>
        <w:rPr>
          <w:rFonts w:asciiTheme="minorHAnsi" w:hAnsiTheme="minorHAnsi"/>
          <w:sz w:val="22"/>
          <w:szCs w:val="28"/>
        </w:rPr>
      </w:pPr>
      <w:r w:rsidRPr="00063D6A">
        <w:rPr>
          <w:rFonts w:asciiTheme="minorHAnsi" w:hAnsiTheme="minorHAnsi"/>
          <w:i/>
          <w:sz w:val="22"/>
          <w:szCs w:val="28"/>
        </w:rPr>
        <w:t>“</w:t>
      </w:r>
      <w:proofErr w:type="gramStart"/>
      <w:r w:rsidRPr="00063D6A">
        <w:rPr>
          <w:rFonts w:asciiTheme="minorHAnsi" w:hAnsiTheme="minorHAnsi"/>
          <w:i/>
          <w:sz w:val="22"/>
          <w:szCs w:val="28"/>
        </w:rPr>
        <w:t>clearer</w:t>
      </w:r>
      <w:proofErr w:type="gramEnd"/>
      <w:r w:rsidRPr="00063D6A">
        <w:rPr>
          <w:rFonts w:asciiTheme="minorHAnsi" w:hAnsiTheme="minorHAnsi"/>
          <w:i/>
          <w:sz w:val="22"/>
          <w:szCs w:val="28"/>
        </w:rPr>
        <w:t xml:space="preserve"> instruction where to find the control panel and instructions where to find the what if mode”</w:t>
      </w:r>
      <w:r w:rsidRPr="00063D6A">
        <w:rPr>
          <w:rFonts w:asciiTheme="minorHAnsi" w:hAnsiTheme="minorHAnsi"/>
          <w:sz w:val="22"/>
          <w:szCs w:val="28"/>
        </w:rPr>
        <w:t xml:space="preserve"> </w:t>
      </w:r>
    </w:p>
    <w:p w14:paraId="44E7A576" w14:textId="77777777" w:rsidR="00017248" w:rsidRPr="00063D6A" w:rsidRDefault="00000000" w:rsidP="00DF752E">
      <w:pPr>
        <w:spacing w:after="128"/>
        <w:ind w:left="340" w:right="251" w:firstLine="380"/>
        <w:rPr>
          <w:rFonts w:asciiTheme="minorHAnsi" w:hAnsiTheme="minorHAnsi"/>
          <w:sz w:val="22"/>
          <w:szCs w:val="28"/>
        </w:rPr>
      </w:pPr>
      <w:r w:rsidRPr="00063D6A">
        <w:rPr>
          <w:rFonts w:asciiTheme="minorHAnsi" w:hAnsiTheme="minorHAnsi"/>
          <w:i/>
          <w:sz w:val="22"/>
          <w:szCs w:val="28"/>
        </w:rPr>
        <w:t>“Make the “what if” mode easier to find.”</w:t>
      </w:r>
      <w:r w:rsidRPr="00063D6A">
        <w:rPr>
          <w:rFonts w:asciiTheme="minorHAnsi" w:hAnsiTheme="minorHAnsi"/>
          <w:sz w:val="22"/>
          <w:szCs w:val="28"/>
        </w:rPr>
        <w:t xml:space="preserve"> </w:t>
      </w:r>
    </w:p>
    <w:p w14:paraId="05C38240" w14:textId="77777777" w:rsidR="00017248" w:rsidRPr="00063D6A" w:rsidRDefault="00000000" w:rsidP="00DF752E">
      <w:pPr>
        <w:spacing w:after="128"/>
        <w:ind w:left="340" w:right="251" w:firstLine="380"/>
        <w:rPr>
          <w:rFonts w:asciiTheme="minorHAnsi" w:hAnsiTheme="minorHAnsi"/>
          <w:sz w:val="22"/>
          <w:szCs w:val="28"/>
        </w:rPr>
      </w:pPr>
      <w:r w:rsidRPr="00063D6A">
        <w:rPr>
          <w:rFonts w:asciiTheme="minorHAnsi" w:hAnsiTheme="minorHAnsi"/>
          <w:i/>
          <w:sz w:val="22"/>
          <w:szCs w:val="28"/>
        </w:rPr>
        <w:t>“I wouldn’t have found the what if pull out tab”</w:t>
      </w:r>
      <w:r w:rsidRPr="00063D6A">
        <w:rPr>
          <w:rFonts w:asciiTheme="minorHAnsi" w:hAnsiTheme="minorHAnsi"/>
          <w:sz w:val="22"/>
          <w:szCs w:val="28"/>
        </w:rPr>
        <w:t xml:space="preserve"> </w:t>
      </w:r>
    </w:p>
    <w:p w14:paraId="386897AF" w14:textId="77777777" w:rsidR="00017248" w:rsidRPr="00063D6A" w:rsidRDefault="00000000" w:rsidP="00DF752E">
      <w:pPr>
        <w:spacing w:after="128"/>
        <w:ind w:left="720" w:right="251" w:firstLine="0"/>
        <w:rPr>
          <w:rFonts w:asciiTheme="minorHAnsi" w:hAnsiTheme="minorHAnsi"/>
          <w:sz w:val="22"/>
          <w:szCs w:val="28"/>
        </w:rPr>
      </w:pPr>
      <w:r w:rsidRPr="00063D6A">
        <w:rPr>
          <w:rFonts w:asciiTheme="minorHAnsi" w:hAnsiTheme="minorHAnsi"/>
          <w:i/>
          <w:sz w:val="22"/>
          <w:szCs w:val="28"/>
        </w:rPr>
        <w:t>“Central view should be entire map, name of stations is obscured by station dots, what if simulator settings panel not easily identified, also add what platforms to use at the stations. Search and route detail textbox overlap and looks cluttered. After route selection you should centralise the map to see entire route.”</w:t>
      </w:r>
      <w:r w:rsidRPr="00063D6A">
        <w:rPr>
          <w:rFonts w:asciiTheme="minorHAnsi" w:hAnsiTheme="minorHAnsi"/>
          <w:sz w:val="22"/>
          <w:szCs w:val="28"/>
        </w:rPr>
        <w:t xml:space="preserve"> </w:t>
      </w:r>
    </w:p>
    <w:p w14:paraId="1F8FE486" w14:textId="1EC8B444" w:rsidR="00017248" w:rsidRPr="00063D6A" w:rsidRDefault="00000000" w:rsidP="00DF752E">
      <w:pPr>
        <w:spacing w:after="245"/>
        <w:ind w:left="720" w:right="251" w:firstLine="0"/>
        <w:rPr>
          <w:rFonts w:asciiTheme="minorHAnsi" w:hAnsiTheme="minorHAnsi"/>
          <w:sz w:val="22"/>
          <w:szCs w:val="28"/>
        </w:rPr>
      </w:pPr>
      <w:r w:rsidRPr="00063D6A">
        <w:rPr>
          <w:rFonts w:asciiTheme="minorHAnsi" w:hAnsiTheme="minorHAnsi"/>
          <w:i/>
          <w:sz w:val="22"/>
          <w:szCs w:val="28"/>
        </w:rPr>
        <w:t xml:space="preserve">“Make it easier to find what if mode and probably a </w:t>
      </w:r>
      <w:r w:rsidR="00DF752E" w:rsidRPr="00063D6A">
        <w:rPr>
          <w:rFonts w:asciiTheme="minorHAnsi" w:hAnsiTheme="minorHAnsi"/>
          <w:i/>
          <w:sz w:val="22"/>
          <w:szCs w:val="28"/>
        </w:rPr>
        <w:t>white background idea of dark and bold writing</w:t>
      </w:r>
      <w:r w:rsidRPr="00063D6A">
        <w:rPr>
          <w:rFonts w:asciiTheme="minorHAnsi" w:hAnsiTheme="minorHAnsi"/>
          <w:i/>
          <w:sz w:val="22"/>
          <w:szCs w:val="28"/>
        </w:rPr>
        <w:t xml:space="preserve"> on navigations with colours so it’s easy to see”</w:t>
      </w:r>
      <w:r w:rsidRPr="00063D6A">
        <w:rPr>
          <w:rFonts w:asciiTheme="minorHAnsi" w:hAnsiTheme="minorHAnsi"/>
          <w:sz w:val="22"/>
          <w:szCs w:val="28"/>
        </w:rPr>
        <w:t xml:space="preserve"> </w:t>
      </w:r>
    </w:p>
    <w:p w14:paraId="6E3EBB40" w14:textId="6BE59F71"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lastRenderedPageBreak/>
        <w:t xml:space="preserve">Bugs and </w:t>
      </w:r>
      <w:r w:rsidR="00DF752E">
        <w:rPr>
          <w:rFonts w:asciiTheme="majorHAnsi" w:hAnsiTheme="majorHAnsi"/>
          <w:sz w:val="28"/>
          <w:szCs w:val="28"/>
        </w:rPr>
        <w:t>I</w:t>
      </w:r>
      <w:r w:rsidRPr="00063D6A">
        <w:rPr>
          <w:rFonts w:asciiTheme="majorHAnsi" w:hAnsiTheme="majorHAnsi"/>
          <w:sz w:val="28"/>
          <w:szCs w:val="28"/>
        </w:rPr>
        <w:t xml:space="preserve">ssues </w:t>
      </w:r>
    </w:p>
    <w:p w14:paraId="77A26688" w14:textId="77777777" w:rsidR="00017248" w:rsidRPr="00063D6A" w:rsidRDefault="00000000">
      <w:pPr>
        <w:spacing w:after="208" w:line="259" w:lineRule="auto"/>
        <w:ind w:left="0" w:right="660" w:firstLine="0"/>
        <w:jc w:val="right"/>
        <w:rPr>
          <w:rFonts w:asciiTheme="minorHAnsi" w:hAnsiTheme="minorHAnsi"/>
        </w:rPr>
      </w:pPr>
      <w:r w:rsidRPr="00063D6A">
        <w:rPr>
          <w:rFonts w:asciiTheme="minorHAnsi" w:hAnsiTheme="minorHAnsi"/>
          <w:noProof/>
        </w:rPr>
        <w:drawing>
          <wp:inline distT="0" distB="0" distL="0" distR="0" wp14:anchorId="3230AF32" wp14:editId="10BDCC5C">
            <wp:extent cx="5219701" cy="1704975"/>
            <wp:effectExtent l="0" t="0" r="0" b="0"/>
            <wp:docPr id="2953" name="Picture 2953"/>
            <wp:cNvGraphicFramePr/>
            <a:graphic xmlns:a="http://schemas.openxmlformats.org/drawingml/2006/main">
              <a:graphicData uri="http://schemas.openxmlformats.org/drawingml/2006/picture">
                <pic:pic xmlns:pic="http://schemas.openxmlformats.org/drawingml/2006/picture">
                  <pic:nvPicPr>
                    <pic:cNvPr id="2953" name="Picture 2953"/>
                    <pic:cNvPicPr/>
                  </pic:nvPicPr>
                  <pic:blipFill>
                    <a:blip r:embed="rId14"/>
                    <a:stretch>
                      <a:fillRect/>
                    </a:stretch>
                  </pic:blipFill>
                  <pic:spPr>
                    <a:xfrm>
                      <a:off x="0" y="0"/>
                      <a:ext cx="5219701" cy="1704975"/>
                    </a:xfrm>
                    <a:prstGeom prst="rect">
                      <a:avLst/>
                    </a:prstGeom>
                  </pic:spPr>
                </pic:pic>
              </a:graphicData>
            </a:graphic>
          </wp:inline>
        </w:drawing>
      </w:r>
      <w:r w:rsidRPr="00063D6A">
        <w:rPr>
          <w:rFonts w:asciiTheme="minorHAnsi" w:hAnsiTheme="minorHAnsi"/>
        </w:rPr>
        <w:t xml:space="preserve"> </w:t>
      </w:r>
    </w:p>
    <w:p w14:paraId="2C4458FB" w14:textId="77777777" w:rsidR="00017248" w:rsidRPr="00063D6A" w:rsidRDefault="00000000">
      <w:pPr>
        <w:spacing w:after="119" w:line="259" w:lineRule="auto"/>
        <w:ind w:left="2009"/>
        <w:rPr>
          <w:rFonts w:asciiTheme="minorHAnsi" w:hAnsiTheme="minorHAnsi"/>
        </w:rPr>
      </w:pPr>
      <w:r w:rsidRPr="00063D6A">
        <w:rPr>
          <w:rFonts w:asciiTheme="minorHAnsi" w:hAnsiTheme="minorHAnsi"/>
          <w:i/>
          <w:sz w:val="17"/>
        </w:rPr>
        <w:t>Figure 8. Themes in ‘Did you encounter any bugs or issues during testing?’</w:t>
      </w:r>
      <w:r w:rsidRPr="00063D6A">
        <w:rPr>
          <w:rFonts w:asciiTheme="minorHAnsi" w:hAnsiTheme="minorHAnsi"/>
        </w:rPr>
        <w:t xml:space="preserve"> </w:t>
      </w:r>
    </w:p>
    <w:p w14:paraId="55166C79" w14:textId="77777777" w:rsidR="00017248" w:rsidRPr="00063D6A" w:rsidRDefault="00000000" w:rsidP="00DF752E">
      <w:pPr>
        <w:spacing w:after="391"/>
        <w:ind w:left="341" w:right="39" w:firstLine="0"/>
        <w:rPr>
          <w:rFonts w:asciiTheme="minorHAnsi" w:hAnsiTheme="minorHAnsi"/>
          <w:sz w:val="22"/>
          <w:szCs w:val="28"/>
        </w:rPr>
      </w:pPr>
      <w:r w:rsidRPr="00063D6A">
        <w:rPr>
          <w:rFonts w:asciiTheme="minorHAnsi" w:hAnsiTheme="minorHAnsi"/>
          <w:sz w:val="22"/>
          <w:szCs w:val="28"/>
        </w:rPr>
        <w:t xml:space="preserve">Most respondents reported no bugs (15 of 21). The few specific issues mentioned were not classic bugs but interaction-design problems: search/route-detail panel overlap, lost selection when pressing backspace and accidental clears on double-click. </w:t>
      </w:r>
    </w:p>
    <w:p w14:paraId="584C4F3F" w14:textId="2EB20A21" w:rsidR="00017248" w:rsidRPr="00063D6A" w:rsidRDefault="00000000">
      <w:pPr>
        <w:pStyle w:val="Heading1"/>
        <w:ind w:left="341" w:hanging="356"/>
        <w:rPr>
          <w:rFonts w:asciiTheme="majorHAnsi" w:hAnsiTheme="majorHAnsi"/>
        </w:rPr>
      </w:pPr>
      <w:r w:rsidRPr="00063D6A">
        <w:rPr>
          <w:rFonts w:asciiTheme="majorHAnsi" w:hAnsiTheme="majorHAnsi"/>
        </w:rPr>
        <w:t xml:space="preserve">Semantic </w:t>
      </w:r>
      <w:r w:rsidR="00063D6A">
        <w:rPr>
          <w:rFonts w:asciiTheme="majorHAnsi" w:hAnsiTheme="majorHAnsi"/>
        </w:rPr>
        <w:t>A</w:t>
      </w:r>
      <w:r w:rsidRPr="00063D6A">
        <w:rPr>
          <w:rFonts w:asciiTheme="majorHAnsi" w:hAnsiTheme="majorHAnsi"/>
        </w:rPr>
        <w:t xml:space="preserve">nalysis </w:t>
      </w:r>
    </w:p>
    <w:p w14:paraId="0289164E" w14:textId="752666C8" w:rsidR="00017248" w:rsidRPr="00063D6A" w:rsidRDefault="00000000" w:rsidP="00DF752E">
      <w:pPr>
        <w:spacing w:after="245"/>
        <w:ind w:left="341" w:right="39" w:firstLine="0"/>
        <w:rPr>
          <w:rFonts w:asciiTheme="minorHAnsi" w:hAnsiTheme="minorHAnsi"/>
          <w:sz w:val="22"/>
          <w:szCs w:val="28"/>
        </w:rPr>
      </w:pPr>
      <w:r w:rsidRPr="00063D6A">
        <w:rPr>
          <w:rFonts w:asciiTheme="minorHAnsi" w:hAnsiTheme="minorHAnsi"/>
          <w:sz w:val="22"/>
          <w:szCs w:val="28"/>
        </w:rPr>
        <w:t xml:space="preserve">To complement the thematic </w:t>
      </w:r>
      <w:r w:rsidR="00063D6A" w:rsidRPr="00063D6A">
        <w:rPr>
          <w:rFonts w:asciiTheme="minorHAnsi" w:hAnsiTheme="minorHAnsi"/>
          <w:sz w:val="22"/>
          <w:szCs w:val="28"/>
        </w:rPr>
        <w:t>coding,</w:t>
      </w:r>
      <w:r w:rsidRPr="00063D6A">
        <w:rPr>
          <w:rFonts w:asciiTheme="minorHAnsi" w:hAnsiTheme="minorHAnsi"/>
          <w:sz w:val="22"/>
          <w:szCs w:val="28"/>
        </w:rPr>
        <w:t xml:space="preserve"> we ran a sentiment analysis on each free text response. A response was scored using a small lexicon of positive and negative words (</w:t>
      </w:r>
      <w:proofErr w:type="spellStart"/>
      <w:r w:rsidRPr="00063D6A">
        <w:rPr>
          <w:rFonts w:asciiTheme="minorHAnsi" w:hAnsiTheme="minorHAnsi"/>
          <w:sz w:val="22"/>
          <w:szCs w:val="28"/>
        </w:rPr>
        <w:t>eg.</w:t>
      </w:r>
      <w:proofErr w:type="spellEnd"/>
      <w:r w:rsidRPr="00063D6A">
        <w:rPr>
          <w:rFonts w:asciiTheme="minorHAnsi" w:hAnsiTheme="minorHAnsi"/>
          <w:sz w:val="22"/>
          <w:szCs w:val="28"/>
        </w:rPr>
        <w:t xml:space="preserve"> love, useful, easy, clear, unique vs hard, confusing, hidden, struggled, tedious), with intensifier (very, extremely) and negation (not, never) handling. Responses with a net positive score were labelled Positive, net negative </w:t>
      </w:r>
      <w:proofErr w:type="spellStart"/>
      <w:r w:rsidRPr="00063D6A">
        <w:rPr>
          <w:rFonts w:asciiTheme="minorHAnsi" w:hAnsiTheme="minorHAnsi"/>
          <w:sz w:val="22"/>
          <w:szCs w:val="28"/>
        </w:rPr>
        <w:t>Negative</w:t>
      </w:r>
      <w:proofErr w:type="spellEnd"/>
      <w:r w:rsidRPr="00063D6A">
        <w:rPr>
          <w:rFonts w:asciiTheme="minorHAnsi" w:hAnsiTheme="minorHAnsi"/>
          <w:sz w:val="22"/>
          <w:szCs w:val="28"/>
        </w:rPr>
        <w:t xml:space="preserve"> and zero scores Neutral. Additionally, the most frequent two-word phrases across all open-ended responses were extracted to surface the dominant content terms. </w:t>
      </w:r>
    </w:p>
    <w:p w14:paraId="60296FD2" w14:textId="3CDD0B82"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t xml:space="preserve">Sentiment </w:t>
      </w:r>
      <w:r w:rsidR="00063D6A">
        <w:rPr>
          <w:rFonts w:asciiTheme="majorHAnsi" w:hAnsiTheme="majorHAnsi"/>
          <w:sz w:val="28"/>
          <w:szCs w:val="28"/>
        </w:rPr>
        <w:t>D</w:t>
      </w:r>
      <w:r w:rsidRPr="00063D6A">
        <w:rPr>
          <w:rFonts w:asciiTheme="majorHAnsi" w:hAnsiTheme="majorHAnsi"/>
          <w:sz w:val="28"/>
          <w:szCs w:val="28"/>
        </w:rPr>
        <w:t xml:space="preserve">istribution </w:t>
      </w:r>
    </w:p>
    <w:p w14:paraId="30B3C20E" w14:textId="77777777" w:rsidR="00017248" w:rsidRPr="00063D6A" w:rsidRDefault="00000000">
      <w:pPr>
        <w:spacing w:after="208" w:line="259" w:lineRule="auto"/>
        <w:ind w:left="0" w:right="660" w:firstLine="0"/>
        <w:jc w:val="right"/>
        <w:rPr>
          <w:rFonts w:asciiTheme="minorHAnsi" w:hAnsiTheme="minorHAnsi"/>
        </w:rPr>
      </w:pPr>
      <w:r w:rsidRPr="00063D6A">
        <w:rPr>
          <w:rFonts w:asciiTheme="minorHAnsi" w:hAnsiTheme="minorHAnsi"/>
          <w:noProof/>
        </w:rPr>
        <w:drawing>
          <wp:inline distT="0" distB="0" distL="0" distR="0" wp14:anchorId="5C55ABEE" wp14:editId="5DB1A060">
            <wp:extent cx="5219700" cy="2714625"/>
            <wp:effectExtent l="0" t="0" r="0" b="0"/>
            <wp:docPr id="3361" name="Picture 3361"/>
            <wp:cNvGraphicFramePr/>
            <a:graphic xmlns:a="http://schemas.openxmlformats.org/drawingml/2006/main">
              <a:graphicData uri="http://schemas.openxmlformats.org/drawingml/2006/picture">
                <pic:pic xmlns:pic="http://schemas.openxmlformats.org/drawingml/2006/picture">
                  <pic:nvPicPr>
                    <pic:cNvPr id="3361" name="Picture 3361"/>
                    <pic:cNvPicPr/>
                  </pic:nvPicPr>
                  <pic:blipFill>
                    <a:blip r:embed="rId15"/>
                    <a:stretch>
                      <a:fillRect/>
                    </a:stretch>
                  </pic:blipFill>
                  <pic:spPr>
                    <a:xfrm>
                      <a:off x="0" y="0"/>
                      <a:ext cx="5219700" cy="2714625"/>
                    </a:xfrm>
                    <a:prstGeom prst="rect">
                      <a:avLst/>
                    </a:prstGeom>
                  </pic:spPr>
                </pic:pic>
              </a:graphicData>
            </a:graphic>
          </wp:inline>
        </w:drawing>
      </w:r>
      <w:r w:rsidRPr="00063D6A">
        <w:rPr>
          <w:rFonts w:asciiTheme="minorHAnsi" w:hAnsiTheme="minorHAnsi"/>
        </w:rPr>
        <w:t xml:space="preserve"> </w:t>
      </w:r>
    </w:p>
    <w:p w14:paraId="7B2859BD" w14:textId="77777777" w:rsidR="00017248" w:rsidRPr="00063D6A" w:rsidRDefault="00000000">
      <w:pPr>
        <w:spacing w:after="207" w:line="261" w:lineRule="auto"/>
        <w:ind w:right="39"/>
        <w:jc w:val="center"/>
        <w:rPr>
          <w:rFonts w:asciiTheme="minorHAnsi" w:hAnsiTheme="minorHAnsi"/>
        </w:rPr>
      </w:pPr>
      <w:r w:rsidRPr="00063D6A">
        <w:rPr>
          <w:rFonts w:asciiTheme="minorHAnsi" w:hAnsiTheme="minorHAnsi"/>
          <w:i/>
          <w:sz w:val="17"/>
        </w:rPr>
        <w:t>Figure 9. Polarity of open-ended responses by question.</w:t>
      </w:r>
      <w:r w:rsidRPr="00063D6A">
        <w:rPr>
          <w:rFonts w:asciiTheme="minorHAnsi" w:hAnsiTheme="minorHAnsi"/>
        </w:rPr>
        <w:t xml:space="preserve"> </w:t>
      </w:r>
    </w:p>
    <w:p w14:paraId="5607B2E0" w14:textId="0DE4CED4" w:rsidR="00017248" w:rsidRPr="00063D6A" w:rsidRDefault="00000000" w:rsidP="00DF752E">
      <w:pPr>
        <w:ind w:left="402" w:right="39" w:firstLine="0"/>
        <w:rPr>
          <w:rFonts w:asciiTheme="minorHAnsi" w:hAnsiTheme="minorHAnsi"/>
          <w:sz w:val="22"/>
          <w:szCs w:val="28"/>
        </w:rPr>
      </w:pPr>
      <w:r w:rsidRPr="00063D6A">
        <w:rPr>
          <w:rFonts w:asciiTheme="minorHAnsi" w:hAnsiTheme="minorHAnsi"/>
          <w:sz w:val="22"/>
          <w:szCs w:val="28"/>
        </w:rPr>
        <w:t>For the ‘liked most’ question, 13 of 21 responses registered as positive and the remainder as neutral, no negative responses, as expected given the prompt. ‘Bugs’ responses were almost entirely neutral (20 of 21), reflecting the dominance of ‘no’</w:t>
      </w:r>
      <w:r w:rsidR="00063D6A" w:rsidRPr="00063D6A">
        <w:rPr>
          <w:rFonts w:asciiTheme="minorHAnsi" w:hAnsiTheme="minorHAnsi"/>
          <w:sz w:val="22"/>
          <w:szCs w:val="28"/>
        </w:rPr>
        <w:t>/ ‘</w:t>
      </w:r>
      <w:r w:rsidRPr="00063D6A">
        <w:rPr>
          <w:rFonts w:asciiTheme="minorHAnsi" w:hAnsiTheme="minorHAnsi"/>
          <w:sz w:val="22"/>
          <w:szCs w:val="28"/>
        </w:rPr>
        <w:t>none’ answers. Improvement responses split between neutral (13) and negative (5) with small positives seen (3) where respondents framed suggestions constructively (</w:t>
      </w:r>
      <w:proofErr w:type="spellStart"/>
      <w:r w:rsidRPr="00063D6A">
        <w:rPr>
          <w:rFonts w:asciiTheme="minorHAnsi" w:hAnsiTheme="minorHAnsi"/>
          <w:sz w:val="22"/>
          <w:szCs w:val="28"/>
        </w:rPr>
        <w:t>eg.</w:t>
      </w:r>
      <w:proofErr w:type="spellEnd"/>
      <w:r w:rsidRPr="00063D6A">
        <w:rPr>
          <w:rFonts w:asciiTheme="minorHAnsi" w:hAnsiTheme="minorHAnsi"/>
          <w:sz w:val="22"/>
          <w:szCs w:val="28"/>
        </w:rPr>
        <w:t xml:space="preserve"> ‘</w:t>
      </w:r>
      <w:r w:rsidR="00063D6A" w:rsidRPr="00063D6A">
        <w:rPr>
          <w:rFonts w:asciiTheme="minorHAnsi" w:hAnsiTheme="minorHAnsi"/>
          <w:sz w:val="22"/>
          <w:szCs w:val="28"/>
        </w:rPr>
        <w:t>It</w:t>
      </w:r>
      <w:r w:rsidRPr="00063D6A">
        <w:rPr>
          <w:rFonts w:asciiTheme="minorHAnsi" w:hAnsiTheme="minorHAnsi"/>
          <w:sz w:val="22"/>
          <w:szCs w:val="28"/>
        </w:rPr>
        <w:t xml:space="preserve"> could be cool to have a light mode’). </w:t>
      </w:r>
    </w:p>
    <w:p w14:paraId="0066281A" w14:textId="6E6C9F54"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lastRenderedPageBreak/>
        <w:t xml:space="preserve">Dominant </w:t>
      </w:r>
      <w:r w:rsidR="00063D6A">
        <w:rPr>
          <w:rFonts w:asciiTheme="majorHAnsi" w:hAnsiTheme="majorHAnsi"/>
          <w:sz w:val="28"/>
          <w:szCs w:val="28"/>
        </w:rPr>
        <w:t>C</w:t>
      </w:r>
      <w:r w:rsidRPr="00063D6A">
        <w:rPr>
          <w:rFonts w:asciiTheme="majorHAnsi" w:hAnsiTheme="majorHAnsi"/>
          <w:sz w:val="28"/>
          <w:szCs w:val="28"/>
        </w:rPr>
        <w:t xml:space="preserve">ontent </w:t>
      </w:r>
      <w:r w:rsidR="00063D6A">
        <w:rPr>
          <w:rFonts w:asciiTheme="majorHAnsi" w:hAnsiTheme="majorHAnsi"/>
          <w:sz w:val="28"/>
          <w:szCs w:val="28"/>
        </w:rPr>
        <w:t>T</w:t>
      </w:r>
      <w:r w:rsidRPr="00063D6A">
        <w:rPr>
          <w:rFonts w:asciiTheme="majorHAnsi" w:hAnsiTheme="majorHAnsi"/>
          <w:sz w:val="28"/>
          <w:szCs w:val="28"/>
        </w:rPr>
        <w:t xml:space="preserve">erms </w:t>
      </w:r>
    </w:p>
    <w:p w14:paraId="6A1D100F" w14:textId="77777777" w:rsidR="00017248" w:rsidRPr="00063D6A" w:rsidRDefault="00000000">
      <w:pPr>
        <w:spacing w:after="208" w:line="259" w:lineRule="auto"/>
        <w:ind w:left="0" w:right="660" w:firstLine="0"/>
        <w:jc w:val="right"/>
        <w:rPr>
          <w:rFonts w:asciiTheme="minorHAnsi" w:hAnsiTheme="minorHAnsi"/>
        </w:rPr>
      </w:pPr>
      <w:r w:rsidRPr="00063D6A">
        <w:rPr>
          <w:rFonts w:asciiTheme="minorHAnsi" w:hAnsiTheme="minorHAnsi"/>
          <w:noProof/>
        </w:rPr>
        <w:drawing>
          <wp:inline distT="0" distB="0" distL="0" distR="0" wp14:anchorId="026277B1" wp14:editId="16967B99">
            <wp:extent cx="5219701" cy="3248025"/>
            <wp:effectExtent l="0" t="0" r="0" b="0"/>
            <wp:docPr id="3942" name="Picture 3942"/>
            <wp:cNvGraphicFramePr/>
            <a:graphic xmlns:a="http://schemas.openxmlformats.org/drawingml/2006/main">
              <a:graphicData uri="http://schemas.openxmlformats.org/drawingml/2006/picture">
                <pic:pic xmlns:pic="http://schemas.openxmlformats.org/drawingml/2006/picture">
                  <pic:nvPicPr>
                    <pic:cNvPr id="3942" name="Picture 3942"/>
                    <pic:cNvPicPr/>
                  </pic:nvPicPr>
                  <pic:blipFill>
                    <a:blip r:embed="rId16"/>
                    <a:stretch>
                      <a:fillRect/>
                    </a:stretch>
                  </pic:blipFill>
                  <pic:spPr>
                    <a:xfrm>
                      <a:off x="0" y="0"/>
                      <a:ext cx="5219701" cy="3248025"/>
                    </a:xfrm>
                    <a:prstGeom prst="rect">
                      <a:avLst/>
                    </a:prstGeom>
                  </pic:spPr>
                </pic:pic>
              </a:graphicData>
            </a:graphic>
          </wp:inline>
        </w:drawing>
      </w:r>
      <w:r w:rsidRPr="00063D6A">
        <w:rPr>
          <w:rFonts w:asciiTheme="minorHAnsi" w:hAnsiTheme="minorHAnsi"/>
        </w:rPr>
        <w:t xml:space="preserve"> </w:t>
      </w:r>
    </w:p>
    <w:p w14:paraId="77FE0C81" w14:textId="77777777" w:rsidR="00017248" w:rsidRPr="00063D6A" w:rsidRDefault="00000000">
      <w:pPr>
        <w:spacing w:after="207" w:line="261" w:lineRule="auto"/>
        <w:ind w:right="39"/>
        <w:jc w:val="center"/>
        <w:rPr>
          <w:rFonts w:asciiTheme="minorHAnsi" w:hAnsiTheme="minorHAnsi"/>
        </w:rPr>
      </w:pPr>
      <w:r w:rsidRPr="00063D6A">
        <w:rPr>
          <w:rFonts w:asciiTheme="minorHAnsi" w:hAnsiTheme="minorHAnsi"/>
          <w:i/>
          <w:sz w:val="17"/>
        </w:rPr>
        <w:t>Figure 10. Most frequent two-word phrases across all open-ended responses (after stop-word filtering).</w:t>
      </w:r>
      <w:r w:rsidRPr="00063D6A">
        <w:rPr>
          <w:rFonts w:asciiTheme="minorHAnsi" w:hAnsiTheme="minorHAnsi"/>
        </w:rPr>
        <w:t xml:space="preserve"> </w:t>
      </w:r>
    </w:p>
    <w:p w14:paraId="68329F28" w14:textId="77777777" w:rsidR="00017248" w:rsidRPr="00063D6A" w:rsidRDefault="00000000" w:rsidP="00DF752E">
      <w:pPr>
        <w:spacing w:after="391"/>
        <w:ind w:left="341" w:right="39" w:firstLine="0"/>
        <w:rPr>
          <w:rFonts w:asciiTheme="minorHAnsi" w:hAnsiTheme="minorHAnsi"/>
          <w:sz w:val="22"/>
          <w:szCs w:val="28"/>
        </w:rPr>
      </w:pPr>
      <w:r w:rsidRPr="00063D6A">
        <w:rPr>
          <w:rFonts w:asciiTheme="minorHAnsi" w:hAnsiTheme="minorHAnsi"/>
          <w:sz w:val="22"/>
          <w:szCs w:val="28"/>
        </w:rPr>
        <w:t xml:space="preserve">The dominant phrases, ‘what if’, ‘light mode’, ‘easy to’, ‘find the’, reinforce the thematic findings. The repeated co-occurrence of ‘what if’ with verbs such as ‘find’ and ‘easier’ is the linguistic fingerprint of the discoverability problem. </w:t>
      </w:r>
    </w:p>
    <w:p w14:paraId="7910A9C1" w14:textId="77777777" w:rsidR="00017248" w:rsidRPr="00063D6A" w:rsidRDefault="00000000">
      <w:pPr>
        <w:pStyle w:val="Heading1"/>
        <w:spacing w:after="160"/>
        <w:ind w:left="341" w:hanging="356"/>
        <w:rPr>
          <w:rFonts w:asciiTheme="majorHAnsi" w:hAnsiTheme="majorHAnsi"/>
        </w:rPr>
      </w:pPr>
      <w:r w:rsidRPr="00063D6A">
        <w:rPr>
          <w:rFonts w:asciiTheme="majorHAnsi" w:hAnsiTheme="majorHAnsi"/>
        </w:rPr>
        <w:t xml:space="preserve">Discussion </w:t>
      </w:r>
    </w:p>
    <w:p w14:paraId="0F4D445B" w14:textId="77777777"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t xml:space="preserve">The What If issue </w:t>
      </w:r>
    </w:p>
    <w:p w14:paraId="2244189F" w14:textId="77777777" w:rsidR="00017248" w:rsidRPr="00063D6A" w:rsidRDefault="00000000" w:rsidP="00DF752E">
      <w:pPr>
        <w:spacing w:after="245"/>
        <w:ind w:left="402" w:right="39" w:firstLine="0"/>
        <w:rPr>
          <w:rFonts w:asciiTheme="minorHAnsi" w:hAnsiTheme="minorHAnsi"/>
          <w:sz w:val="22"/>
          <w:szCs w:val="28"/>
        </w:rPr>
      </w:pPr>
      <w:r w:rsidRPr="00063D6A">
        <w:rPr>
          <w:rFonts w:asciiTheme="minorHAnsi" w:hAnsiTheme="minorHAnsi"/>
          <w:sz w:val="22"/>
          <w:szCs w:val="28"/>
        </w:rPr>
        <w:t xml:space="preserve">The main central, replicated finding across quantitative, qualitative and semantic results is that the What If feature is both the system’s strongest selling point and its most cited usability problem. Quantitatively, the ‘What If is useful’ item is among the strongest rated, with 90.5% top 2 box agreement. Qualitatively, the same feature dominates both the ‘liked most’ and the ‘needs improvement’ theme frequencies. Semantically, the phrase ‘what if’ co-occurs predominantly with positive cue words in the ‘liked’ column and with discoverability cue words (‘find’, ‘easier’, ‘hidden’) in the improvement column. The implication is that the feature works as designed once reached but the entry path is too obscure and hard to get to. </w:t>
      </w:r>
    </w:p>
    <w:p w14:paraId="29716321" w14:textId="77777777"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t xml:space="preserve">Visual and interaction issues </w:t>
      </w:r>
    </w:p>
    <w:p w14:paraId="7DF4BAE2" w14:textId="77777777" w:rsidR="00017248" w:rsidRPr="00063D6A" w:rsidRDefault="00000000" w:rsidP="00DF752E">
      <w:pPr>
        <w:spacing w:after="245"/>
        <w:ind w:left="402" w:right="39" w:firstLine="0"/>
        <w:rPr>
          <w:rFonts w:asciiTheme="minorHAnsi" w:hAnsiTheme="minorHAnsi"/>
          <w:sz w:val="22"/>
          <w:szCs w:val="28"/>
        </w:rPr>
      </w:pPr>
      <w:r w:rsidRPr="00063D6A">
        <w:rPr>
          <w:rFonts w:asciiTheme="minorHAnsi" w:hAnsiTheme="minorHAnsi"/>
          <w:sz w:val="22"/>
          <w:szCs w:val="28"/>
        </w:rPr>
        <w:t xml:space="preserve">A secondary finding concerns the dark UI. Five respondents asked for a light mode citing contrast and readability. Several additional comments touch on font choice, panel overlap and slow / tedious map navigation by touchpad. Together these signal that while the aesthetic is well received in the abstract (‘modern’, ‘minimalist’), specific contrast and density choices are hurting use. </w:t>
      </w:r>
    </w:p>
    <w:p w14:paraId="30B25E66" w14:textId="77777777" w:rsidR="00017248" w:rsidRPr="00063D6A" w:rsidRDefault="00000000">
      <w:pPr>
        <w:pStyle w:val="Heading2"/>
        <w:ind w:left="402" w:hanging="417"/>
        <w:rPr>
          <w:rFonts w:asciiTheme="majorHAnsi" w:hAnsiTheme="majorHAnsi"/>
          <w:sz w:val="28"/>
          <w:szCs w:val="28"/>
        </w:rPr>
      </w:pPr>
      <w:r w:rsidRPr="00063D6A">
        <w:rPr>
          <w:rFonts w:asciiTheme="majorHAnsi" w:hAnsiTheme="majorHAnsi"/>
          <w:sz w:val="28"/>
          <w:szCs w:val="28"/>
        </w:rPr>
        <w:lastRenderedPageBreak/>
        <w:t xml:space="preserve">Feature gaps </w:t>
      </w:r>
    </w:p>
    <w:p w14:paraId="45DC30EB" w14:textId="0EE5AEEA" w:rsidR="00017248" w:rsidRPr="00063D6A" w:rsidRDefault="00000000" w:rsidP="00DF752E">
      <w:pPr>
        <w:spacing w:after="207"/>
        <w:ind w:left="341" w:right="39" w:firstLine="0"/>
        <w:rPr>
          <w:rFonts w:asciiTheme="minorHAnsi" w:hAnsiTheme="minorHAnsi"/>
          <w:sz w:val="22"/>
          <w:szCs w:val="28"/>
        </w:rPr>
      </w:pPr>
      <w:r w:rsidRPr="00063D6A">
        <w:rPr>
          <w:rFonts w:asciiTheme="minorHAnsi" w:hAnsiTheme="minorHAnsi"/>
          <w:sz w:val="22"/>
          <w:szCs w:val="28"/>
        </w:rPr>
        <w:t xml:space="preserve">Three specific feature gaps were named by multiple respondents: the Elizabeth Line is missing, platform numbers are not </w:t>
      </w:r>
      <w:r w:rsidR="00DF752E" w:rsidRPr="00063D6A">
        <w:rPr>
          <w:rFonts w:asciiTheme="minorHAnsi" w:hAnsiTheme="minorHAnsi"/>
          <w:sz w:val="22"/>
          <w:szCs w:val="28"/>
        </w:rPr>
        <w:t>shown,</w:t>
      </w:r>
      <w:r w:rsidRPr="00063D6A">
        <w:rPr>
          <w:rFonts w:asciiTheme="minorHAnsi" w:hAnsiTheme="minorHAnsi"/>
          <w:sz w:val="22"/>
          <w:szCs w:val="28"/>
        </w:rPr>
        <w:t xml:space="preserve"> and alternative transport modes (</w:t>
      </w:r>
      <w:r w:rsidR="00063D6A" w:rsidRPr="00063D6A">
        <w:rPr>
          <w:rFonts w:asciiTheme="minorHAnsi" w:hAnsiTheme="minorHAnsi"/>
          <w:sz w:val="22"/>
          <w:szCs w:val="28"/>
        </w:rPr>
        <w:t>e.g.</w:t>
      </w:r>
      <w:r w:rsidRPr="00063D6A">
        <w:rPr>
          <w:rFonts w:asciiTheme="minorHAnsi" w:hAnsiTheme="minorHAnsi"/>
          <w:sz w:val="22"/>
          <w:szCs w:val="28"/>
        </w:rPr>
        <w:t xml:space="preserve"> bus) are not offered. These are not discoverability or interaction design </w:t>
      </w:r>
      <w:r w:rsidR="00063D6A" w:rsidRPr="00063D6A">
        <w:rPr>
          <w:rFonts w:asciiTheme="minorHAnsi" w:hAnsiTheme="minorHAnsi"/>
          <w:sz w:val="22"/>
          <w:szCs w:val="28"/>
        </w:rPr>
        <w:t>problems;</w:t>
      </w:r>
      <w:r w:rsidRPr="00063D6A">
        <w:rPr>
          <w:rFonts w:asciiTheme="minorHAnsi" w:hAnsiTheme="minorHAnsi"/>
          <w:sz w:val="22"/>
          <w:szCs w:val="28"/>
        </w:rPr>
        <w:t xml:space="preserve"> they are scope decisions to revisit. </w:t>
      </w:r>
    </w:p>
    <w:p w14:paraId="2B4D7440" w14:textId="77777777" w:rsidR="00017248" w:rsidRPr="00063D6A" w:rsidRDefault="00000000">
      <w:pPr>
        <w:spacing w:after="0" w:line="259" w:lineRule="auto"/>
        <w:ind w:left="2325" w:firstLine="0"/>
        <w:rPr>
          <w:rFonts w:asciiTheme="minorHAnsi" w:hAnsiTheme="minorHAnsi"/>
        </w:rPr>
      </w:pPr>
      <w:r w:rsidRPr="00063D6A">
        <w:rPr>
          <w:rFonts w:asciiTheme="minorHAnsi" w:hAnsiTheme="minorHAnsi"/>
        </w:rPr>
        <w:t xml:space="preserve"> </w:t>
      </w:r>
    </w:p>
    <w:p w14:paraId="55717CA9" w14:textId="77777777" w:rsidR="00017248" w:rsidRPr="00DF752E" w:rsidRDefault="00000000">
      <w:pPr>
        <w:pStyle w:val="Heading1"/>
        <w:ind w:left="341" w:hanging="356"/>
        <w:rPr>
          <w:rFonts w:asciiTheme="majorHAnsi" w:hAnsiTheme="majorHAnsi"/>
        </w:rPr>
      </w:pPr>
      <w:r w:rsidRPr="00DF752E">
        <w:rPr>
          <w:rFonts w:asciiTheme="majorHAnsi" w:hAnsiTheme="majorHAnsi"/>
        </w:rPr>
        <w:t xml:space="preserve">Recommendations </w:t>
      </w:r>
    </w:p>
    <w:p w14:paraId="7DC84F2F" w14:textId="77777777" w:rsidR="00017248" w:rsidRPr="00DF752E" w:rsidRDefault="00000000">
      <w:pPr>
        <w:numPr>
          <w:ilvl w:val="0"/>
          <w:numId w:val="3"/>
        </w:numPr>
        <w:spacing w:after="217" w:line="259" w:lineRule="auto"/>
        <w:ind w:hanging="233"/>
        <w:rPr>
          <w:rFonts w:asciiTheme="majorHAnsi" w:hAnsiTheme="majorHAnsi"/>
          <w:sz w:val="28"/>
          <w:szCs w:val="36"/>
        </w:rPr>
      </w:pPr>
      <w:r w:rsidRPr="00DF752E">
        <w:rPr>
          <w:rFonts w:asciiTheme="majorHAnsi" w:hAnsiTheme="majorHAnsi"/>
          <w:b/>
          <w:sz w:val="28"/>
          <w:szCs w:val="36"/>
        </w:rPr>
        <w:t>Elevating the What if mode within the UI.</w:t>
      </w:r>
      <w:r w:rsidRPr="00DF752E">
        <w:rPr>
          <w:rFonts w:asciiTheme="majorHAnsi" w:hAnsiTheme="majorHAnsi"/>
          <w:sz w:val="28"/>
          <w:szCs w:val="36"/>
        </w:rPr>
        <w:t xml:space="preserve"> </w:t>
      </w:r>
    </w:p>
    <w:p w14:paraId="0892BE94" w14:textId="3D4AEEA7" w:rsidR="00017248" w:rsidRPr="00DF752E" w:rsidRDefault="00000000" w:rsidP="00DF752E">
      <w:pPr>
        <w:spacing w:after="167"/>
        <w:ind w:left="233" w:right="39" w:firstLine="0"/>
        <w:rPr>
          <w:rFonts w:asciiTheme="minorHAnsi" w:hAnsiTheme="minorHAnsi"/>
          <w:sz w:val="22"/>
          <w:szCs w:val="28"/>
        </w:rPr>
      </w:pPr>
      <w:r w:rsidRPr="00DF752E">
        <w:rPr>
          <w:rFonts w:asciiTheme="minorHAnsi" w:hAnsiTheme="minorHAnsi"/>
          <w:sz w:val="22"/>
          <w:szCs w:val="28"/>
        </w:rPr>
        <w:t xml:space="preserve">Replace the current side-drawer entry point with a visible, </w:t>
      </w:r>
      <w:r w:rsidR="00DF752E" w:rsidRPr="00DF752E">
        <w:rPr>
          <w:rFonts w:asciiTheme="minorHAnsi" w:hAnsiTheme="minorHAnsi"/>
          <w:sz w:val="22"/>
          <w:szCs w:val="28"/>
        </w:rPr>
        <w:t>persistently labelled</w:t>
      </w:r>
      <w:r w:rsidRPr="00DF752E">
        <w:rPr>
          <w:rFonts w:asciiTheme="minorHAnsi" w:hAnsiTheme="minorHAnsi"/>
          <w:sz w:val="22"/>
          <w:szCs w:val="28"/>
        </w:rPr>
        <w:t xml:space="preserve"> control on the main map. Consider an in-map prompt the first time a user completes a route (‘Now try a What-If: what if {station} is closed?’). This is the single highest-impact change indicated by the data. </w:t>
      </w:r>
    </w:p>
    <w:p w14:paraId="00A5FB07" w14:textId="77777777" w:rsidR="00017248" w:rsidRPr="00DF752E" w:rsidRDefault="00000000">
      <w:pPr>
        <w:numPr>
          <w:ilvl w:val="0"/>
          <w:numId w:val="3"/>
        </w:numPr>
        <w:spacing w:after="217" w:line="259" w:lineRule="auto"/>
        <w:ind w:hanging="233"/>
        <w:rPr>
          <w:rFonts w:asciiTheme="majorHAnsi" w:hAnsiTheme="majorHAnsi"/>
          <w:sz w:val="28"/>
          <w:szCs w:val="36"/>
        </w:rPr>
      </w:pPr>
      <w:r w:rsidRPr="00DF752E">
        <w:rPr>
          <w:rFonts w:asciiTheme="majorHAnsi" w:hAnsiTheme="majorHAnsi"/>
          <w:b/>
          <w:sz w:val="28"/>
          <w:szCs w:val="36"/>
        </w:rPr>
        <w:t>Implementation of a light theme.</w:t>
      </w:r>
      <w:r w:rsidRPr="00DF752E">
        <w:rPr>
          <w:rFonts w:asciiTheme="majorHAnsi" w:hAnsiTheme="majorHAnsi"/>
          <w:sz w:val="28"/>
          <w:szCs w:val="36"/>
        </w:rPr>
        <w:t xml:space="preserve"> </w:t>
      </w:r>
    </w:p>
    <w:p w14:paraId="7A9BE50D" w14:textId="77777777" w:rsidR="00017248" w:rsidRPr="00DF752E" w:rsidRDefault="00000000" w:rsidP="00DF752E">
      <w:pPr>
        <w:spacing w:after="167"/>
        <w:ind w:left="233" w:right="39" w:firstLine="0"/>
        <w:rPr>
          <w:rFonts w:asciiTheme="minorHAnsi" w:hAnsiTheme="minorHAnsi"/>
          <w:sz w:val="22"/>
          <w:szCs w:val="28"/>
        </w:rPr>
      </w:pPr>
      <w:r w:rsidRPr="00DF752E">
        <w:rPr>
          <w:rFonts w:asciiTheme="minorHAnsi" w:hAnsiTheme="minorHAnsi"/>
          <w:sz w:val="22"/>
          <w:szCs w:val="28"/>
        </w:rPr>
        <w:t xml:space="preserve">Five of 21 respondents asked for one. Until then, audit dark-mode contrast ratios for text against the map background, particularly station labels reported as obscured by station dots. </w:t>
      </w:r>
    </w:p>
    <w:p w14:paraId="49AF15B1" w14:textId="77777777" w:rsidR="00017248" w:rsidRPr="00DF752E" w:rsidRDefault="00000000">
      <w:pPr>
        <w:numPr>
          <w:ilvl w:val="0"/>
          <w:numId w:val="3"/>
        </w:numPr>
        <w:spacing w:after="217" w:line="259" w:lineRule="auto"/>
        <w:ind w:hanging="233"/>
        <w:rPr>
          <w:rFonts w:asciiTheme="majorHAnsi" w:hAnsiTheme="majorHAnsi"/>
          <w:sz w:val="28"/>
          <w:szCs w:val="36"/>
        </w:rPr>
      </w:pPr>
      <w:r w:rsidRPr="00DF752E">
        <w:rPr>
          <w:rFonts w:asciiTheme="majorHAnsi" w:hAnsiTheme="majorHAnsi"/>
          <w:b/>
          <w:sz w:val="28"/>
          <w:szCs w:val="36"/>
        </w:rPr>
        <w:t>Refining panel interactions and selection logic.</w:t>
      </w:r>
      <w:r w:rsidRPr="00DF752E">
        <w:rPr>
          <w:rFonts w:asciiTheme="majorHAnsi" w:hAnsiTheme="majorHAnsi"/>
          <w:sz w:val="28"/>
          <w:szCs w:val="36"/>
        </w:rPr>
        <w:t xml:space="preserve"> </w:t>
      </w:r>
    </w:p>
    <w:p w14:paraId="5CDFF0F4" w14:textId="77777777" w:rsidR="00017248" w:rsidRPr="00DF752E" w:rsidRDefault="00000000" w:rsidP="00DF752E">
      <w:pPr>
        <w:spacing w:after="167"/>
        <w:ind w:left="233" w:right="39" w:firstLine="0"/>
        <w:rPr>
          <w:rFonts w:asciiTheme="minorHAnsi" w:hAnsiTheme="minorHAnsi"/>
          <w:sz w:val="22"/>
          <w:szCs w:val="28"/>
        </w:rPr>
      </w:pPr>
      <w:r w:rsidRPr="00DF752E">
        <w:rPr>
          <w:rFonts w:asciiTheme="minorHAnsi" w:hAnsiTheme="minorHAnsi"/>
          <w:sz w:val="22"/>
          <w:szCs w:val="28"/>
        </w:rPr>
        <w:t xml:space="preserve">Address the specific bugs noted: search box vs. route-detail panel overlap, backspace clearing the previously selected station, and double-click clearing start/destination. These are minor in count but have outsized friction. </w:t>
      </w:r>
    </w:p>
    <w:p w14:paraId="162BAFB0" w14:textId="77777777" w:rsidR="00017248" w:rsidRPr="00DF752E" w:rsidRDefault="00000000">
      <w:pPr>
        <w:numPr>
          <w:ilvl w:val="0"/>
          <w:numId w:val="3"/>
        </w:numPr>
        <w:spacing w:after="217" w:line="259" w:lineRule="auto"/>
        <w:ind w:hanging="233"/>
        <w:rPr>
          <w:rFonts w:asciiTheme="majorHAnsi" w:hAnsiTheme="majorHAnsi"/>
          <w:sz w:val="28"/>
          <w:szCs w:val="36"/>
        </w:rPr>
      </w:pPr>
      <w:r w:rsidRPr="00DF752E">
        <w:rPr>
          <w:rFonts w:asciiTheme="majorHAnsi" w:hAnsiTheme="majorHAnsi"/>
          <w:b/>
          <w:sz w:val="28"/>
          <w:szCs w:val="36"/>
        </w:rPr>
        <w:t>Integrated onboarding/tutorial sequence.</w:t>
      </w:r>
      <w:r w:rsidRPr="00DF752E">
        <w:rPr>
          <w:rFonts w:asciiTheme="majorHAnsi" w:hAnsiTheme="majorHAnsi"/>
          <w:sz w:val="28"/>
          <w:szCs w:val="36"/>
        </w:rPr>
        <w:t xml:space="preserve"> </w:t>
      </w:r>
    </w:p>
    <w:p w14:paraId="24FFADC2" w14:textId="77777777" w:rsidR="00017248" w:rsidRPr="00DF752E" w:rsidRDefault="00000000" w:rsidP="00DF752E">
      <w:pPr>
        <w:spacing w:after="167"/>
        <w:ind w:left="233" w:right="39" w:firstLine="0"/>
        <w:rPr>
          <w:rFonts w:asciiTheme="minorHAnsi" w:hAnsiTheme="minorHAnsi"/>
          <w:sz w:val="22"/>
          <w:szCs w:val="28"/>
        </w:rPr>
      </w:pPr>
      <w:r w:rsidRPr="00DF752E">
        <w:rPr>
          <w:rFonts w:asciiTheme="minorHAnsi" w:hAnsiTheme="minorHAnsi"/>
          <w:sz w:val="22"/>
          <w:szCs w:val="28"/>
        </w:rPr>
        <w:t xml:space="preserve">A two- or three-step in-product tour, explicitly introducing the What-If feature, would address both the discoverability finding and the ‘intimidating at first’ comment. </w:t>
      </w:r>
    </w:p>
    <w:p w14:paraId="7FB9B581" w14:textId="77777777" w:rsidR="00017248" w:rsidRPr="00DF752E" w:rsidRDefault="00000000">
      <w:pPr>
        <w:numPr>
          <w:ilvl w:val="0"/>
          <w:numId w:val="4"/>
        </w:numPr>
        <w:spacing w:after="217" w:line="259" w:lineRule="auto"/>
        <w:ind w:hanging="233"/>
        <w:rPr>
          <w:rFonts w:asciiTheme="majorHAnsi" w:hAnsiTheme="majorHAnsi"/>
          <w:sz w:val="28"/>
          <w:szCs w:val="36"/>
        </w:rPr>
      </w:pPr>
      <w:r w:rsidRPr="00DF752E">
        <w:rPr>
          <w:rFonts w:asciiTheme="majorHAnsi" w:hAnsiTheme="majorHAnsi"/>
          <w:b/>
          <w:sz w:val="28"/>
          <w:szCs w:val="36"/>
        </w:rPr>
        <w:t>Close the most-named feature gaps.</w:t>
      </w:r>
      <w:r w:rsidRPr="00DF752E">
        <w:rPr>
          <w:rFonts w:asciiTheme="majorHAnsi" w:hAnsiTheme="majorHAnsi"/>
          <w:sz w:val="28"/>
          <w:szCs w:val="36"/>
        </w:rPr>
        <w:t xml:space="preserve"> </w:t>
      </w:r>
    </w:p>
    <w:p w14:paraId="12750163" w14:textId="77777777" w:rsidR="00017248" w:rsidRPr="00DF752E" w:rsidRDefault="00000000" w:rsidP="00DF752E">
      <w:pPr>
        <w:spacing w:after="167"/>
        <w:ind w:left="233" w:right="39" w:firstLine="0"/>
        <w:rPr>
          <w:rFonts w:asciiTheme="minorHAnsi" w:hAnsiTheme="minorHAnsi"/>
          <w:sz w:val="22"/>
          <w:szCs w:val="28"/>
        </w:rPr>
      </w:pPr>
      <w:r w:rsidRPr="00DF752E">
        <w:rPr>
          <w:rFonts w:asciiTheme="minorHAnsi" w:hAnsiTheme="minorHAnsi"/>
          <w:sz w:val="22"/>
          <w:szCs w:val="28"/>
        </w:rPr>
        <w:t xml:space="preserve">Add the Elizabeth Line, surface platform information on route steps, and consider showing one alternative transport mode (bus) at minimum for journeys where the Underground is disrupted. </w:t>
      </w:r>
    </w:p>
    <w:p w14:paraId="2DC2FF9E" w14:textId="77777777" w:rsidR="00017248" w:rsidRPr="00DF752E" w:rsidRDefault="00000000">
      <w:pPr>
        <w:numPr>
          <w:ilvl w:val="0"/>
          <w:numId w:val="4"/>
        </w:numPr>
        <w:spacing w:after="217" w:line="259" w:lineRule="auto"/>
        <w:ind w:hanging="233"/>
        <w:rPr>
          <w:rFonts w:asciiTheme="majorHAnsi" w:hAnsiTheme="majorHAnsi"/>
          <w:sz w:val="28"/>
          <w:szCs w:val="36"/>
        </w:rPr>
      </w:pPr>
      <w:r w:rsidRPr="00DF752E">
        <w:rPr>
          <w:rFonts w:asciiTheme="majorHAnsi" w:hAnsiTheme="majorHAnsi"/>
          <w:b/>
          <w:sz w:val="28"/>
          <w:szCs w:val="36"/>
        </w:rPr>
        <w:t>Centre the map on route after selection.</w:t>
      </w:r>
      <w:r w:rsidRPr="00DF752E">
        <w:rPr>
          <w:rFonts w:asciiTheme="majorHAnsi" w:hAnsiTheme="majorHAnsi"/>
          <w:sz w:val="28"/>
          <w:szCs w:val="36"/>
        </w:rPr>
        <w:t xml:space="preserve"> </w:t>
      </w:r>
    </w:p>
    <w:p w14:paraId="2CD52345" w14:textId="32DDC48F" w:rsidR="00017248" w:rsidRPr="00DF752E" w:rsidRDefault="00DF752E" w:rsidP="00DF752E">
      <w:pPr>
        <w:spacing w:after="391"/>
        <w:ind w:left="233" w:right="39" w:firstLine="0"/>
        <w:rPr>
          <w:rFonts w:asciiTheme="minorHAnsi" w:hAnsiTheme="minorHAnsi"/>
          <w:sz w:val="22"/>
          <w:szCs w:val="28"/>
        </w:rPr>
      </w:pPr>
      <w:r w:rsidRPr="00DF752E">
        <w:rPr>
          <w:rFonts w:asciiTheme="minorHAnsi" w:hAnsiTheme="minorHAnsi"/>
          <w:sz w:val="22"/>
          <w:szCs w:val="28"/>
        </w:rPr>
        <w:t>Auto fit</w:t>
      </w:r>
      <w:r w:rsidR="00000000" w:rsidRPr="00DF752E">
        <w:rPr>
          <w:rFonts w:asciiTheme="minorHAnsi" w:hAnsiTheme="minorHAnsi"/>
          <w:sz w:val="22"/>
          <w:szCs w:val="28"/>
        </w:rPr>
        <w:t xml:space="preserve"> the viewport to the selected route so that the entire journey is visible, addressing the ‘central view should be the entire map’ feedback. </w:t>
      </w:r>
    </w:p>
    <w:p w14:paraId="07B6E3DD" w14:textId="77777777" w:rsidR="00017248" w:rsidRPr="00DF752E" w:rsidRDefault="00000000">
      <w:pPr>
        <w:pStyle w:val="Heading1"/>
        <w:ind w:left="341" w:hanging="356"/>
        <w:rPr>
          <w:rFonts w:asciiTheme="majorHAnsi" w:hAnsiTheme="majorHAnsi"/>
        </w:rPr>
      </w:pPr>
      <w:r w:rsidRPr="00DF752E">
        <w:rPr>
          <w:rFonts w:asciiTheme="majorHAnsi" w:hAnsiTheme="majorHAnsi"/>
        </w:rPr>
        <w:t xml:space="preserve">Limitations </w:t>
      </w:r>
    </w:p>
    <w:p w14:paraId="236B7B61" w14:textId="77777777" w:rsidR="00DF752E" w:rsidRDefault="00000000" w:rsidP="00DF752E">
      <w:pPr>
        <w:pStyle w:val="ListParagraph"/>
        <w:numPr>
          <w:ilvl w:val="0"/>
          <w:numId w:val="9"/>
        </w:numPr>
        <w:ind w:right="39"/>
        <w:rPr>
          <w:rFonts w:asciiTheme="minorHAnsi" w:hAnsiTheme="minorHAnsi"/>
        </w:rPr>
      </w:pPr>
      <w:r w:rsidRPr="00DF752E">
        <w:rPr>
          <w:rFonts w:asciiTheme="minorHAnsi" w:hAnsiTheme="minorHAnsi"/>
        </w:rPr>
        <w:t xml:space="preserve">Sample size is small (n = 21) and self-selected; no inferential tests are appropriate. </w:t>
      </w:r>
    </w:p>
    <w:p w14:paraId="64FB5DC6" w14:textId="77777777" w:rsidR="00DF752E" w:rsidRDefault="00000000" w:rsidP="00DF752E">
      <w:pPr>
        <w:pStyle w:val="ListParagraph"/>
        <w:numPr>
          <w:ilvl w:val="0"/>
          <w:numId w:val="9"/>
        </w:numPr>
        <w:ind w:right="39"/>
        <w:rPr>
          <w:rFonts w:asciiTheme="minorHAnsi" w:hAnsiTheme="minorHAnsi"/>
        </w:rPr>
      </w:pPr>
      <w:r w:rsidRPr="00DF752E">
        <w:rPr>
          <w:rFonts w:asciiTheme="minorHAnsi" w:hAnsiTheme="minorHAnsi"/>
        </w:rPr>
        <w:t xml:space="preserve">Demographics skew heavily towards 18–24-year-olds with intermediate technical skill so findings best generalise to that segment. </w:t>
      </w:r>
    </w:p>
    <w:p w14:paraId="13C8B953" w14:textId="77777777" w:rsidR="00DF752E" w:rsidRDefault="00000000" w:rsidP="00DF752E">
      <w:pPr>
        <w:pStyle w:val="ListParagraph"/>
        <w:numPr>
          <w:ilvl w:val="0"/>
          <w:numId w:val="9"/>
        </w:numPr>
        <w:ind w:right="39"/>
        <w:rPr>
          <w:rFonts w:asciiTheme="minorHAnsi" w:hAnsiTheme="minorHAnsi"/>
        </w:rPr>
      </w:pPr>
      <w:r w:rsidRPr="00DF752E">
        <w:rPr>
          <w:rFonts w:asciiTheme="minorHAnsi" w:hAnsiTheme="minorHAnsi"/>
        </w:rPr>
        <w:t xml:space="preserve">Self-reported task success is not behavioural success; without instrumented logs we cannot verify whether participants who claimed completion took the intended path. </w:t>
      </w:r>
    </w:p>
    <w:p w14:paraId="75E928BD" w14:textId="77777777" w:rsidR="00DF752E" w:rsidRDefault="00000000" w:rsidP="00DF752E">
      <w:pPr>
        <w:pStyle w:val="ListParagraph"/>
        <w:numPr>
          <w:ilvl w:val="0"/>
          <w:numId w:val="9"/>
        </w:numPr>
        <w:ind w:right="39"/>
        <w:rPr>
          <w:rFonts w:asciiTheme="minorHAnsi" w:hAnsiTheme="minorHAnsi"/>
        </w:rPr>
      </w:pPr>
      <w:r w:rsidRPr="00DF752E">
        <w:rPr>
          <w:rFonts w:asciiTheme="minorHAnsi" w:hAnsiTheme="minorHAnsi"/>
        </w:rPr>
        <w:t xml:space="preserve">Sentiment analysis uses a small custom lexicon rather than a trained model, which is transparent but coarse; sarcasm or hedged phrasing may be miscounted. </w:t>
      </w:r>
    </w:p>
    <w:p w14:paraId="161CE9D7" w14:textId="54B31994" w:rsidR="00017248" w:rsidRPr="00DF752E" w:rsidRDefault="00000000" w:rsidP="00DF752E">
      <w:pPr>
        <w:pStyle w:val="ListParagraph"/>
        <w:numPr>
          <w:ilvl w:val="0"/>
          <w:numId w:val="9"/>
        </w:numPr>
        <w:ind w:right="39"/>
        <w:rPr>
          <w:rFonts w:asciiTheme="minorHAnsi" w:hAnsiTheme="minorHAnsi"/>
        </w:rPr>
      </w:pPr>
      <w:r w:rsidRPr="00DF752E">
        <w:rPr>
          <w:rFonts w:asciiTheme="minorHAnsi" w:hAnsiTheme="minorHAnsi"/>
        </w:rPr>
        <w:t xml:space="preserve">Some Likert items (e.g. ‘Uniqueness’) are double-barrelled or interpretive and may carry construct-validity risk. </w:t>
      </w:r>
    </w:p>
    <w:p w14:paraId="6E43A58F" w14:textId="77777777" w:rsidR="00017248" w:rsidRPr="00063D6A" w:rsidRDefault="00000000">
      <w:pPr>
        <w:spacing w:after="0" w:line="259" w:lineRule="auto"/>
        <w:ind w:left="2325" w:firstLine="0"/>
        <w:rPr>
          <w:rFonts w:asciiTheme="minorHAnsi" w:hAnsiTheme="minorHAnsi"/>
        </w:rPr>
      </w:pPr>
      <w:r w:rsidRPr="00063D6A">
        <w:rPr>
          <w:rFonts w:asciiTheme="minorHAnsi" w:hAnsiTheme="minorHAnsi"/>
        </w:rPr>
        <w:lastRenderedPageBreak/>
        <w:t xml:space="preserve"> </w:t>
      </w:r>
    </w:p>
    <w:p w14:paraId="34335197" w14:textId="308465DA" w:rsidR="00017248" w:rsidRPr="00DF752E" w:rsidRDefault="00000000">
      <w:pPr>
        <w:pStyle w:val="Heading1"/>
        <w:numPr>
          <w:ilvl w:val="0"/>
          <w:numId w:val="0"/>
        </w:numPr>
        <w:spacing w:after="160"/>
        <w:ind w:left="-5"/>
        <w:rPr>
          <w:rFonts w:asciiTheme="majorHAnsi" w:hAnsiTheme="majorHAnsi"/>
        </w:rPr>
      </w:pPr>
      <w:r w:rsidRPr="00DF752E">
        <w:rPr>
          <w:rFonts w:asciiTheme="majorHAnsi" w:hAnsiTheme="majorHAnsi"/>
        </w:rPr>
        <w:t xml:space="preserve">Appendix A. Theme </w:t>
      </w:r>
      <w:r w:rsidR="00DF752E">
        <w:rPr>
          <w:rFonts w:asciiTheme="majorHAnsi" w:hAnsiTheme="majorHAnsi"/>
        </w:rPr>
        <w:t>C</w:t>
      </w:r>
      <w:r w:rsidRPr="00DF752E">
        <w:rPr>
          <w:rFonts w:asciiTheme="majorHAnsi" w:hAnsiTheme="majorHAnsi"/>
        </w:rPr>
        <w:t xml:space="preserve">oding </w:t>
      </w:r>
      <w:r w:rsidR="00DF752E">
        <w:rPr>
          <w:rFonts w:asciiTheme="majorHAnsi" w:hAnsiTheme="majorHAnsi"/>
        </w:rPr>
        <w:t>I</w:t>
      </w:r>
      <w:r w:rsidRPr="00DF752E">
        <w:rPr>
          <w:rFonts w:asciiTheme="majorHAnsi" w:hAnsiTheme="majorHAnsi"/>
        </w:rPr>
        <w:t xml:space="preserve">nventory </w:t>
      </w:r>
    </w:p>
    <w:p w14:paraId="2FCDE466" w14:textId="1DB407A1" w:rsidR="00017248" w:rsidRPr="00DF752E" w:rsidRDefault="00000000">
      <w:pPr>
        <w:pStyle w:val="Heading2"/>
        <w:numPr>
          <w:ilvl w:val="0"/>
          <w:numId w:val="0"/>
        </w:numPr>
        <w:spacing w:after="0"/>
        <w:ind w:left="-5"/>
        <w:rPr>
          <w:rFonts w:asciiTheme="majorHAnsi" w:hAnsiTheme="majorHAnsi"/>
          <w:sz w:val="28"/>
          <w:szCs w:val="28"/>
        </w:rPr>
      </w:pPr>
      <w:r w:rsidRPr="00DF752E">
        <w:rPr>
          <w:rFonts w:asciiTheme="majorHAnsi" w:hAnsiTheme="majorHAnsi"/>
          <w:sz w:val="28"/>
          <w:szCs w:val="28"/>
        </w:rPr>
        <w:t xml:space="preserve">A.1 ‘Liked most’ </w:t>
      </w:r>
      <w:r w:rsidR="00DF752E">
        <w:rPr>
          <w:rFonts w:asciiTheme="majorHAnsi" w:hAnsiTheme="majorHAnsi"/>
          <w:sz w:val="28"/>
          <w:szCs w:val="28"/>
        </w:rPr>
        <w:t>T</w:t>
      </w:r>
      <w:r w:rsidRPr="00DF752E">
        <w:rPr>
          <w:rFonts w:asciiTheme="majorHAnsi" w:hAnsiTheme="majorHAnsi"/>
          <w:sz w:val="28"/>
          <w:szCs w:val="28"/>
        </w:rPr>
        <w:t xml:space="preserve">hemes </w:t>
      </w:r>
    </w:p>
    <w:tbl>
      <w:tblPr>
        <w:tblStyle w:val="TableGrid"/>
        <w:tblW w:w="9960" w:type="dxa"/>
        <w:tblInd w:w="-164" w:type="dxa"/>
        <w:tblCellMar>
          <w:top w:w="102" w:type="dxa"/>
          <w:left w:w="30" w:type="dxa"/>
          <w:bottom w:w="0" w:type="dxa"/>
          <w:right w:w="115" w:type="dxa"/>
        </w:tblCellMar>
        <w:tblLook w:val="04A0" w:firstRow="1" w:lastRow="0" w:firstColumn="1" w:lastColumn="0" w:noHBand="0" w:noVBand="1"/>
      </w:tblPr>
      <w:tblGrid>
        <w:gridCol w:w="4980"/>
        <w:gridCol w:w="2406"/>
        <w:gridCol w:w="2574"/>
      </w:tblGrid>
      <w:tr w:rsidR="00017248" w:rsidRPr="00063D6A" w14:paraId="5B4210C8" w14:textId="77777777">
        <w:trPr>
          <w:trHeight w:val="600"/>
        </w:trPr>
        <w:tc>
          <w:tcPr>
            <w:tcW w:w="4980" w:type="dxa"/>
            <w:tcBorders>
              <w:top w:val="single" w:sz="8" w:space="0" w:color="000000"/>
              <w:left w:val="single" w:sz="8" w:space="0" w:color="000000"/>
              <w:bottom w:val="single" w:sz="8" w:space="0" w:color="000000"/>
              <w:right w:val="single" w:sz="8" w:space="0" w:color="000000"/>
            </w:tcBorders>
            <w:shd w:val="clear" w:color="auto" w:fill="D9D9D9"/>
          </w:tcPr>
          <w:p w14:paraId="08BFEF08" w14:textId="77777777" w:rsidR="00017248" w:rsidRPr="00063D6A" w:rsidRDefault="00000000">
            <w:pPr>
              <w:spacing w:after="0" w:line="259" w:lineRule="auto"/>
              <w:ind w:left="74" w:firstLine="0"/>
              <w:rPr>
                <w:rFonts w:asciiTheme="minorHAnsi" w:hAnsiTheme="minorHAnsi"/>
              </w:rPr>
            </w:pPr>
            <w:r w:rsidRPr="00063D6A">
              <w:rPr>
                <w:rFonts w:asciiTheme="minorHAnsi" w:hAnsiTheme="minorHAnsi"/>
                <w:b/>
                <w:sz w:val="20"/>
              </w:rPr>
              <w:t>Theme</w:t>
            </w:r>
            <w:r w:rsidRPr="00063D6A">
              <w:rPr>
                <w:rFonts w:asciiTheme="minorHAnsi" w:hAnsiTheme="minorHAnsi"/>
              </w:rPr>
              <w:t xml:space="preserve"> </w:t>
            </w:r>
          </w:p>
        </w:tc>
        <w:tc>
          <w:tcPr>
            <w:tcW w:w="2406" w:type="dxa"/>
            <w:tcBorders>
              <w:top w:val="single" w:sz="8" w:space="0" w:color="000000"/>
              <w:left w:val="single" w:sz="8" w:space="0" w:color="000000"/>
              <w:bottom w:val="single" w:sz="8" w:space="0" w:color="000000"/>
              <w:right w:val="nil"/>
            </w:tcBorders>
            <w:shd w:val="clear" w:color="auto" w:fill="D9D9D9"/>
          </w:tcPr>
          <w:p w14:paraId="4641AE71" w14:textId="77777777" w:rsidR="00017248" w:rsidRPr="00063D6A" w:rsidRDefault="00000000">
            <w:pPr>
              <w:spacing w:after="0" w:line="259" w:lineRule="auto"/>
              <w:ind w:left="74" w:firstLine="0"/>
              <w:rPr>
                <w:rFonts w:asciiTheme="minorHAnsi" w:hAnsiTheme="minorHAnsi"/>
              </w:rPr>
            </w:pPr>
            <w:r w:rsidRPr="00063D6A">
              <w:rPr>
                <w:rFonts w:asciiTheme="minorHAnsi" w:hAnsiTheme="minorHAnsi"/>
                <w:b/>
                <w:sz w:val="20"/>
              </w:rPr>
              <w:t>Count (of 21)</w:t>
            </w:r>
            <w:r w:rsidRPr="00063D6A">
              <w:rPr>
                <w:rFonts w:asciiTheme="minorHAnsi" w:hAnsiTheme="minorHAnsi"/>
              </w:rPr>
              <w:t xml:space="preserve"> </w:t>
            </w:r>
          </w:p>
        </w:tc>
        <w:tc>
          <w:tcPr>
            <w:tcW w:w="2574" w:type="dxa"/>
            <w:tcBorders>
              <w:top w:val="single" w:sz="8" w:space="0" w:color="000000"/>
              <w:left w:val="nil"/>
              <w:bottom w:val="single" w:sz="8" w:space="0" w:color="000000"/>
              <w:right w:val="single" w:sz="8" w:space="0" w:color="000000"/>
            </w:tcBorders>
            <w:shd w:val="clear" w:color="auto" w:fill="D9D9D9"/>
          </w:tcPr>
          <w:p w14:paraId="60CE0927" w14:textId="77777777" w:rsidR="00017248" w:rsidRPr="00063D6A" w:rsidRDefault="00017248">
            <w:pPr>
              <w:spacing w:after="160" w:line="259" w:lineRule="auto"/>
              <w:ind w:left="0" w:firstLine="0"/>
              <w:rPr>
                <w:rFonts w:asciiTheme="minorHAnsi" w:hAnsiTheme="minorHAnsi"/>
              </w:rPr>
            </w:pPr>
          </w:p>
        </w:tc>
      </w:tr>
      <w:tr w:rsidR="00017248" w:rsidRPr="00063D6A" w14:paraId="24F22C44" w14:textId="77777777">
        <w:trPr>
          <w:trHeight w:val="580"/>
        </w:trPr>
        <w:tc>
          <w:tcPr>
            <w:tcW w:w="4980" w:type="dxa"/>
            <w:tcBorders>
              <w:top w:val="single" w:sz="8" w:space="0" w:color="000000"/>
              <w:left w:val="single" w:sz="8" w:space="0" w:color="000000"/>
              <w:bottom w:val="single" w:sz="8" w:space="0" w:color="000000"/>
              <w:right w:val="single" w:sz="8" w:space="0" w:color="000000"/>
            </w:tcBorders>
          </w:tcPr>
          <w:p w14:paraId="108AACEA" w14:textId="77777777" w:rsidR="00017248" w:rsidRPr="00063D6A" w:rsidRDefault="00000000">
            <w:pPr>
              <w:spacing w:after="0" w:line="259" w:lineRule="auto"/>
              <w:ind w:left="74" w:firstLine="0"/>
              <w:rPr>
                <w:rFonts w:asciiTheme="minorHAnsi" w:hAnsiTheme="minorHAnsi"/>
              </w:rPr>
            </w:pPr>
            <w:r w:rsidRPr="00063D6A">
              <w:rPr>
                <w:rFonts w:asciiTheme="minorHAnsi" w:hAnsiTheme="minorHAnsi"/>
                <w:sz w:val="19"/>
              </w:rPr>
              <w:t>What-If feature</w:t>
            </w:r>
            <w:r w:rsidRPr="00063D6A">
              <w:rPr>
                <w:rFonts w:asciiTheme="minorHAnsi" w:hAnsiTheme="minorHAnsi"/>
              </w:rPr>
              <w:t xml:space="preserve"> </w:t>
            </w:r>
          </w:p>
        </w:tc>
        <w:tc>
          <w:tcPr>
            <w:tcW w:w="2406" w:type="dxa"/>
            <w:tcBorders>
              <w:top w:val="single" w:sz="8" w:space="0" w:color="000000"/>
              <w:left w:val="single" w:sz="8" w:space="0" w:color="000000"/>
              <w:bottom w:val="single" w:sz="8" w:space="0" w:color="000000"/>
              <w:right w:val="nil"/>
            </w:tcBorders>
          </w:tcPr>
          <w:p w14:paraId="331841D5" w14:textId="77777777" w:rsidR="00017248" w:rsidRPr="00063D6A" w:rsidRDefault="00017248">
            <w:pPr>
              <w:spacing w:after="160" w:line="259" w:lineRule="auto"/>
              <w:ind w:left="0" w:firstLine="0"/>
              <w:rPr>
                <w:rFonts w:asciiTheme="minorHAnsi" w:hAnsiTheme="minorHAnsi"/>
              </w:rPr>
            </w:pPr>
          </w:p>
        </w:tc>
        <w:tc>
          <w:tcPr>
            <w:tcW w:w="2574" w:type="dxa"/>
            <w:tcBorders>
              <w:top w:val="single" w:sz="8" w:space="0" w:color="000000"/>
              <w:left w:val="nil"/>
              <w:bottom w:val="single" w:sz="8" w:space="0" w:color="000000"/>
              <w:right w:val="single" w:sz="8" w:space="0" w:color="000000"/>
            </w:tcBorders>
          </w:tcPr>
          <w:p w14:paraId="44A26464"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8</w:t>
            </w:r>
            <w:r w:rsidRPr="00063D6A">
              <w:rPr>
                <w:rFonts w:asciiTheme="minorHAnsi" w:hAnsiTheme="minorHAnsi"/>
              </w:rPr>
              <w:t xml:space="preserve"> </w:t>
            </w:r>
          </w:p>
        </w:tc>
      </w:tr>
      <w:tr w:rsidR="00017248" w:rsidRPr="00063D6A" w14:paraId="557A7714" w14:textId="77777777">
        <w:trPr>
          <w:trHeight w:val="600"/>
        </w:trPr>
        <w:tc>
          <w:tcPr>
            <w:tcW w:w="4980" w:type="dxa"/>
            <w:tcBorders>
              <w:top w:val="single" w:sz="8" w:space="0" w:color="000000"/>
              <w:left w:val="single" w:sz="8" w:space="0" w:color="000000"/>
              <w:bottom w:val="single" w:sz="8" w:space="0" w:color="000000"/>
              <w:right w:val="single" w:sz="8" w:space="0" w:color="000000"/>
            </w:tcBorders>
          </w:tcPr>
          <w:p w14:paraId="799901AB" w14:textId="77777777" w:rsidR="00017248" w:rsidRPr="00063D6A" w:rsidRDefault="00000000">
            <w:pPr>
              <w:spacing w:after="0" w:line="259" w:lineRule="auto"/>
              <w:ind w:left="74" w:firstLine="0"/>
              <w:rPr>
                <w:rFonts w:asciiTheme="minorHAnsi" w:hAnsiTheme="minorHAnsi"/>
              </w:rPr>
            </w:pPr>
            <w:r w:rsidRPr="00063D6A">
              <w:rPr>
                <w:rFonts w:asciiTheme="minorHAnsi" w:hAnsiTheme="minorHAnsi"/>
                <w:sz w:val="19"/>
              </w:rPr>
              <w:t>UI / aesthetic</w:t>
            </w:r>
            <w:r w:rsidRPr="00063D6A">
              <w:rPr>
                <w:rFonts w:asciiTheme="minorHAnsi" w:hAnsiTheme="minorHAnsi"/>
              </w:rPr>
              <w:t xml:space="preserve"> </w:t>
            </w:r>
          </w:p>
        </w:tc>
        <w:tc>
          <w:tcPr>
            <w:tcW w:w="2406" w:type="dxa"/>
            <w:tcBorders>
              <w:top w:val="single" w:sz="8" w:space="0" w:color="000000"/>
              <w:left w:val="single" w:sz="8" w:space="0" w:color="000000"/>
              <w:bottom w:val="single" w:sz="8" w:space="0" w:color="000000"/>
              <w:right w:val="nil"/>
            </w:tcBorders>
          </w:tcPr>
          <w:p w14:paraId="7DE1FC92" w14:textId="77777777" w:rsidR="00017248" w:rsidRPr="00063D6A" w:rsidRDefault="00017248">
            <w:pPr>
              <w:spacing w:after="160" w:line="259" w:lineRule="auto"/>
              <w:ind w:left="0" w:firstLine="0"/>
              <w:rPr>
                <w:rFonts w:asciiTheme="minorHAnsi" w:hAnsiTheme="minorHAnsi"/>
              </w:rPr>
            </w:pPr>
          </w:p>
        </w:tc>
        <w:tc>
          <w:tcPr>
            <w:tcW w:w="2574" w:type="dxa"/>
            <w:tcBorders>
              <w:top w:val="single" w:sz="8" w:space="0" w:color="000000"/>
              <w:left w:val="nil"/>
              <w:bottom w:val="single" w:sz="8" w:space="0" w:color="000000"/>
              <w:right w:val="single" w:sz="8" w:space="0" w:color="000000"/>
            </w:tcBorders>
          </w:tcPr>
          <w:p w14:paraId="61A36C31"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6</w:t>
            </w:r>
            <w:r w:rsidRPr="00063D6A">
              <w:rPr>
                <w:rFonts w:asciiTheme="minorHAnsi" w:hAnsiTheme="minorHAnsi"/>
              </w:rPr>
              <w:t xml:space="preserve"> </w:t>
            </w:r>
          </w:p>
        </w:tc>
      </w:tr>
      <w:tr w:rsidR="00017248" w:rsidRPr="00063D6A" w14:paraId="550ECE15" w14:textId="77777777">
        <w:trPr>
          <w:trHeight w:val="580"/>
        </w:trPr>
        <w:tc>
          <w:tcPr>
            <w:tcW w:w="4980" w:type="dxa"/>
            <w:tcBorders>
              <w:top w:val="single" w:sz="8" w:space="0" w:color="000000"/>
              <w:left w:val="single" w:sz="8" w:space="0" w:color="000000"/>
              <w:bottom w:val="single" w:sz="8" w:space="0" w:color="000000"/>
              <w:right w:val="single" w:sz="8" w:space="0" w:color="000000"/>
            </w:tcBorders>
          </w:tcPr>
          <w:p w14:paraId="56372DF4" w14:textId="77777777" w:rsidR="00017248" w:rsidRPr="00063D6A" w:rsidRDefault="00000000">
            <w:pPr>
              <w:spacing w:after="0" w:line="259" w:lineRule="auto"/>
              <w:ind w:left="74" w:firstLine="0"/>
              <w:rPr>
                <w:rFonts w:asciiTheme="minorHAnsi" w:hAnsiTheme="minorHAnsi"/>
              </w:rPr>
            </w:pPr>
            <w:r w:rsidRPr="00063D6A">
              <w:rPr>
                <w:rFonts w:asciiTheme="minorHAnsi" w:hAnsiTheme="minorHAnsi"/>
                <w:sz w:val="19"/>
              </w:rPr>
              <w:t>Ease of use</w:t>
            </w:r>
            <w:r w:rsidRPr="00063D6A">
              <w:rPr>
                <w:rFonts w:asciiTheme="minorHAnsi" w:hAnsiTheme="minorHAnsi"/>
              </w:rPr>
              <w:t xml:space="preserve"> </w:t>
            </w:r>
          </w:p>
        </w:tc>
        <w:tc>
          <w:tcPr>
            <w:tcW w:w="2406" w:type="dxa"/>
            <w:tcBorders>
              <w:top w:val="single" w:sz="8" w:space="0" w:color="000000"/>
              <w:left w:val="single" w:sz="8" w:space="0" w:color="000000"/>
              <w:bottom w:val="single" w:sz="8" w:space="0" w:color="000000"/>
              <w:right w:val="nil"/>
            </w:tcBorders>
          </w:tcPr>
          <w:p w14:paraId="1DEAD4DE" w14:textId="77777777" w:rsidR="00017248" w:rsidRPr="00063D6A" w:rsidRDefault="00017248">
            <w:pPr>
              <w:spacing w:after="160" w:line="259" w:lineRule="auto"/>
              <w:ind w:left="0" w:firstLine="0"/>
              <w:rPr>
                <w:rFonts w:asciiTheme="minorHAnsi" w:hAnsiTheme="minorHAnsi"/>
              </w:rPr>
            </w:pPr>
          </w:p>
        </w:tc>
        <w:tc>
          <w:tcPr>
            <w:tcW w:w="2574" w:type="dxa"/>
            <w:tcBorders>
              <w:top w:val="single" w:sz="8" w:space="0" w:color="000000"/>
              <w:left w:val="nil"/>
              <w:bottom w:val="single" w:sz="8" w:space="0" w:color="000000"/>
              <w:right w:val="single" w:sz="8" w:space="0" w:color="000000"/>
            </w:tcBorders>
          </w:tcPr>
          <w:p w14:paraId="54F4F95A"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r>
      <w:tr w:rsidR="00017248" w:rsidRPr="00063D6A" w14:paraId="74493317" w14:textId="77777777">
        <w:trPr>
          <w:trHeight w:val="580"/>
        </w:trPr>
        <w:tc>
          <w:tcPr>
            <w:tcW w:w="4980" w:type="dxa"/>
            <w:tcBorders>
              <w:top w:val="single" w:sz="8" w:space="0" w:color="000000"/>
              <w:left w:val="single" w:sz="8" w:space="0" w:color="000000"/>
              <w:bottom w:val="single" w:sz="8" w:space="0" w:color="000000"/>
              <w:right w:val="single" w:sz="8" w:space="0" w:color="000000"/>
            </w:tcBorders>
          </w:tcPr>
          <w:p w14:paraId="3404D40C" w14:textId="77777777" w:rsidR="00017248" w:rsidRPr="00063D6A" w:rsidRDefault="00000000">
            <w:pPr>
              <w:spacing w:after="0" w:line="259" w:lineRule="auto"/>
              <w:ind w:left="74" w:firstLine="0"/>
              <w:rPr>
                <w:rFonts w:asciiTheme="minorHAnsi" w:hAnsiTheme="minorHAnsi"/>
              </w:rPr>
            </w:pPr>
            <w:r w:rsidRPr="00063D6A">
              <w:rPr>
                <w:rFonts w:asciiTheme="minorHAnsi" w:hAnsiTheme="minorHAnsi"/>
                <w:sz w:val="19"/>
              </w:rPr>
              <w:t>Route / instructions clarity</w:t>
            </w:r>
            <w:r w:rsidRPr="00063D6A">
              <w:rPr>
                <w:rFonts w:asciiTheme="minorHAnsi" w:hAnsiTheme="minorHAnsi"/>
              </w:rPr>
              <w:t xml:space="preserve"> </w:t>
            </w:r>
          </w:p>
        </w:tc>
        <w:tc>
          <w:tcPr>
            <w:tcW w:w="2406" w:type="dxa"/>
            <w:tcBorders>
              <w:top w:val="single" w:sz="8" w:space="0" w:color="000000"/>
              <w:left w:val="single" w:sz="8" w:space="0" w:color="000000"/>
              <w:bottom w:val="single" w:sz="8" w:space="0" w:color="000000"/>
              <w:right w:val="nil"/>
            </w:tcBorders>
          </w:tcPr>
          <w:p w14:paraId="384790B9" w14:textId="77777777" w:rsidR="00017248" w:rsidRPr="00063D6A" w:rsidRDefault="00017248">
            <w:pPr>
              <w:spacing w:after="160" w:line="259" w:lineRule="auto"/>
              <w:ind w:left="0" w:firstLine="0"/>
              <w:rPr>
                <w:rFonts w:asciiTheme="minorHAnsi" w:hAnsiTheme="minorHAnsi"/>
              </w:rPr>
            </w:pPr>
          </w:p>
        </w:tc>
        <w:tc>
          <w:tcPr>
            <w:tcW w:w="2574" w:type="dxa"/>
            <w:tcBorders>
              <w:top w:val="single" w:sz="8" w:space="0" w:color="000000"/>
              <w:left w:val="nil"/>
              <w:bottom w:val="single" w:sz="8" w:space="0" w:color="000000"/>
              <w:right w:val="single" w:sz="8" w:space="0" w:color="000000"/>
            </w:tcBorders>
          </w:tcPr>
          <w:p w14:paraId="2C87E42C"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3</w:t>
            </w:r>
            <w:r w:rsidRPr="00063D6A">
              <w:rPr>
                <w:rFonts w:asciiTheme="minorHAnsi" w:hAnsiTheme="minorHAnsi"/>
              </w:rPr>
              <w:t xml:space="preserve"> </w:t>
            </w:r>
          </w:p>
        </w:tc>
      </w:tr>
      <w:tr w:rsidR="00017248" w:rsidRPr="00063D6A" w14:paraId="7E0BE2B5" w14:textId="77777777">
        <w:trPr>
          <w:trHeight w:val="600"/>
        </w:trPr>
        <w:tc>
          <w:tcPr>
            <w:tcW w:w="4980" w:type="dxa"/>
            <w:tcBorders>
              <w:top w:val="single" w:sz="8" w:space="0" w:color="000000"/>
              <w:left w:val="single" w:sz="8" w:space="0" w:color="000000"/>
              <w:bottom w:val="single" w:sz="8" w:space="0" w:color="000000"/>
              <w:right w:val="single" w:sz="8" w:space="0" w:color="000000"/>
            </w:tcBorders>
          </w:tcPr>
          <w:p w14:paraId="3739E1A8" w14:textId="77777777" w:rsidR="00017248" w:rsidRPr="00063D6A" w:rsidRDefault="00000000">
            <w:pPr>
              <w:spacing w:after="0" w:line="259" w:lineRule="auto"/>
              <w:ind w:left="74" w:firstLine="0"/>
              <w:rPr>
                <w:rFonts w:asciiTheme="minorHAnsi" w:hAnsiTheme="minorHAnsi"/>
              </w:rPr>
            </w:pPr>
            <w:r w:rsidRPr="00063D6A">
              <w:rPr>
                <w:rFonts w:asciiTheme="minorHAnsi" w:hAnsiTheme="minorHAnsi"/>
                <w:sz w:val="19"/>
              </w:rPr>
              <w:t>Uniqueness</w:t>
            </w:r>
            <w:r w:rsidRPr="00063D6A">
              <w:rPr>
                <w:rFonts w:asciiTheme="minorHAnsi" w:hAnsiTheme="minorHAnsi"/>
              </w:rPr>
              <w:t xml:space="preserve"> </w:t>
            </w:r>
          </w:p>
        </w:tc>
        <w:tc>
          <w:tcPr>
            <w:tcW w:w="2406" w:type="dxa"/>
            <w:tcBorders>
              <w:top w:val="single" w:sz="8" w:space="0" w:color="000000"/>
              <w:left w:val="single" w:sz="8" w:space="0" w:color="000000"/>
              <w:bottom w:val="single" w:sz="8" w:space="0" w:color="000000"/>
              <w:right w:val="nil"/>
            </w:tcBorders>
          </w:tcPr>
          <w:p w14:paraId="4292BDE0" w14:textId="77777777" w:rsidR="00017248" w:rsidRPr="00063D6A" w:rsidRDefault="00017248">
            <w:pPr>
              <w:spacing w:after="160" w:line="259" w:lineRule="auto"/>
              <w:ind w:left="0" w:firstLine="0"/>
              <w:rPr>
                <w:rFonts w:asciiTheme="minorHAnsi" w:hAnsiTheme="minorHAnsi"/>
              </w:rPr>
            </w:pPr>
          </w:p>
        </w:tc>
        <w:tc>
          <w:tcPr>
            <w:tcW w:w="2574" w:type="dxa"/>
            <w:tcBorders>
              <w:top w:val="single" w:sz="8" w:space="0" w:color="000000"/>
              <w:left w:val="nil"/>
              <w:bottom w:val="single" w:sz="8" w:space="0" w:color="000000"/>
              <w:right w:val="single" w:sz="8" w:space="0" w:color="000000"/>
            </w:tcBorders>
          </w:tcPr>
          <w:p w14:paraId="128B1E08"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r>
      <w:tr w:rsidR="00017248" w:rsidRPr="00063D6A" w14:paraId="6BAC4CAA" w14:textId="77777777">
        <w:trPr>
          <w:trHeight w:val="580"/>
        </w:trPr>
        <w:tc>
          <w:tcPr>
            <w:tcW w:w="4980" w:type="dxa"/>
            <w:tcBorders>
              <w:top w:val="single" w:sz="8" w:space="0" w:color="000000"/>
              <w:left w:val="single" w:sz="8" w:space="0" w:color="000000"/>
              <w:bottom w:val="single" w:sz="8" w:space="0" w:color="000000"/>
              <w:right w:val="single" w:sz="8" w:space="0" w:color="000000"/>
            </w:tcBorders>
          </w:tcPr>
          <w:p w14:paraId="290536BC" w14:textId="77777777" w:rsidR="00017248" w:rsidRPr="00063D6A" w:rsidRDefault="00000000">
            <w:pPr>
              <w:spacing w:after="0" w:line="259" w:lineRule="auto"/>
              <w:ind w:left="74" w:firstLine="0"/>
              <w:rPr>
                <w:rFonts w:asciiTheme="minorHAnsi" w:hAnsiTheme="minorHAnsi"/>
              </w:rPr>
            </w:pPr>
            <w:r w:rsidRPr="00063D6A">
              <w:rPr>
                <w:rFonts w:asciiTheme="minorHAnsi" w:hAnsiTheme="minorHAnsi"/>
                <w:sz w:val="19"/>
              </w:rPr>
              <w:t>Street-map background</w:t>
            </w:r>
            <w:r w:rsidRPr="00063D6A">
              <w:rPr>
                <w:rFonts w:asciiTheme="minorHAnsi" w:hAnsiTheme="minorHAnsi"/>
              </w:rPr>
              <w:t xml:space="preserve"> </w:t>
            </w:r>
          </w:p>
        </w:tc>
        <w:tc>
          <w:tcPr>
            <w:tcW w:w="2406" w:type="dxa"/>
            <w:tcBorders>
              <w:top w:val="single" w:sz="8" w:space="0" w:color="000000"/>
              <w:left w:val="single" w:sz="8" w:space="0" w:color="000000"/>
              <w:bottom w:val="single" w:sz="8" w:space="0" w:color="000000"/>
              <w:right w:val="nil"/>
            </w:tcBorders>
          </w:tcPr>
          <w:p w14:paraId="4811A33D" w14:textId="77777777" w:rsidR="00017248" w:rsidRPr="00063D6A" w:rsidRDefault="00017248">
            <w:pPr>
              <w:spacing w:after="160" w:line="259" w:lineRule="auto"/>
              <w:ind w:left="0" w:firstLine="0"/>
              <w:rPr>
                <w:rFonts w:asciiTheme="minorHAnsi" w:hAnsiTheme="minorHAnsi"/>
              </w:rPr>
            </w:pPr>
          </w:p>
        </w:tc>
        <w:tc>
          <w:tcPr>
            <w:tcW w:w="2574" w:type="dxa"/>
            <w:tcBorders>
              <w:top w:val="single" w:sz="8" w:space="0" w:color="000000"/>
              <w:left w:val="nil"/>
              <w:bottom w:val="single" w:sz="8" w:space="0" w:color="000000"/>
              <w:right w:val="single" w:sz="8" w:space="0" w:color="000000"/>
            </w:tcBorders>
          </w:tcPr>
          <w:p w14:paraId="67B025F0"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r>
    </w:tbl>
    <w:p w14:paraId="4A44F209" w14:textId="77777777" w:rsidR="00DF752E" w:rsidRDefault="00DF752E">
      <w:pPr>
        <w:pStyle w:val="Heading2"/>
        <w:numPr>
          <w:ilvl w:val="0"/>
          <w:numId w:val="0"/>
        </w:numPr>
        <w:spacing w:after="0"/>
        <w:ind w:left="-5"/>
        <w:rPr>
          <w:rFonts w:asciiTheme="minorHAnsi" w:hAnsiTheme="minorHAnsi"/>
        </w:rPr>
      </w:pPr>
    </w:p>
    <w:p w14:paraId="4C0605DA" w14:textId="44E52ED0" w:rsidR="00017248" w:rsidRPr="00DF752E" w:rsidRDefault="00000000">
      <w:pPr>
        <w:pStyle w:val="Heading2"/>
        <w:numPr>
          <w:ilvl w:val="0"/>
          <w:numId w:val="0"/>
        </w:numPr>
        <w:spacing w:after="0"/>
        <w:ind w:left="-5"/>
        <w:rPr>
          <w:rFonts w:asciiTheme="majorHAnsi" w:hAnsiTheme="majorHAnsi"/>
          <w:sz w:val="28"/>
          <w:szCs w:val="28"/>
        </w:rPr>
      </w:pPr>
      <w:r w:rsidRPr="00DF752E">
        <w:rPr>
          <w:rFonts w:asciiTheme="majorHAnsi" w:hAnsiTheme="majorHAnsi"/>
          <w:sz w:val="28"/>
          <w:szCs w:val="28"/>
        </w:rPr>
        <w:t xml:space="preserve">A.2 ‘Improvements’ </w:t>
      </w:r>
      <w:r w:rsidR="00DF752E">
        <w:rPr>
          <w:rFonts w:asciiTheme="majorHAnsi" w:hAnsiTheme="majorHAnsi"/>
          <w:sz w:val="28"/>
          <w:szCs w:val="28"/>
        </w:rPr>
        <w:t>T</w:t>
      </w:r>
      <w:r w:rsidRPr="00DF752E">
        <w:rPr>
          <w:rFonts w:asciiTheme="majorHAnsi" w:hAnsiTheme="majorHAnsi"/>
          <w:sz w:val="28"/>
          <w:szCs w:val="28"/>
        </w:rPr>
        <w:t xml:space="preserve">hemes </w:t>
      </w:r>
    </w:p>
    <w:tbl>
      <w:tblPr>
        <w:tblStyle w:val="TableGrid"/>
        <w:tblW w:w="9902" w:type="dxa"/>
        <w:tblInd w:w="-144" w:type="dxa"/>
        <w:tblCellMar>
          <w:top w:w="103" w:type="dxa"/>
          <w:left w:w="0" w:type="dxa"/>
          <w:bottom w:w="0" w:type="dxa"/>
          <w:right w:w="115" w:type="dxa"/>
        </w:tblCellMar>
        <w:tblLook w:val="04A0" w:firstRow="1" w:lastRow="0" w:firstColumn="1" w:lastColumn="0" w:noHBand="0" w:noVBand="1"/>
      </w:tblPr>
      <w:tblGrid>
        <w:gridCol w:w="4920"/>
        <w:gridCol w:w="2446"/>
        <w:gridCol w:w="2536"/>
      </w:tblGrid>
      <w:tr w:rsidR="00017248" w:rsidRPr="00063D6A" w14:paraId="5CCD5633" w14:textId="77777777">
        <w:trPr>
          <w:trHeight w:val="600"/>
        </w:trPr>
        <w:tc>
          <w:tcPr>
            <w:tcW w:w="4921" w:type="dxa"/>
            <w:tcBorders>
              <w:top w:val="single" w:sz="8" w:space="0" w:color="000000"/>
              <w:left w:val="single" w:sz="8" w:space="0" w:color="000000"/>
              <w:bottom w:val="single" w:sz="8" w:space="0" w:color="000000"/>
              <w:right w:val="single" w:sz="8" w:space="0" w:color="000000"/>
            </w:tcBorders>
            <w:shd w:val="clear" w:color="auto" w:fill="D9D9D9"/>
          </w:tcPr>
          <w:p w14:paraId="1E1B4BD9"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b/>
                <w:sz w:val="20"/>
              </w:rPr>
              <w:t>Theme</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shd w:val="clear" w:color="auto" w:fill="D9D9D9"/>
          </w:tcPr>
          <w:p w14:paraId="18397A88" w14:textId="77777777" w:rsidR="00017248" w:rsidRPr="00063D6A" w:rsidRDefault="00000000">
            <w:pPr>
              <w:spacing w:after="0" w:line="259" w:lineRule="auto"/>
              <w:ind w:left="114" w:firstLine="0"/>
              <w:rPr>
                <w:rFonts w:asciiTheme="minorHAnsi" w:hAnsiTheme="minorHAnsi"/>
              </w:rPr>
            </w:pPr>
            <w:r w:rsidRPr="00063D6A">
              <w:rPr>
                <w:rFonts w:asciiTheme="minorHAnsi" w:hAnsiTheme="minorHAnsi"/>
                <w:b/>
                <w:sz w:val="20"/>
              </w:rPr>
              <w:t>Count (of 21)</w:t>
            </w:r>
            <w:r w:rsidRPr="00063D6A">
              <w:rPr>
                <w:rFonts w:asciiTheme="minorHAnsi" w:hAnsiTheme="minorHAnsi"/>
              </w:rPr>
              <w:t xml:space="preserve"> </w:t>
            </w:r>
          </w:p>
        </w:tc>
        <w:tc>
          <w:tcPr>
            <w:tcW w:w="2536" w:type="dxa"/>
            <w:tcBorders>
              <w:top w:val="single" w:sz="8" w:space="0" w:color="000000"/>
              <w:left w:val="nil"/>
              <w:bottom w:val="single" w:sz="8" w:space="0" w:color="000000"/>
              <w:right w:val="single" w:sz="8" w:space="0" w:color="000000"/>
            </w:tcBorders>
            <w:shd w:val="clear" w:color="auto" w:fill="D9D9D9"/>
          </w:tcPr>
          <w:p w14:paraId="701E7DCF" w14:textId="77777777" w:rsidR="00017248" w:rsidRPr="00063D6A" w:rsidRDefault="00017248">
            <w:pPr>
              <w:spacing w:after="160" w:line="259" w:lineRule="auto"/>
              <w:ind w:left="0" w:firstLine="0"/>
              <w:rPr>
                <w:rFonts w:asciiTheme="minorHAnsi" w:hAnsiTheme="minorHAnsi"/>
              </w:rPr>
            </w:pPr>
          </w:p>
        </w:tc>
      </w:tr>
      <w:tr w:rsidR="00017248" w:rsidRPr="00063D6A" w14:paraId="56E7259A" w14:textId="77777777">
        <w:trPr>
          <w:trHeight w:val="580"/>
        </w:trPr>
        <w:tc>
          <w:tcPr>
            <w:tcW w:w="4921" w:type="dxa"/>
            <w:tcBorders>
              <w:top w:val="single" w:sz="8" w:space="0" w:color="000000"/>
              <w:left w:val="single" w:sz="8" w:space="0" w:color="000000"/>
              <w:bottom w:val="single" w:sz="8" w:space="0" w:color="000000"/>
              <w:right w:val="single" w:sz="8" w:space="0" w:color="000000"/>
            </w:tcBorders>
          </w:tcPr>
          <w:p w14:paraId="4C70C0DD"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Discoverability of What-If mode</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1CA3AC10"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4E0CAA1E"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7</w:t>
            </w:r>
            <w:r w:rsidRPr="00063D6A">
              <w:rPr>
                <w:rFonts w:asciiTheme="minorHAnsi" w:hAnsiTheme="minorHAnsi"/>
              </w:rPr>
              <w:t xml:space="preserve"> </w:t>
            </w:r>
          </w:p>
        </w:tc>
      </w:tr>
      <w:tr w:rsidR="00017248" w:rsidRPr="00063D6A" w14:paraId="3E02EA3F" w14:textId="77777777">
        <w:trPr>
          <w:trHeight w:val="600"/>
        </w:trPr>
        <w:tc>
          <w:tcPr>
            <w:tcW w:w="4921" w:type="dxa"/>
            <w:tcBorders>
              <w:top w:val="single" w:sz="8" w:space="0" w:color="000000"/>
              <w:left w:val="single" w:sz="8" w:space="0" w:color="000000"/>
              <w:bottom w:val="single" w:sz="8" w:space="0" w:color="000000"/>
              <w:right w:val="single" w:sz="8" w:space="0" w:color="000000"/>
            </w:tcBorders>
          </w:tcPr>
          <w:p w14:paraId="7C9A6394"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Light mode / contrast</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49EB0E6A"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5994D6D7"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5</w:t>
            </w:r>
            <w:r w:rsidRPr="00063D6A">
              <w:rPr>
                <w:rFonts w:asciiTheme="minorHAnsi" w:hAnsiTheme="minorHAnsi"/>
              </w:rPr>
              <w:t xml:space="preserve"> </w:t>
            </w:r>
          </w:p>
        </w:tc>
      </w:tr>
      <w:tr w:rsidR="00017248" w:rsidRPr="00063D6A" w14:paraId="2011BBCA" w14:textId="77777777">
        <w:trPr>
          <w:trHeight w:val="580"/>
        </w:trPr>
        <w:tc>
          <w:tcPr>
            <w:tcW w:w="4921" w:type="dxa"/>
            <w:tcBorders>
              <w:top w:val="single" w:sz="8" w:space="0" w:color="000000"/>
              <w:left w:val="single" w:sz="8" w:space="0" w:color="000000"/>
              <w:bottom w:val="single" w:sz="8" w:space="0" w:color="000000"/>
              <w:right w:val="single" w:sz="8" w:space="0" w:color="000000"/>
            </w:tcBorders>
          </w:tcPr>
          <w:p w14:paraId="10E13B32"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Show stations between / search behaviour</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2BA8AB82"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00C85280"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r>
      <w:tr w:rsidR="00017248" w:rsidRPr="00063D6A" w14:paraId="6CFBDCF0" w14:textId="77777777">
        <w:trPr>
          <w:trHeight w:val="580"/>
        </w:trPr>
        <w:tc>
          <w:tcPr>
            <w:tcW w:w="4921" w:type="dxa"/>
            <w:tcBorders>
              <w:top w:val="single" w:sz="8" w:space="0" w:color="000000"/>
              <w:left w:val="single" w:sz="8" w:space="0" w:color="000000"/>
              <w:bottom w:val="single" w:sz="8" w:space="0" w:color="000000"/>
              <w:right w:val="single" w:sz="8" w:space="0" w:color="000000"/>
            </w:tcBorders>
          </w:tcPr>
          <w:p w14:paraId="635DEC34"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UI clutter / overlap</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253B7899"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758E3E60"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r>
      <w:tr w:rsidR="00017248" w:rsidRPr="00063D6A" w14:paraId="410F1458" w14:textId="77777777">
        <w:trPr>
          <w:trHeight w:val="600"/>
        </w:trPr>
        <w:tc>
          <w:tcPr>
            <w:tcW w:w="4921" w:type="dxa"/>
            <w:tcBorders>
              <w:top w:val="single" w:sz="8" w:space="0" w:color="000000"/>
              <w:left w:val="single" w:sz="8" w:space="0" w:color="000000"/>
              <w:bottom w:val="single" w:sz="8" w:space="0" w:color="000000"/>
              <w:right w:val="single" w:sz="8" w:space="0" w:color="000000"/>
            </w:tcBorders>
          </w:tcPr>
          <w:p w14:paraId="1557CAF7"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Show platforms</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64122F3C"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28AAF1E8"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r>
      <w:tr w:rsidR="00017248" w:rsidRPr="00063D6A" w14:paraId="54731BC7" w14:textId="77777777">
        <w:trPr>
          <w:trHeight w:val="580"/>
        </w:trPr>
        <w:tc>
          <w:tcPr>
            <w:tcW w:w="4921" w:type="dxa"/>
            <w:tcBorders>
              <w:top w:val="single" w:sz="8" w:space="0" w:color="000000"/>
              <w:left w:val="single" w:sz="8" w:space="0" w:color="000000"/>
              <w:bottom w:val="single" w:sz="8" w:space="0" w:color="000000"/>
              <w:right w:val="single" w:sz="8" w:space="0" w:color="000000"/>
            </w:tcBorders>
          </w:tcPr>
          <w:p w14:paraId="7A8C3D3F"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Map navigation / scroll</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71168C73"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09170DA5"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2</w:t>
            </w:r>
            <w:r w:rsidRPr="00063D6A">
              <w:rPr>
                <w:rFonts w:asciiTheme="minorHAnsi" w:hAnsiTheme="minorHAnsi"/>
              </w:rPr>
              <w:t xml:space="preserve"> </w:t>
            </w:r>
          </w:p>
        </w:tc>
      </w:tr>
      <w:tr w:rsidR="00017248" w:rsidRPr="00063D6A" w14:paraId="447442A8" w14:textId="77777777">
        <w:trPr>
          <w:trHeight w:val="580"/>
        </w:trPr>
        <w:tc>
          <w:tcPr>
            <w:tcW w:w="4921" w:type="dxa"/>
            <w:tcBorders>
              <w:top w:val="single" w:sz="8" w:space="0" w:color="000000"/>
              <w:left w:val="single" w:sz="8" w:space="0" w:color="000000"/>
              <w:bottom w:val="single" w:sz="8" w:space="0" w:color="000000"/>
              <w:right w:val="single" w:sz="8" w:space="0" w:color="000000"/>
            </w:tcBorders>
          </w:tcPr>
          <w:p w14:paraId="5EFD7AE8"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Onboarding / tutorial</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3D60F969"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4C4D16E6"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r>
      <w:tr w:rsidR="00017248" w:rsidRPr="00063D6A" w14:paraId="7F8BBE92" w14:textId="77777777">
        <w:trPr>
          <w:trHeight w:val="600"/>
        </w:trPr>
        <w:tc>
          <w:tcPr>
            <w:tcW w:w="4921" w:type="dxa"/>
            <w:tcBorders>
              <w:top w:val="single" w:sz="8" w:space="0" w:color="000000"/>
              <w:left w:val="single" w:sz="8" w:space="0" w:color="000000"/>
              <w:bottom w:val="single" w:sz="8" w:space="0" w:color="000000"/>
              <w:right w:val="single" w:sz="8" w:space="0" w:color="000000"/>
            </w:tcBorders>
          </w:tcPr>
          <w:p w14:paraId="3B2DFD59"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More transport modes</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6E5D22C2"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060B6E1B"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r>
      <w:tr w:rsidR="00017248" w:rsidRPr="00063D6A" w14:paraId="2F68D3D5" w14:textId="77777777">
        <w:trPr>
          <w:trHeight w:val="580"/>
        </w:trPr>
        <w:tc>
          <w:tcPr>
            <w:tcW w:w="4921" w:type="dxa"/>
            <w:tcBorders>
              <w:top w:val="single" w:sz="8" w:space="0" w:color="000000"/>
              <w:left w:val="single" w:sz="8" w:space="0" w:color="000000"/>
              <w:bottom w:val="single" w:sz="8" w:space="0" w:color="000000"/>
              <w:right w:val="single" w:sz="8" w:space="0" w:color="000000"/>
            </w:tcBorders>
          </w:tcPr>
          <w:p w14:paraId="2F1AF328"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Add Elizabeth Line</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37EF12C8"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69B066E8"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r>
      <w:tr w:rsidR="00017248" w:rsidRPr="00063D6A" w14:paraId="26672E93" w14:textId="77777777">
        <w:trPr>
          <w:trHeight w:val="580"/>
        </w:trPr>
        <w:tc>
          <w:tcPr>
            <w:tcW w:w="4921" w:type="dxa"/>
            <w:tcBorders>
              <w:top w:val="single" w:sz="8" w:space="0" w:color="000000"/>
              <w:left w:val="single" w:sz="8" w:space="0" w:color="000000"/>
              <w:bottom w:val="single" w:sz="8" w:space="0" w:color="000000"/>
              <w:right w:val="single" w:sz="8" w:space="0" w:color="000000"/>
            </w:tcBorders>
          </w:tcPr>
          <w:p w14:paraId="63936E64"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lastRenderedPageBreak/>
              <w:t>Make it an app</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29FECE44"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2F3BDBAC"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r>
      <w:tr w:rsidR="00017248" w:rsidRPr="00063D6A" w14:paraId="1833ECC6" w14:textId="77777777">
        <w:trPr>
          <w:trHeight w:val="600"/>
        </w:trPr>
        <w:tc>
          <w:tcPr>
            <w:tcW w:w="4921" w:type="dxa"/>
            <w:tcBorders>
              <w:top w:val="single" w:sz="8" w:space="0" w:color="000000"/>
              <w:left w:val="single" w:sz="8" w:space="0" w:color="000000"/>
              <w:bottom w:val="single" w:sz="8" w:space="0" w:color="000000"/>
              <w:right w:val="single" w:sz="8" w:space="0" w:color="000000"/>
            </w:tcBorders>
          </w:tcPr>
          <w:p w14:paraId="5F72961E" w14:textId="77777777" w:rsidR="00017248" w:rsidRPr="00063D6A" w:rsidRDefault="00000000">
            <w:pPr>
              <w:spacing w:after="0" w:line="259" w:lineRule="auto"/>
              <w:ind w:left="99" w:firstLine="0"/>
              <w:rPr>
                <w:rFonts w:asciiTheme="minorHAnsi" w:hAnsiTheme="minorHAnsi"/>
              </w:rPr>
            </w:pPr>
            <w:r w:rsidRPr="00063D6A">
              <w:rPr>
                <w:rFonts w:asciiTheme="minorHAnsi" w:hAnsiTheme="minorHAnsi"/>
                <w:sz w:val="19"/>
              </w:rPr>
              <w:t>Font / typography</w:t>
            </w:r>
            <w:r w:rsidRPr="00063D6A">
              <w:rPr>
                <w:rFonts w:asciiTheme="minorHAnsi" w:hAnsiTheme="minorHAnsi"/>
              </w:rPr>
              <w:t xml:space="preserve"> </w:t>
            </w:r>
          </w:p>
        </w:tc>
        <w:tc>
          <w:tcPr>
            <w:tcW w:w="2446" w:type="dxa"/>
            <w:tcBorders>
              <w:top w:val="single" w:sz="8" w:space="0" w:color="000000"/>
              <w:left w:val="single" w:sz="8" w:space="0" w:color="000000"/>
              <w:bottom w:val="single" w:sz="8" w:space="0" w:color="000000"/>
              <w:right w:val="nil"/>
            </w:tcBorders>
          </w:tcPr>
          <w:p w14:paraId="49F5D923" w14:textId="77777777" w:rsidR="00017248" w:rsidRPr="00063D6A" w:rsidRDefault="00017248">
            <w:pPr>
              <w:spacing w:after="160" w:line="259" w:lineRule="auto"/>
              <w:ind w:left="0" w:firstLine="0"/>
              <w:rPr>
                <w:rFonts w:asciiTheme="minorHAnsi" w:hAnsiTheme="minorHAnsi"/>
              </w:rPr>
            </w:pPr>
          </w:p>
        </w:tc>
        <w:tc>
          <w:tcPr>
            <w:tcW w:w="2536" w:type="dxa"/>
            <w:tcBorders>
              <w:top w:val="single" w:sz="8" w:space="0" w:color="000000"/>
              <w:left w:val="nil"/>
              <w:bottom w:val="single" w:sz="8" w:space="0" w:color="000000"/>
              <w:right w:val="single" w:sz="8" w:space="0" w:color="000000"/>
            </w:tcBorders>
          </w:tcPr>
          <w:p w14:paraId="7797DE31"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r>
    </w:tbl>
    <w:p w14:paraId="17F34B32" w14:textId="77777777" w:rsidR="00DF752E" w:rsidRDefault="00DF752E">
      <w:pPr>
        <w:pStyle w:val="Heading2"/>
        <w:numPr>
          <w:ilvl w:val="0"/>
          <w:numId w:val="0"/>
        </w:numPr>
        <w:spacing w:after="0"/>
        <w:ind w:left="-5"/>
        <w:rPr>
          <w:rFonts w:asciiTheme="minorHAnsi" w:hAnsiTheme="minorHAnsi"/>
        </w:rPr>
      </w:pPr>
    </w:p>
    <w:p w14:paraId="1B0F1BDC" w14:textId="4405DEF7" w:rsidR="00017248" w:rsidRPr="00DF752E" w:rsidRDefault="00000000">
      <w:pPr>
        <w:pStyle w:val="Heading2"/>
        <w:numPr>
          <w:ilvl w:val="0"/>
          <w:numId w:val="0"/>
        </w:numPr>
        <w:spacing w:after="0"/>
        <w:ind w:left="-5"/>
        <w:rPr>
          <w:rFonts w:asciiTheme="majorHAnsi" w:hAnsiTheme="majorHAnsi"/>
          <w:sz w:val="28"/>
          <w:szCs w:val="28"/>
        </w:rPr>
      </w:pPr>
      <w:r w:rsidRPr="00DF752E">
        <w:rPr>
          <w:rFonts w:asciiTheme="majorHAnsi" w:hAnsiTheme="majorHAnsi"/>
          <w:sz w:val="28"/>
          <w:szCs w:val="28"/>
        </w:rPr>
        <w:t xml:space="preserve">A.3 ‘Bugs’ </w:t>
      </w:r>
      <w:r w:rsidR="00DF752E">
        <w:rPr>
          <w:rFonts w:asciiTheme="majorHAnsi" w:hAnsiTheme="majorHAnsi"/>
          <w:sz w:val="28"/>
          <w:szCs w:val="28"/>
        </w:rPr>
        <w:t>T</w:t>
      </w:r>
      <w:r w:rsidRPr="00DF752E">
        <w:rPr>
          <w:rFonts w:asciiTheme="majorHAnsi" w:hAnsiTheme="majorHAnsi"/>
          <w:sz w:val="28"/>
          <w:szCs w:val="28"/>
        </w:rPr>
        <w:t xml:space="preserve">hemes </w:t>
      </w:r>
    </w:p>
    <w:tbl>
      <w:tblPr>
        <w:tblStyle w:val="TableGrid"/>
        <w:tblW w:w="9960" w:type="dxa"/>
        <w:tblInd w:w="-164" w:type="dxa"/>
        <w:tblCellMar>
          <w:top w:w="104" w:type="dxa"/>
          <w:left w:w="104" w:type="dxa"/>
          <w:bottom w:w="0" w:type="dxa"/>
          <w:right w:w="115" w:type="dxa"/>
        </w:tblCellMar>
        <w:tblLook w:val="04A0" w:firstRow="1" w:lastRow="0" w:firstColumn="1" w:lastColumn="0" w:noHBand="0" w:noVBand="1"/>
      </w:tblPr>
      <w:tblGrid>
        <w:gridCol w:w="4980"/>
        <w:gridCol w:w="4980"/>
      </w:tblGrid>
      <w:tr w:rsidR="00017248" w:rsidRPr="00063D6A" w14:paraId="3563E5D9" w14:textId="77777777">
        <w:trPr>
          <w:trHeight w:val="600"/>
        </w:trPr>
        <w:tc>
          <w:tcPr>
            <w:tcW w:w="4980" w:type="dxa"/>
            <w:tcBorders>
              <w:top w:val="single" w:sz="8" w:space="0" w:color="000000"/>
              <w:left w:val="single" w:sz="8" w:space="0" w:color="000000"/>
              <w:bottom w:val="single" w:sz="8" w:space="0" w:color="000000"/>
              <w:right w:val="single" w:sz="8" w:space="0" w:color="000000"/>
            </w:tcBorders>
            <w:shd w:val="clear" w:color="auto" w:fill="D9D9D9"/>
          </w:tcPr>
          <w:p w14:paraId="2DAC75AE"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b/>
                <w:sz w:val="20"/>
              </w:rPr>
              <w:t>Theme</w:t>
            </w:r>
            <w:r w:rsidRPr="00063D6A">
              <w:rPr>
                <w:rFonts w:asciiTheme="minorHAnsi" w:hAnsiTheme="minorHAnsi"/>
              </w:rPr>
              <w:t xml:space="preserve"> </w:t>
            </w:r>
          </w:p>
        </w:tc>
        <w:tc>
          <w:tcPr>
            <w:tcW w:w="4980" w:type="dxa"/>
            <w:tcBorders>
              <w:top w:val="single" w:sz="8" w:space="0" w:color="000000"/>
              <w:left w:val="single" w:sz="8" w:space="0" w:color="000000"/>
              <w:bottom w:val="single" w:sz="8" w:space="0" w:color="000000"/>
              <w:right w:val="single" w:sz="8" w:space="0" w:color="000000"/>
            </w:tcBorders>
            <w:shd w:val="clear" w:color="auto" w:fill="D9D9D9"/>
          </w:tcPr>
          <w:p w14:paraId="4C2B54E0"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b/>
                <w:sz w:val="20"/>
              </w:rPr>
              <w:t>Count (of 21)</w:t>
            </w:r>
            <w:r w:rsidRPr="00063D6A">
              <w:rPr>
                <w:rFonts w:asciiTheme="minorHAnsi" w:hAnsiTheme="minorHAnsi"/>
              </w:rPr>
              <w:t xml:space="preserve"> </w:t>
            </w:r>
          </w:p>
        </w:tc>
      </w:tr>
      <w:tr w:rsidR="00017248" w:rsidRPr="00063D6A" w14:paraId="1615B655" w14:textId="77777777">
        <w:trPr>
          <w:trHeight w:val="600"/>
        </w:trPr>
        <w:tc>
          <w:tcPr>
            <w:tcW w:w="4980" w:type="dxa"/>
            <w:tcBorders>
              <w:top w:val="single" w:sz="8" w:space="0" w:color="000000"/>
              <w:left w:val="single" w:sz="8" w:space="0" w:color="000000"/>
              <w:bottom w:val="single" w:sz="8" w:space="0" w:color="000000"/>
              <w:right w:val="single" w:sz="8" w:space="0" w:color="000000"/>
            </w:tcBorders>
          </w:tcPr>
          <w:p w14:paraId="547592D1"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No bugs reported</w:t>
            </w:r>
            <w:r w:rsidRPr="00063D6A">
              <w:rPr>
                <w:rFonts w:asciiTheme="minorHAnsi" w:hAnsiTheme="minorHAnsi"/>
              </w:rPr>
              <w:t xml:space="preserve"> </w:t>
            </w:r>
          </w:p>
        </w:tc>
        <w:tc>
          <w:tcPr>
            <w:tcW w:w="4980" w:type="dxa"/>
            <w:tcBorders>
              <w:top w:val="single" w:sz="8" w:space="0" w:color="000000"/>
              <w:left w:val="single" w:sz="8" w:space="0" w:color="000000"/>
              <w:bottom w:val="single" w:sz="8" w:space="0" w:color="000000"/>
              <w:right w:val="single" w:sz="8" w:space="0" w:color="000000"/>
            </w:tcBorders>
          </w:tcPr>
          <w:p w14:paraId="3D8E45BA"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15</w:t>
            </w:r>
            <w:r w:rsidRPr="00063D6A">
              <w:rPr>
                <w:rFonts w:asciiTheme="minorHAnsi" w:hAnsiTheme="minorHAnsi"/>
              </w:rPr>
              <w:t xml:space="preserve"> </w:t>
            </w:r>
          </w:p>
        </w:tc>
      </w:tr>
      <w:tr w:rsidR="00017248" w:rsidRPr="00063D6A" w14:paraId="17634150" w14:textId="77777777">
        <w:trPr>
          <w:trHeight w:val="580"/>
        </w:trPr>
        <w:tc>
          <w:tcPr>
            <w:tcW w:w="4980" w:type="dxa"/>
            <w:tcBorders>
              <w:top w:val="single" w:sz="8" w:space="0" w:color="000000"/>
              <w:left w:val="single" w:sz="8" w:space="0" w:color="000000"/>
              <w:bottom w:val="single" w:sz="8" w:space="0" w:color="000000"/>
              <w:right w:val="single" w:sz="8" w:space="0" w:color="000000"/>
            </w:tcBorders>
          </w:tcPr>
          <w:p w14:paraId="5A009279" w14:textId="77777777" w:rsidR="00017248" w:rsidRPr="00063D6A" w:rsidRDefault="00000000">
            <w:pPr>
              <w:spacing w:after="0" w:line="259" w:lineRule="auto"/>
              <w:ind w:left="0" w:firstLine="0"/>
              <w:rPr>
                <w:rFonts w:asciiTheme="minorHAnsi" w:hAnsiTheme="minorHAnsi"/>
              </w:rPr>
            </w:pPr>
            <w:r w:rsidRPr="00063D6A">
              <w:rPr>
                <w:rFonts w:asciiTheme="minorHAnsi" w:hAnsiTheme="minorHAnsi"/>
                <w:sz w:val="19"/>
              </w:rPr>
              <w:t>Couldn't find What-If</w:t>
            </w:r>
            <w:r w:rsidRPr="00063D6A">
              <w:rPr>
                <w:rFonts w:asciiTheme="minorHAnsi" w:hAnsiTheme="minorHAnsi"/>
              </w:rPr>
              <w:t xml:space="preserve"> </w:t>
            </w:r>
          </w:p>
        </w:tc>
        <w:tc>
          <w:tcPr>
            <w:tcW w:w="4980" w:type="dxa"/>
            <w:tcBorders>
              <w:top w:val="single" w:sz="8" w:space="0" w:color="000000"/>
              <w:left w:val="single" w:sz="8" w:space="0" w:color="000000"/>
              <w:bottom w:val="single" w:sz="8" w:space="0" w:color="000000"/>
              <w:right w:val="single" w:sz="8" w:space="0" w:color="000000"/>
            </w:tcBorders>
          </w:tcPr>
          <w:p w14:paraId="6300239E" w14:textId="77777777" w:rsidR="00017248" w:rsidRPr="00063D6A" w:rsidRDefault="00000000">
            <w:pPr>
              <w:spacing w:after="0" w:line="259" w:lineRule="auto"/>
              <w:ind w:left="9" w:firstLine="0"/>
              <w:jc w:val="center"/>
              <w:rPr>
                <w:rFonts w:asciiTheme="minorHAnsi" w:hAnsiTheme="minorHAnsi"/>
              </w:rPr>
            </w:pPr>
            <w:r w:rsidRPr="00063D6A">
              <w:rPr>
                <w:rFonts w:asciiTheme="minorHAnsi" w:hAnsiTheme="minorHAnsi"/>
                <w:sz w:val="19"/>
              </w:rPr>
              <w:t>1</w:t>
            </w:r>
            <w:r w:rsidRPr="00063D6A">
              <w:rPr>
                <w:rFonts w:asciiTheme="minorHAnsi" w:hAnsiTheme="minorHAnsi"/>
              </w:rPr>
              <w:t xml:space="preserve"> </w:t>
            </w:r>
          </w:p>
        </w:tc>
      </w:tr>
    </w:tbl>
    <w:p w14:paraId="55CD5687" w14:textId="77777777" w:rsidR="00017248" w:rsidRPr="00063D6A" w:rsidRDefault="00000000">
      <w:pPr>
        <w:spacing w:after="0" w:line="259" w:lineRule="auto"/>
        <w:ind w:left="0" w:firstLine="0"/>
        <w:jc w:val="both"/>
        <w:rPr>
          <w:rFonts w:asciiTheme="minorHAnsi" w:hAnsiTheme="minorHAnsi"/>
        </w:rPr>
      </w:pPr>
      <w:r w:rsidRPr="00063D6A">
        <w:rPr>
          <w:rFonts w:asciiTheme="minorHAnsi" w:hAnsiTheme="minorHAnsi"/>
        </w:rPr>
        <w:t xml:space="preserve"> </w:t>
      </w:r>
    </w:p>
    <w:sectPr w:rsidR="00017248" w:rsidRPr="00063D6A">
      <w:headerReference w:type="default" r:id="rId17"/>
      <w:footerReference w:type="default" r:id="rId18"/>
      <w:pgSz w:w="11920" w:h="16840"/>
      <w:pgMar w:top="1190" w:right="1109" w:bottom="121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5A90B" w14:textId="77777777" w:rsidR="001E31A0" w:rsidRDefault="001E31A0" w:rsidP="00DF752E">
      <w:pPr>
        <w:spacing w:after="0" w:line="240" w:lineRule="auto"/>
      </w:pPr>
      <w:r>
        <w:separator/>
      </w:r>
    </w:p>
  </w:endnote>
  <w:endnote w:type="continuationSeparator" w:id="0">
    <w:p w14:paraId="73A2C50D" w14:textId="77777777" w:rsidR="001E31A0" w:rsidRDefault="001E31A0" w:rsidP="00DF7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096306"/>
      <w:docPartObj>
        <w:docPartGallery w:val="Page Numbers (Bottom of Page)"/>
        <w:docPartUnique/>
      </w:docPartObj>
    </w:sdtPr>
    <w:sdtContent>
      <w:sdt>
        <w:sdtPr>
          <w:id w:val="1728636285"/>
          <w:docPartObj>
            <w:docPartGallery w:val="Page Numbers (Top of Page)"/>
            <w:docPartUnique/>
          </w:docPartObj>
        </w:sdtPr>
        <w:sdtContent>
          <w:p w14:paraId="77D584F0" w14:textId="01194404" w:rsidR="00DF752E" w:rsidRDefault="00DF752E">
            <w:pPr>
              <w:pStyle w:val="Footer"/>
              <w:jc w:val="center"/>
            </w:pPr>
            <w:r>
              <w:t xml:space="preserve">Page </w:t>
            </w:r>
            <w:r>
              <w:rPr>
                <w:b/>
                <w:bCs/>
                <w:sz w:val="24"/>
              </w:rPr>
              <w:fldChar w:fldCharType="begin"/>
            </w:r>
            <w:r>
              <w:rPr>
                <w:b/>
                <w:bCs/>
              </w:rPr>
              <w:instrText>PAGE</w:instrText>
            </w:r>
            <w:r>
              <w:rPr>
                <w:b/>
                <w:bCs/>
                <w:sz w:val="24"/>
              </w:rPr>
              <w:fldChar w:fldCharType="separate"/>
            </w:r>
            <w:r>
              <w:rPr>
                <w:b/>
                <w:bCs/>
              </w:rPr>
              <w:t>2</w:t>
            </w:r>
            <w:r>
              <w:rPr>
                <w:b/>
                <w:bCs/>
                <w:sz w:val="24"/>
              </w:rPr>
              <w:fldChar w:fldCharType="end"/>
            </w:r>
            <w:r>
              <w:t xml:space="preserve"> of </w:t>
            </w:r>
            <w:r>
              <w:rPr>
                <w:b/>
                <w:bCs/>
                <w:sz w:val="24"/>
              </w:rPr>
              <w:fldChar w:fldCharType="begin"/>
            </w:r>
            <w:r>
              <w:rPr>
                <w:b/>
                <w:bCs/>
              </w:rPr>
              <w:instrText>NUMPAGES</w:instrText>
            </w:r>
            <w:r>
              <w:rPr>
                <w:b/>
                <w:bCs/>
                <w:sz w:val="24"/>
              </w:rPr>
              <w:fldChar w:fldCharType="separate"/>
            </w:r>
            <w:r>
              <w:rPr>
                <w:b/>
                <w:bCs/>
              </w:rPr>
              <w:t>2</w:t>
            </w:r>
            <w:r>
              <w:rPr>
                <w:b/>
                <w:bCs/>
                <w:sz w:val="24"/>
              </w:rPr>
              <w:fldChar w:fldCharType="end"/>
            </w:r>
          </w:p>
        </w:sdtContent>
      </w:sdt>
    </w:sdtContent>
  </w:sdt>
  <w:p w14:paraId="4496E7DA" w14:textId="77777777" w:rsidR="00DF752E" w:rsidRDefault="00DF7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35C87" w14:textId="77777777" w:rsidR="001E31A0" w:rsidRDefault="001E31A0" w:rsidP="00DF752E">
      <w:pPr>
        <w:spacing w:after="0" w:line="240" w:lineRule="auto"/>
      </w:pPr>
      <w:r>
        <w:separator/>
      </w:r>
    </w:p>
  </w:footnote>
  <w:footnote w:type="continuationSeparator" w:id="0">
    <w:p w14:paraId="303C1D0A" w14:textId="77777777" w:rsidR="001E31A0" w:rsidRDefault="001E31A0" w:rsidP="00DF7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1A99" w14:textId="77777777" w:rsidR="00DF752E" w:rsidRDefault="00DF752E" w:rsidP="00DF752E">
    <w:pPr>
      <w:pStyle w:val="Header"/>
      <w:jc w:val="right"/>
    </w:pPr>
    <w:r>
      <w:rPr>
        <w:color w:val="475569"/>
        <w:sz w:val="16"/>
      </w:rPr>
      <w:t>London Underground What-If Simulation | COMP6030 Final Year Project</w:t>
    </w:r>
  </w:p>
  <w:p w14:paraId="00A10ECC" w14:textId="77777777" w:rsidR="00DF752E" w:rsidRDefault="00DF75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9D5"/>
    <w:multiLevelType w:val="hybridMultilevel"/>
    <w:tmpl w:val="33361494"/>
    <w:lvl w:ilvl="0" w:tplc="EBAA72B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06AAE20">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D822B0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CF8ADA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60C80D8">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46691D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FE4E9A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34649B2">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718CE8C">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0A93734"/>
    <w:multiLevelType w:val="hybridMultilevel"/>
    <w:tmpl w:val="4B8468B8"/>
    <w:lvl w:ilvl="0" w:tplc="E9B6A9A0">
      <w:start w:val="1"/>
      <w:numFmt w:val="decimal"/>
      <w:lvlText w:val="%1."/>
      <w:lvlJc w:val="left"/>
      <w:pPr>
        <w:ind w:left="23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8EC3BD4">
      <w:start w:val="1"/>
      <w:numFmt w:val="lowerLetter"/>
      <w:lvlText w:val="%2"/>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BC32486C">
      <w:start w:val="1"/>
      <w:numFmt w:val="lowerRoman"/>
      <w:lvlText w:val="%3"/>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D4E4DE8C">
      <w:start w:val="1"/>
      <w:numFmt w:val="decimal"/>
      <w:lvlText w:val="%4"/>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48F2F6C0">
      <w:start w:val="1"/>
      <w:numFmt w:val="lowerLetter"/>
      <w:lvlText w:val="%5"/>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B4C6C650">
      <w:start w:val="1"/>
      <w:numFmt w:val="lowerRoman"/>
      <w:lvlText w:val="%6"/>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91D2BA2A">
      <w:start w:val="1"/>
      <w:numFmt w:val="decimal"/>
      <w:lvlText w:val="%7"/>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7382D09A">
      <w:start w:val="1"/>
      <w:numFmt w:val="lowerLetter"/>
      <w:lvlText w:val="%8"/>
      <w:lvlJc w:val="left"/>
      <w:pPr>
        <w:ind w:left="54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346467B4">
      <w:start w:val="1"/>
      <w:numFmt w:val="lowerRoman"/>
      <w:lvlText w:val="%9"/>
      <w:lvlJc w:val="left"/>
      <w:pPr>
        <w:ind w:left="61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3562803"/>
    <w:multiLevelType w:val="hybridMultilevel"/>
    <w:tmpl w:val="902EB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2C04B6"/>
    <w:multiLevelType w:val="hybridMultilevel"/>
    <w:tmpl w:val="F6A0E210"/>
    <w:lvl w:ilvl="0" w:tplc="014897B6">
      <w:start w:val="5"/>
      <w:numFmt w:val="decimal"/>
      <w:lvlText w:val="%1."/>
      <w:lvlJc w:val="left"/>
      <w:pPr>
        <w:ind w:left="23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A3882DB2">
      <w:start w:val="1"/>
      <w:numFmt w:val="lowerLetter"/>
      <w:lvlText w:val="%2"/>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6C22C3D2">
      <w:start w:val="1"/>
      <w:numFmt w:val="lowerRoman"/>
      <w:lvlText w:val="%3"/>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D6BA375C">
      <w:start w:val="1"/>
      <w:numFmt w:val="decimal"/>
      <w:lvlText w:val="%4"/>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535C7FDA">
      <w:start w:val="1"/>
      <w:numFmt w:val="lowerLetter"/>
      <w:lvlText w:val="%5"/>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55A89A9A">
      <w:start w:val="1"/>
      <w:numFmt w:val="lowerRoman"/>
      <w:lvlText w:val="%6"/>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6E18283A">
      <w:start w:val="1"/>
      <w:numFmt w:val="decimal"/>
      <w:lvlText w:val="%7"/>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B442E71E">
      <w:start w:val="1"/>
      <w:numFmt w:val="lowerLetter"/>
      <w:lvlText w:val="%8"/>
      <w:lvlJc w:val="left"/>
      <w:pPr>
        <w:ind w:left="54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01B0F596">
      <w:start w:val="1"/>
      <w:numFmt w:val="lowerRoman"/>
      <w:lvlText w:val="%9"/>
      <w:lvlJc w:val="left"/>
      <w:pPr>
        <w:ind w:left="61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3456205"/>
    <w:multiLevelType w:val="hybridMultilevel"/>
    <w:tmpl w:val="3CFC1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4271D8"/>
    <w:multiLevelType w:val="multilevel"/>
    <w:tmpl w:val="25F0B246"/>
    <w:lvl w:ilvl="0">
      <w:start w:val="1"/>
      <w:numFmt w:val="decimal"/>
      <w:pStyle w:val="Heading1"/>
      <w:lvlText w:val="%1."/>
      <w:lvlJc w:val="left"/>
      <w:pPr>
        <w:ind w:left="0"/>
      </w:pPr>
      <w:rPr>
        <w:rFonts w:asciiTheme="majorHAnsi" w:eastAsia="Arial" w:hAnsiTheme="majorHAnsi" w:cs="Arial" w:hint="default"/>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abstractNum>
  <w:abstractNum w:abstractNumId="6" w15:restartNumberingAfterBreak="0">
    <w:nsid w:val="660F08F5"/>
    <w:multiLevelType w:val="hybridMultilevel"/>
    <w:tmpl w:val="810061F2"/>
    <w:lvl w:ilvl="0" w:tplc="E2E2AB5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B7618C0">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87C7DDC">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E82A4C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6DAAE08">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0865588">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834BB6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AFA701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85663FE">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CDB5145"/>
    <w:multiLevelType w:val="hybridMultilevel"/>
    <w:tmpl w:val="1C52B46E"/>
    <w:lvl w:ilvl="0" w:tplc="76A86B7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9CC4B16">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C903FFA">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378BB4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1448096">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FE84E3E">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D0A7966">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5E471B2">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94C368C">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8D26AD3"/>
    <w:multiLevelType w:val="hybridMultilevel"/>
    <w:tmpl w:val="BF14DB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55925838">
    <w:abstractNumId w:val="0"/>
  </w:num>
  <w:num w:numId="2" w16cid:durableId="508376303">
    <w:abstractNumId w:val="6"/>
  </w:num>
  <w:num w:numId="3" w16cid:durableId="503135202">
    <w:abstractNumId w:val="1"/>
  </w:num>
  <w:num w:numId="4" w16cid:durableId="1658605605">
    <w:abstractNumId w:val="3"/>
  </w:num>
  <w:num w:numId="5" w16cid:durableId="2118212368">
    <w:abstractNumId w:val="7"/>
  </w:num>
  <w:num w:numId="6" w16cid:durableId="1873692646">
    <w:abstractNumId w:val="5"/>
  </w:num>
  <w:num w:numId="7" w16cid:durableId="916131084">
    <w:abstractNumId w:val="4"/>
  </w:num>
  <w:num w:numId="8" w16cid:durableId="435444608">
    <w:abstractNumId w:val="8"/>
  </w:num>
  <w:num w:numId="9" w16cid:durableId="518543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248"/>
    <w:rsid w:val="00017248"/>
    <w:rsid w:val="00063D6A"/>
    <w:rsid w:val="001E31A0"/>
    <w:rsid w:val="008331FA"/>
    <w:rsid w:val="00DF75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3412C"/>
  <w15:docId w15:val="{A12BC3F0-71FA-47DB-AFA2-6A9A9407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2E"/>
    <w:pPr>
      <w:spacing w:after="10" w:line="268"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6"/>
      </w:numPr>
      <w:spacing w:after="43"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numPr>
        <w:ilvl w:val="1"/>
        <w:numId w:val="6"/>
      </w:numPr>
      <w:spacing w:after="59" w:line="259" w:lineRule="auto"/>
      <w:ind w:left="10" w:hanging="10"/>
      <w:outlineLvl w:val="1"/>
    </w:pPr>
    <w:rPr>
      <w:rFonts w:ascii="Arial" w:eastAsia="Arial" w:hAnsi="Arial" w:cs="Arial"/>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5"/>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63D6A"/>
    <w:pPr>
      <w:ind w:left="720"/>
      <w:contextualSpacing/>
    </w:pPr>
  </w:style>
  <w:style w:type="paragraph" w:styleId="Header">
    <w:name w:val="header"/>
    <w:basedOn w:val="Normal"/>
    <w:link w:val="HeaderChar"/>
    <w:uiPriority w:val="99"/>
    <w:unhideWhenUsed/>
    <w:rsid w:val="00DF7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52E"/>
    <w:rPr>
      <w:rFonts w:ascii="Arial" w:eastAsia="Arial" w:hAnsi="Arial" w:cs="Arial"/>
      <w:color w:val="000000"/>
      <w:sz w:val="21"/>
    </w:rPr>
  </w:style>
  <w:style w:type="paragraph" w:styleId="Footer">
    <w:name w:val="footer"/>
    <w:basedOn w:val="Normal"/>
    <w:link w:val="FooterChar"/>
    <w:uiPriority w:val="99"/>
    <w:unhideWhenUsed/>
    <w:rsid w:val="00DF7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52E"/>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12802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London Underground What-If Simulation User study report</vt:lpstr>
    </vt:vector>
  </TitlesOfParts>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Underground What-If Simulation User study report</dc:title>
  <dc:subject/>
  <dc:creator>Jaden Toon</dc:creator>
  <cp:keywords/>
  <cp:lastModifiedBy>Jaden Toon</cp:lastModifiedBy>
  <cp:revision>2</cp:revision>
  <dcterms:created xsi:type="dcterms:W3CDTF">2026-06-02T02:29:00Z</dcterms:created>
  <dcterms:modified xsi:type="dcterms:W3CDTF">2026-06-02T02:29:00Z</dcterms:modified>
</cp:coreProperties>
</file>