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AFE36" w14:textId="03FAFE8D" w:rsidR="00E3769F" w:rsidRPr="0041298C" w:rsidRDefault="003946D1" w:rsidP="003946D1">
      <w:pPr>
        <w:jc w:val="center"/>
        <w:rPr>
          <w:rFonts w:asciiTheme="majorHAnsi" w:hAnsiTheme="majorHAnsi"/>
          <w:b/>
          <w:bCs/>
          <w:color w:val="215E99" w:themeColor="text2" w:themeTint="BF"/>
          <w:sz w:val="40"/>
          <w:szCs w:val="40"/>
          <w:u w:val="single"/>
        </w:rPr>
      </w:pPr>
      <w:r w:rsidRPr="0041298C">
        <w:rPr>
          <w:rFonts w:asciiTheme="majorHAnsi" w:hAnsiTheme="majorHAnsi"/>
          <w:b/>
          <w:bCs/>
          <w:color w:val="215E99" w:themeColor="text2" w:themeTint="BF"/>
          <w:sz w:val="40"/>
          <w:szCs w:val="40"/>
          <w:u w:val="single"/>
        </w:rPr>
        <w:t>TfL “What-If” Simulation Requirements</w:t>
      </w:r>
      <w:r w:rsidR="001E3B78" w:rsidRPr="0041298C">
        <w:rPr>
          <w:rFonts w:asciiTheme="majorHAnsi" w:hAnsiTheme="majorHAnsi"/>
          <w:b/>
          <w:bCs/>
          <w:color w:val="215E99" w:themeColor="text2" w:themeTint="BF"/>
          <w:sz w:val="40"/>
          <w:szCs w:val="40"/>
          <w:u w:val="single"/>
        </w:rPr>
        <w:t xml:space="preserve"> Document</w:t>
      </w:r>
    </w:p>
    <w:p w14:paraId="6CC30836" w14:textId="7314E46E" w:rsidR="001E3B78" w:rsidRPr="0041298C" w:rsidRDefault="001E3B78" w:rsidP="001E3B78">
      <w:pPr>
        <w:pStyle w:val="ListParagraph"/>
        <w:numPr>
          <w:ilvl w:val="0"/>
          <w:numId w:val="1"/>
        </w:numPr>
        <w:rPr>
          <w:rFonts w:asciiTheme="majorHAnsi" w:hAnsiTheme="majorHAnsi"/>
          <w:b/>
          <w:bCs/>
          <w:color w:val="215E99" w:themeColor="text2" w:themeTint="BF"/>
          <w:sz w:val="32"/>
          <w:szCs w:val="32"/>
          <w:u w:val="single"/>
        </w:rPr>
      </w:pPr>
      <w:r w:rsidRPr="0041298C">
        <w:rPr>
          <w:rFonts w:asciiTheme="majorHAnsi" w:hAnsiTheme="majorHAnsi"/>
          <w:b/>
          <w:bCs/>
          <w:color w:val="215E99" w:themeColor="text2" w:themeTint="BF"/>
          <w:sz w:val="32"/>
          <w:szCs w:val="32"/>
        </w:rPr>
        <w:t>Introduction</w:t>
      </w:r>
    </w:p>
    <w:p w14:paraId="3659EAB2" w14:textId="40212A66" w:rsidR="001E3B78" w:rsidRPr="0041298C" w:rsidRDefault="001E3B78" w:rsidP="00114B53">
      <w:pPr>
        <w:pStyle w:val="ListParagraph"/>
        <w:numPr>
          <w:ilvl w:val="1"/>
          <w:numId w:val="2"/>
        </w:numPr>
        <w:rPr>
          <w:rFonts w:asciiTheme="majorHAnsi" w:hAnsiTheme="majorHAnsi"/>
          <w:b/>
          <w:bCs/>
          <w:color w:val="215E99" w:themeColor="text2" w:themeTint="BF"/>
          <w:sz w:val="28"/>
          <w:szCs w:val="28"/>
        </w:rPr>
      </w:pPr>
      <w:r w:rsidRPr="0041298C">
        <w:rPr>
          <w:rFonts w:asciiTheme="majorHAnsi" w:hAnsiTheme="majorHAnsi"/>
          <w:b/>
          <w:bCs/>
          <w:color w:val="215E99" w:themeColor="text2" w:themeTint="BF"/>
          <w:sz w:val="28"/>
          <w:szCs w:val="28"/>
        </w:rPr>
        <w:t>Purpose</w:t>
      </w:r>
    </w:p>
    <w:p w14:paraId="0A7876BA" w14:textId="04A179B8" w:rsidR="001E3B78" w:rsidRDefault="001E3B78" w:rsidP="00555F5D">
      <w:pPr>
        <w:ind w:left="720"/>
      </w:pPr>
      <w:r>
        <w:t>This document defines the functional and non-functional requirements for the London Underground Simulation Project. The system will simulate the London Underground network using real Transport for London (TfL) data to allow users to visualise routes, analyse disruptions and test network resilience through interactive scenario planning.</w:t>
      </w:r>
    </w:p>
    <w:p w14:paraId="57FB3C27" w14:textId="61C5A5EA" w:rsidR="001E3B78" w:rsidRPr="0041298C" w:rsidRDefault="001E3B78" w:rsidP="00114B53">
      <w:pPr>
        <w:pStyle w:val="ListParagraph"/>
        <w:numPr>
          <w:ilvl w:val="1"/>
          <w:numId w:val="3"/>
        </w:numPr>
        <w:rPr>
          <w:rFonts w:asciiTheme="majorHAnsi" w:hAnsiTheme="majorHAnsi"/>
          <w:b/>
          <w:bCs/>
          <w:color w:val="215E99" w:themeColor="text2" w:themeTint="BF"/>
          <w:sz w:val="28"/>
          <w:szCs w:val="28"/>
        </w:rPr>
      </w:pPr>
      <w:r w:rsidRPr="0041298C">
        <w:rPr>
          <w:rFonts w:asciiTheme="majorHAnsi" w:hAnsiTheme="majorHAnsi"/>
          <w:b/>
          <w:bCs/>
          <w:color w:val="215E99" w:themeColor="text2" w:themeTint="BF"/>
          <w:sz w:val="28"/>
          <w:szCs w:val="28"/>
        </w:rPr>
        <w:t>Scope</w:t>
      </w:r>
    </w:p>
    <w:p w14:paraId="5C3F75FD" w14:textId="240E8D95" w:rsidR="001E3B78" w:rsidRDefault="001E3B78" w:rsidP="00555F5D">
      <w:pPr>
        <w:ind w:left="720"/>
      </w:pPr>
      <w:r>
        <w:t xml:space="preserve">The system will provide an interactive, web-based simulation of the London Underground network. It will integrate real-time service data, support shortest-path routing, visualising network activity and allowing manual disruption testing. </w:t>
      </w:r>
    </w:p>
    <w:p w14:paraId="2BE5B746" w14:textId="0BC0F057" w:rsidR="00555F5D" w:rsidRDefault="00555F5D" w:rsidP="00555F5D">
      <w:pPr>
        <w:ind w:left="720"/>
      </w:pPr>
      <w:r>
        <w:t>The system does not handle fare calculation, ticketing, passenger accounts or real TfL operational control. It is intended for visualisation, routing and disruption analysis only.</w:t>
      </w:r>
    </w:p>
    <w:p w14:paraId="6E5E3E96" w14:textId="349E30B8" w:rsidR="001E3B78" w:rsidRDefault="00000000" w:rsidP="0041298C">
      <w:r>
        <w:pict w14:anchorId="1330078C">
          <v:rect id="_x0000_i1025" style="width:0;height:1.5pt" o:hralign="center" o:hrstd="t" o:hr="t"/>
        </w:pict>
      </w:r>
    </w:p>
    <w:p w14:paraId="13B724E7" w14:textId="11462D62" w:rsidR="001E3B78" w:rsidRPr="0041298C" w:rsidRDefault="001E3B78" w:rsidP="001E3B78">
      <w:pPr>
        <w:pStyle w:val="ListParagraph"/>
        <w:numPr>
          <w:ilvl w:val="0"/>
          <w:numId w:val="1"/>
        </w:numPr>
        <w:rPr>
          <w:rFonts w:asciiTheme="majorHAnsi" w:hAnsiTheme="majorHAnsi"/>
          <w:b/>
          <w:bCs/>
          <w:color w:val="215E99" w:themeColor="text2" w:themeTint="BF"/>
          <w:sz w:val="32"/>
          <w:szCs w:val="32"/>
          <w:u w:val="single"/>
        </w:rPr>
      </w:pPr>
      <w:r w:rsidRPr="0041298C">
        <w:rPr>
          <w:rFonts w:asciiTheme="majorHAnsi" w:hAnsiTheme="majorHAnsi"/>
          <w:b/>
          <w:bCs/>
          <w:color w:val="215E99" w:themeColor="text2" w:themeTint="BF"/>
          <w:sz w:val="32"/>
          <w:szCs w:val="32"/>
        </w:rPr>
        <w:t>System Overview</w:t>
      </w:r>
    </w:p>
    <w:p w14:paraId="5A3A54DF" w14:textId="77777777" w:rsidR="00555F5D" w:rsidRDefault="001E3B78" w:rsidP="001E3B78">
      <w:pPr>
        <w:pStyle w:val="ListParagraph"/>
      </w:pPr>
      <w:r>
        <w:t xml:space="preserve">The system will consume TfL API data to construct a graph representation of the Underground network. </w:t>
      </w:r>
      <w:r w:rsidR="00555F5D">
        <w:t xml:space="preserve">Stations are represented as graph nodes, while connections between stations are represented as edges. </w:t>
      </w:r>
      <w:r>
        <w:t xml:space="preserve">A pathfinding algorithm will calculate optimal routes </w:t>
      </w:r>
      <w:r w:rsidR="00555F5D">
        <w:t>between selected stations, and the frontend displays the network on an interactive map</w:t>
      </w:r>
      <w:r>
        <w:t xml:space="preserve">. </w:t>
      </w:r>
    </w:p>
    <w:p w14:paraId="6EC14F66" w14:textId="77777777" w:rsidR="00555F5D" w:rsidRDefault="00555F5D" w:rsidP="001E3B78">
      <w:pPr>
        <w:pStyle w:val="ListParagraph"/>
      </w:pPr>
    </w:p>
    <w:p w14:paraId="76FB9D74" w14:textId="022AFB2F" w:rsidR="001E3B78" w:rsidRDefault="001E3B78" w:rsidP="001E3B78">
      <w:pPr>
        <w:pStyle w:val="ListParagraph"/>
      </w:pPr>
      <w:r>
        <w:t xml:space="preserve">Users </w:t>
      </w:r>
      <w:r w:rsidR="00555F5D">
        <w:t>can either observe live network conditions or enable What-If mode to manually close stations and lines. These simulated disruptions are applied locally and do not alter live TfL data.</w:t>
      </w:r>
    </w:p>
    <w:p w14:paraId="1CC54A3C" w14:textId="5D2E9508" w:rsidR="00555F5D" w:rsidRDefault="00555F5D" w:rsidP="00555F5D">
      <w:r>
        <w:pict w14:anchorId="55D4BB9F">
          <v:rect id="_x0000_i1036" style="width:0;height:1.5pt" o:hralign="center" o:hrstd="t" o:hr="t"/>
        </w:pict>
      </w:r>
    </w:p>
    <w:p w14:paraId="55763EBB" w14:textId="451D0E41" w:rsidR="00555F5D" w:rsidRDefault="00555F5D" w:rsidP="00555F5D">
      <w:pPr>
        <w:pStyle w:val="ListParagraph"/>
        <w:numPr>
          <w:ilvl w:val="0"/>
          <w:numId w:val="1"/>
        </w:numPr>
        <w:rPr>
          <w:rFonts w:asciiTheme="majorHAnsi" w:hAnsiTheme="majorHAnsi"/>
          <w:b/>
          <w:bCs/>
          <w:color w:val="215E99" w:themeColor="text2" w:themeTint="BF"/>
          <w:sz w:val="32"/>
          <w:szCs w:val="32"/>
        </w:rPr>
      </w:pPr>
      <w:r w:rsidRPr="00555F5D">
        <w:rPr>
          <w:rFonts w:asciiTheme="majorHAnsi" w:hAnsiTheme="majorHAnsi"/>
          <w:b/>
          <w:bCs/>
          <w:color w:val="215E99" w:themeColor="text2" w:themeTint="BF"/>
          <w:sz w:val="32"/>
          <w:szCs w:val="32"/>
        </w:rPr>
        <w:t>User Classes</w:t>
      </w:r>
    </w:p>
    <w:tbl>
      <w:tblPr>
        <w:tblStyle w:val="Table"/>
        <w:tblW w:w="5000" w:type="pct"/>
        <w:tblLayout w:type="fixed"/>
        <w:tblLook w:val="0020" w:firstRow="1" w:lastRow="0" w:firstColumn="0" w:lastColumn="0" w:noHBand="0" w:noVBand="0"/>
      </w:tblPr>
      <w:tblGrid>
        <w:gridCol w:w="4511"/>
        <w:gridCol w:w="4515"/>
      </w:tblGrid>
      <w:tr w:rsidR="003744DE" w14:paraId="4B96A35B" w14:textId="77777777" w:rsidTr="003744DE">
        <w:trPr>
          <w:cnfStyle w:val="100000000000" w:firstRow="1" w:lastRow="0" w:firstColumn="0" w:lastColumn="0" w:oddVBand="0" w:evenVBand="0" w:oddHBand="0" w:evenHBand="0" w:firstRowFirstColumn="0" w:firstRowLastColumn="0" w:lastRowFirstColumn="0" w:lastRowLastColumn="0"/>
          <w:trHeight w:val="391"/>
          <w:tblHeader/>
        </w:trPr>
        <w:tc>
          <w:tcPr>
            <w:tcW w:w="4511" w:type="dxa"/>
          </w:tcPr>
          <w:p w14:paraId="356402B4" w14:textId="63AAE448" w:rsidR="003744DE" w:rsidRPr="003744DE" w:rsidRDefault="003744DE" w:rsidP="005072C7">
            <w:pPr>
              <w:pStyle w:val="Compact"/>
              <w:rPr>
                <w:b/>
                <w:bCs/>
                <w:sz w:val="24"/>
                <w:szCs w:val="24"/>
              </w:rPr>
            </w:pPr>
            <w:r w:rsidRPr="003744DE">
              <w:rPr>
                <w:b/>
                <w:bCs/>
                <w:sz w:val="24"/>
                <w:szCs w:val="24"/>
              </w:rPr>
              <w:t>User Class</w:t>
            </w:r>
          </w:p>
        </w:tc>
        <w:tc>
          <w:tcPr>
            <w:tcW w:w="4515" w:type="dxa"/>
          </w:tcPr>
          <w:p w14:paraId="58C87314" w14:textId="77989EEE" w:rsidR="003744DE" w:rsidRPr="003744DE" w:rsidRDefault="003744DE" w:rsidP="005072C7">
            <w:pPr>
              <w:pStyle w:val="Compact"/>
              <w:rPr>
                <w:b/>
                <w:bCs/>
                <w:sz w:val="24"/>
                <w:szCs w:val="24"/>
              </w:rPr>
            </w:pPr>
            <w:r w:rsidRPr="003744DE">
              <w:rPr>
                <w:b/>
                <w:bCs/>
                <w:sz w:val="24"/>
                <w:szCs w:val="24"/>
              </w:rPr>
              <w:t>Description</w:t>
            </w:r>
          </w:p>
        </w:tc>
      </w:tr>
      <w:tr w:rsidR="003744DE" w14:paraId="628B8CD7" w14:textId="77777777" w:rsidTr="003744DE">
        <w:trPr>
          <w:trHeight w:val="403"/>
        </w:trPr>
        <w:tc>
          <w:tcPr>
            <w:tcW w:w="4511" w:type="dxa"/>
          </w:tcPr>
          <w:p w14:paraId="6D05BEFC" w14:textId="7F619E7C" w:rsidR="003744DE" w:rsidRPr="003744DE" w:rsidRDefault="003744DE" w:rsidP="005072C7">
            <w:pPr>
              <w:pStyle w:val="Compact"/>
            </w:pPr>
            <w:r w:rsidRPr="003744DE">
              <w:rPr>
                <w:rStyle w:val="VerbatimChar"/>
                <w:rFonts w:asciiTheme="minorHAnsi" w:hAnsiTheme="minorHAnsi"/>
              </w:rPr>
              <w:t>Commuter</w:t>
            </w:r>
          </w:p>
        </w:tc>
        <w:tc>
          <w:tcPr>
            <w:tcW w:w="4515" w:type="dxa"/>
          </w:tcPr>
          <w:p w14:paraId="107CBD17" w14:textId="6FE8611D" w:rsidR="003744DE" w:rsidRPr="003744DE" w:rsidRDefault="003744DE" w:rsidP="005072C7">
            <w:pPr>
              <w:pStyle w:val="Compact"/>
            </w:pPr>
            <w:r w:rsidRPr="003744DE">
              <w:t>A casual user exploring journeys and disruption effects.</w:t>
            </w:r>
          </w:p>
        </w:tc>
      </w:tr>
      <w:tr w:rsidR="003744DE" w14:paraId="4CC867B4" w14:textId="77777777" w:rsidTr="003744DE">
        <w:trPr>
          <w:trHeight w:val="391"/>
        </w:trPr>
        <w:tc>
          <w:tcPr>
            <w:tcW w:w="4511" w:type="dxa"/>
          </w:tcPr>
          <w:p w14:paraId="1EA70DDE" w14:textId="3196E5E3" w:rsidR="003744DE" w:rsidRPr="003744DE" w:rsidRDefault="003744DE" w:rsidP="005072C7">
            <w:pPr>
              <w:pStyle w:val="Compact"/>
            </w:pPr>
            <w:r w:rsidRPr="003744DE">
              <w:rPr>
                <w:rStyle w:val="VerbatimChar"/>
                <w:rFonts w:asciiTheme="minorHAnsi" w:hAnsiTheme="minorHAnsi"/>
              </w:rPr>
              <w:t>Transpo</w:t>
            </w:r>
            <w:r>
              <w:rPr>
                <w:rStyle w:val="VerbatimChar"/>
                <w:rFonts w:asciiTheme="minorHAnsi" w:hAnsiTheme="minorHAnsi"/>
              </w:rPr>
              <w:t>rt Analyst</w:t>
            </w:r>
          </w:p>
        </w:tc>
        <w:tc>
          <w:tcPr>
            <w:tcW w:w="4515" w:type="dxa"/>
          </w:tcPr>
          <w:p w14:paraId="09CBB77F" w14:textId="70BAA954" w:rsidR="003744DE" w:rsidRPr="003744DE" w:rsidRDefault="003744DE" w:rsidP="005072C7">
            <w:pPr>
              <w:pStyle w:val="Compact"/>
            </w:pPr>
            <w:r>
              <w:t>A user analysing network behaviour under disruption.</w:t>
            </w:r>
          </w:p>
        </w:tc>
      </w:tr>
      <w:tr w:rsidR="003744DE" w14:paraId="04252194" w14:textId="77777777" w:rsidTr="003744DE">
        <w:trPr>
          <w:trHeight w:val="403"/>
        </w:trPr>
        <w:tc>
          <w:tcPr>
            <w:tcW w:w="4511" w:type="dxa"/>
          </w:tcPr>
          <w:p w14:paraId="3F3F5276" w14:textId="3EF1121F" w:rsidR="003744DE" w:rsidRPr="003744DE" w:rsidRDefault="003744DE" w:rsidP="005072C7">
            <w:pPr>
              <w:pStyle w:val="Compact"/>
            </w:pPr>
            <w:r w:rsidRPr="003744DE">
              <w:rPr>
                <w:rStyle w:val="VerbatimChar"/>
                <w:rFonts w:asciiTheme="minorHAnsi" w:hAnsiTheme="minorHAnsi"/>
              </w:rPr>
              <w:t>Plannner</w:t>
            </w:r>
          </w:p>
        </w:tc>
        <w:tc>
          <w:tcPr>
            <w:tcW w:w="4515" w:type="dxa"/>
          </w:tcPr>
          <w:p w14:paraId="7B4B4C2F" w14:textId="79F36B0A" w:rsidR="003744DE" w:rsidRPr="003744DE" w:rsidRDefault="003744DE" w:rsidP="005072C7">
            <w:pPr>
              <w:pStyle w:val="Compact"/>
            </w:pPr>
            <w:r>
              <w:t>A user testing hypothetical closure scenarios.</w:t>
            </w:r>
          </w:p>
        </w:tc>
      </w:tr>
      <w:tr w:rsidR="003744DE" w14:paraId="4FFDB5DA" w14:textId="77777777" w:rsidTr="003744DE">
        <w:trPr>
          <w:trHeight w:val="391"/>
        </w:trPr>
        <w:tc>
          <w:tcPr>
            <w:tcW w:w="4511" w:type="dxa"/>
          </w:tcPr>
          <w:p w14:paraId="1F85DF5E" w14:textId="5E817A89" w:rsidR="003744DE" w:rsidRPr="003744DE" w:rsidRDefault="003744DE" w:rsidP="005072C7">
            <w:pPr>
              <w:pStyle w:val="Compact"/>
            </w:pPr>
            <w:r w:rsidRPr="003744DE">
              <w:rPr>
                <w:rStyle w:val="VerbatimChar"/>
                <w:rFonts w:asciiTheme="minorHAnsi" w:hAnsiTheme="minorHAnsi"/>
              </w:rPr>
              <w:lastRenderedPageBreak/>
              <w:t>Academic Assessor</w:t>
            </w:r>
          </w:p>
        </w:tc>
        <w:tc>
          <w:tcPr>
            <w:tcW w:w="4515" w:type="dxa"/>
          </w:tcPr>
          <w:p w14:paraId="6DD6E041" w14:textId="14E6C984" w:rsidR="003744DE" w:rsidRPr="003744DE" w:rsidRDefault="003744DE" w:rsidP="005072C7">
            <w:pPr>
              <w:pStyle w:val="Compact"/>
            </w:pPr>
            <w:r>
              <w:t>A user reviewing system correctness and implementation quality.</w:t>
            </w:r>
          </w:p>
        </w:tc>
      </w:tr>
    </w:tbl>
    <w:p w14:paraId="7D4F9B5B" w14:textId="6C889711" w:rsidR="003744DE" w:rsidRDefault="003744DE" w:rsidP="0041298C">
      <w:r>
        <w:pict w14:anchorId="3188EA13">
          <v:rect id="_x0000_i1037" style="width:0;height:1.5pt" o:hralign="center" o:hrstd="t" o:hr="t"/>
        </w:pict>
      </w:r>
    </w:p>
    <w:p w14:paraId="757EDF23" w14:textId="0F9CEDD8" w:rsidR="003744DE" w:rsidRDefault="003744DE" w:rsidP="003744DE">
      <w:pPr>
        <w:pStyle w:val="ListParagraph"/>
        <w:numPr>
          <w:ilvl w:val="0"/>
          <w:numId w:val="1"/>
        </w:numPr>
        <w:rPr>
          <w:rFonts w:asciiTheme="majorHAnsi" w:hAnsiTheme="majorHAnsi"/>
          <w:b/>
          <w:bCs/>
          <w:color w:val="215E99" w:themeColor="text2" w:themeTint="BF"/>
          <w:sz w:val="32"/>
          <w:szCs w:val="32"/>
        </w:rPr>
      </w:pPr>
      <w:r w:rsidRPr="003744DE">
        <w:rPr>
          <w:rFonts w:asciiTheme="majorHAnsi" w:hAnsiTheme="majorHAnsi"/>
          <w:b/>
          <w:bCs/>
          <w:color w:val="215E99" w:themeColor="text2" w:themeTint="BF"/>
          <w:sz w:val="32"/>
          <w:szCs w:val="32"/>
        </w:rPr>
        <w:t>Operating Environment</w:t>
      </w:r>
    </w:p>
    <w:p w14:paraId="505128FC" w14:textId="2487BF10" w:rsidR="00FA3689" w:rsidRDefault="00FA3689" w:rsidP="00FA3689">
      <w:pPr>
        <w:pStyle w:val="ListParagraph"/>
        <w:numPr>
          <w:ilvl w:val="0"/>
          <w:numId w:val="7"/>
        </w:numPr>
        <w:rPr>
          <w:color w:val="000000" w:themeColor="text1"/>
        </w:rPr>
      </w:pPr>
      <w:r>
        <w:rPr>
          <w:color w:val="000000" w:themeColor="text1"/>
        </w:rPr>
        <w:t>Client – Modern web browsers such as Chrome, Edge, Firefox and mobile browsers.</w:t>
      </w:r>
    </w:p>
    <w:p w14:paraId="15ED4888" w14:textId="1475455F" w:rsidR="00FA3689" w:rsidRDefault="00FA3689" w:rsidP="00FA3689">
      <w:pPr>
        <w:pStyle w:val="ListParagraph"/>
        <w:numPr>
          <w:ilvl w:val="0"/>
          <w:numId w:val="7"/>
        </w:numPr>
        <w:rPr>
          <w:color w:val="000000" w:themeColor="text1"/>
        </w:rPr>
      </w:pPr>
      <w:r>
        <w:rPr>
          <w:color w:val="000000" w:themeColor="text1"/>
        </w:rPr>
        <w:t>Backend Runtime – Next.js.</w:t>
      </w:r>
    </w:p>
    <w:p w14:paraId="13A79982" w14:textId="53B43E09" w:rsidR="00FA3689" w:rsidRDefault="00FA3689" w:rsidP="00FA3689">
      <w:pPr>
        <w:pStyle w:val="ListParagraph"/>
        <w:numPr>
          <w:ilvl w:val="0"/>
          <w:numId w:val="7"/>
        </w:numPr>
        <w:rPr>
          <w:color w:val="000000" w:themeColor="text1"/>
        </w:rPr>
      </w:pPr>
      <w:r>
        <w:rPr>
          <w:color w:val="000000" w:themeColor="text1"/>
        </w:rPr>
        <w:t>Database – Neo4j graph database.</w:t>
      </w:r>
    </w:p>
    <w:p w14:paraId="187D88AE" w14:textId="7C283D1C" w:rsidR="00FA3689" w:rsidRDefault="00FA3689" w:rsidP="00FA3689">
      <w:pPr>
        <w:pStyle w:val="ListParagraph"/>
        <w:numPr>
          <w:ilvl w:val="0"/>
          <w:numId w:val="7"/>
        </w:numPr>
        <w:rPr>
          <w:color w:val="000000" w:themeColor="text1"/>
        </w:rPr>
      </w:pPr>
      <w:r>
        <w:rPr>
          <w:color w:val="000000" w:themeColor="text1"/>
        </w:rPr>
        <w:t>External Data Source – TfL Unified API.</w:t>
      </w:r>
    </w:p>
    <w:p w14:paraId="2EC6A1E3" w14:textId="704AA6C1" w:rsidR="00FA3689" w:rsidRPr="00FA3689" w:rsidRDefault="00FA3689" w:rsidP="00FA3689">
      <w:pPr>
        <w:pStyle w:val="ListParagraph"/>
        <w:numPr>
          <w:ilvl w:val="0"/>
          <w:numId w:val="7"/>
        </w:numPr>
        <w:rPr>
          <w:color w:val="000000" w:themeColor="text1"/>
        </w:rPr>
      </w:pPr>
      <w:r>
        <w:rPr>
          <w:color w:val="000000" w:themeColor="text1"/>
        </w:rPr>
        <w:t>Network – Internet connectivity is required for live TfL data.</w:t>
      </w:r>
    </w:p>
    <w:p w14:paraId="4F2CBDA6" w14:textId="27515036" w:rsidR="001E3B78" w:rsidRDefault="00000000" w:rsidP="0041298C">
      <w:r>
        <w:pict w14:anchorId="6F50EDEC">
          <v:rect id="_x0000_i1026" style="width:0;height:1.5pt" o:hralign="center" o:hrstd="t" o:hr="t"/>
        </w:pict>
      </w:r>
    </w:p>
    <w:p w14:paraId="0D318F83" w14:textId="3005F7ED" w:rsidR="001E3B78" w:rsidRPr="0041298C" w:rsidRDefault="001E3B78" w:rsidP="001E3B78">
      <w:pPr>
        <w:pStyle w:val="ListParagraph"/>
        <w:numPr>
          <w:ilvl w:val="0"/>
          <w:numId w:val="1"/>
        </w:numPr>
        <w:rPr>
          <w:rFonts w:asciiTheme="majorHAnsi" w:hAnsiTheme="majorHAnsi"/>
          <w:b/>
          <w:bCs/>
          <w:color w:val="215E99" w:themeColor="text2" w:themeTint="BF"/>
          <w:sz w:val="32"/>
          <w:szCs w:val="32"/>
          <w:u w:val="single"/>
        </w:rPr>
      </w:pPr>
      <w:r w:rsidRPr="0041298C">
        <w:rPr>
          <w:rFonts w:asciiTheme="majorHAnsi" w:hAnsiTheme="majorHAnsi"/>
          <w:b/>
          <w:bCs/>
          <w:color w:val="215E99" w:themeColor="text2" w:themeTint="BF"/>
          <w:sz w:val="32"/>
          <w:szCs w:val="32"/>
        </w:rPr>
        <w:t>Functional Requirements</w:t>
      </w:r>
    </w:p>
    <w:p w14:paraId="415B49F0" w14:textId="434DACB0" w:rsidR="001E3B78" w:rsidRPr="0041298C" w:rsidRDefault="00575117" w:rsidP="001E3B78">
      <w:pPr>
        <w:pStyle w:val="ListParagraph"/>
        <w:numPr>
          <w:ilvl w:val="1"/>
          <w:numId w:val="1"/>
        </w:numPr>
        <w:rPr>
          <w:rFonts w:asciiTheme="majorHAnsi" w:hAnsiTheme="majorHAnsi"/>
          <w:b/>
          <w:bCs/>
          <w:color w:val="215E99" w:themeColor="text2" w:themeTint="BF"/>
          <w:sz w:val="28"/>
          <w:szCs w:val="28"/>
        </w:rPr>
      </w:pPr>
      <w:r w:rsidRPr="0041298C">
        <w:rPr>
          <w:rFonts w:asciiTheme="majorHAnsi" w:hAnsiTheme="majorHAnsi"/>
          <w:b/>
          <w:bCs/>
          <w:color w:val="215E99" w:themeColor="text2" w:themeTint="BF"/>
          <w:sz w:val="28"/>
          <w:szCs w:val="28"/>
        </w:rPr>
        <w:t>Network Data Integration</w:t>
      </w:r>
    </w:p>
    <w:p w14:paraId="2970D902" w14:textId="29FE646B" w:rsidR="00575117" w:rsidRPr="00575117" w:rsidRDefault="00575117" w:rsidP="00575117">
      <w:pPr>
        <w:pStyle w:val="ListParagraph"/>
        <w:ind w:left="1080"/>
      </w:pPr>
      <w:r>
        <w:t>The system shall retrieve station and stop hierarchy data from the TfL API.</w:t>
      </w:r>
    </w:p>
    <w:p w14:paraId="5098D0CA" w14:textId="5D4CF1EE" w:rsidR="00575117" w:rsidRPr="0041298C" w:rsidRDefault="00575117" w:rsidP="001E3B78">
      <w:pPr>
        <w:pStyle w:val="ListParagraph"/>
        <w:numPr>
          <w:ilvl w:val="1"/>
          <w:numId w:val="1"/>
        </w:numPr>
        <w:rPr>
          <w:rFonts w:asciiTheme="majorHAnsi" w:hAnsiTheme="majorHAnsi"/>
          <w:b/>
          <w:bCs/>
          <w:color w:val="215E99" w:themeColor="text2" w:themeTint="BF"/>
          <w:sz w:val="28"/>
          <w:szCs w:val="28"/>
        </w:rPr>
      </w:pPr>
      <w:r w:rsidRPr="0041298C">
        <w:rPr>
          <w:rFonts w:asciiTheme="majorHAnsi" w:hAnsiTheme="majorHAnsi"/>
          <w:b/>
          <w:bCs/>
          <w:color w:val="215E99" w:themeColor="text2" w:themeTint="BF"/>
          <w:sz w:val="28"/>
          <w:szCs w:val="28"/>
        </w:rPr>
        <w:t>Station Hierarchy Mapping</w:t>
      </w:r>
    </w:p>
    <w:p w14:paraId="0F447606" w14:textId="28D8219D" w:rsidR="00575117" w:rsidRPr="00575117" w:rsidRDefault="00575117" w:rsidP="00575117">
      <w:pPr>
        <w:pStyle w:val="ListParagraph"/>
        <w:ind w:left="1080"/>
      </w:pPr>
      <w:r>
        <w:t>The system shall represent stations as parent hubs with child nodes for platforms and entrances.</w:t>
      </w:r>
    </w:p>
    <w:p w14:paraId="233504BA" w14:textId="7C8F62FD" w:rsidR="00575117" w:rsidRPr="0041298C" w:rsidRDefault="00575117" w:rsidP="001E3B78">
      <w:pPr>
        <w:pStyle w:val="ListParagraph"/>
        <w:numPr>
          <w:ilvl w:val="1"/>
          <w:numId w:val="1"/>
        </w:numPr>
        <w:rPr>
          <w:rFonts w:asciiTheme="majorHAnsi" w:hAnsiTheme="majorHAnsi"/>
          <w:b/>
          <w:bCs/>
          <w:color w:val="215E99" w:themeColor="text2" w:themeTint="BF"/>
          <w:sz w:val="28"/>
          <w:szCs w:val="28"/>
        </w:rPr>
      </w:pPr>
      <w:r w:rsidRPr="0041298C">
        <w:rPr>
          <w:rFonts w:asciiTheme="majorHAnsi" w:hAnsiTheme="majorHAnsi"/>
          <w:b/>
          <w:bCs/>
          <w:color w:val="215E99" w:themeColor="text2" w:themeTint="BF"/>
          <w:sz w:val="28"/>
          <w:szCs w:val="28"/>
        </w:rPr>
        <w:t>Graph Construction</w:t>
      </w:r>
    </w:p>
    <w:p w14:paraId="68F9805C" w14:textId="0BBC2A94" w:rsidR="00575117" w:rsidRPr="00575117" w:rsidRDefault="00575117" w:rsidP="00575117">
      <w:pPr>
        <w:pStyle w:val="ListParagraph"/>
        <w:ind w:left="1080"/>
      </w:pPr>
      <w:r>
        <w:t>The system shall construct a connected graph representing all stations and lines.</w:t>
      </w:r>
    </w:p>
    <w:p w14:paraId="4DF5A3D7" w14:textId="050A480D" w:rsidR="00575117" w:rsidRPr="0041298C" w:rsidRDefault="00575117" w:rsidP="001E3B78">
      <w:pPr>
        <w:pStyle w:val="ListParagraph"/>
        <w:numPr>
          <w:ilvl w:val="1"/>
          <w:numId w:val="1"/>
        </w:numPr>
        <w:rPr>
          <w:rFonts w:asciiTheme="majorHAnsi" w:hAnsiTheme="majorHAnsi"/>
          <w:b/>
          <w:bCs/>
          <w:color w:val="215E99" w:themeColor="text2" w:themeTint="BF"/>
          <w:sz w:val="28"/>
          <w:szCs w:val="28"/>
        </w:rPr>
      </w:pPr>
      <w:r w:rsidRPr="0041298C">
        <w:rPr>
          <w:rFonts w:asciiTheme="majorHAnsi" w:hAnsiTheme="majorHAnsi"/>
          <w:b/>
          <w:bCs/>
          <w:color w:val="215E99" w:themeColor="text2" w:themeTint="BF"/>
          <w:sz w:val="28"/>
          <w:szCs w:val="28"/>
        </w:rPr>
        <w:t>Route Calculation</w:t>
      </w:r>
    </w:p>
    <w:p w14:paraId="6316CBBD" w14:textId="05A1202F" w:rsidR="00575117" w:rsidRPr="00575117" w:rsidRDefault="00575117" w:rsidP="00575117">
      <w:pPr>
        <w:pStyle w:val="ListParagraph"/>
        <w:ind w:left="1080"/>
      </w:pPr>
      <w:r>
        <w:t>The system shall calculate the shortest route between two selected stations.</w:t>
      </w:r>
    </w:p>
    <w:p w14:paraId="0B180500" w14:textId="6DA9A41A" w:rsidR="00575117" w:rsidRPr="0041298C" w:rsidRDefault="00575117" w:rsidP="001E3B78">
      <w:pPr>
        <w:pStyle w:val="ListParagraph"/>
        <w:numPr>
          <w:ilvl w:val="1"/>
          <w:numId w:val="1"/>
        </w:numPr>
        <w:rPr>
          <w:rFonts w:asciiTheme="majorHAnsi" w:hAnsiTheme="majorHAnsi"/>
          <w:b/>
          <w:bCs/>
          <w:color w:val="215E99" w:themeColor="text2" w:themeTint="BF"/>
          <w:sz w:val="28"/>
          <w:szCs w:val="28"/>
        </w:rPr>
      </w:pPr>
      <w:r w:rsidRPr="0041298C">
        <w:rPr>
          <w:rFonts w:asciiTheme="majorHAnsi" w:hAnsiTheme="majorHAnsi"/>
          <w:b/>
          <w:bCs/>
          <w:color w:val="215E99" w:themeColor="text2" w:themeTint="BF"/>
          <w:sz w:val="28"/>
          <w:szCs w:val="28"/>
        </w:rPr>
        <w:t>Travel Time Display</w:t>
      </w:r>
    </w:p>
    <w:p w14:paraId="5FD26D4E" w14:textId="2BB2FE15" w:rsidR="00575117" w:rsidRDefault="00575117" w:rsidP="00575117">
      <w:pPr>
        <w:pStyle w:val="ListParagraph"/>
        <w:ind w:left="1080"/>
      </w:pPr>
      <w:r>
        <w:t>The system shall display estimated travel times for calculated routes.</w:t>
      </w:r>
    </w:p>
    <w:p w14:paraId="0AA519CB" w14:textId="77777777" w:rsidR="00575117" w:rsidRPr="00575117" w:rsidRDefault="00575117" w:rsidP="00575117">
      <w:pPr>
        <w:pStyle w:val="ListParagraph"/>
        <w:ind w:left="1080"/>
      </w:pPr>
    </w:p>
    <w:p w14:paraId="20B52C9C" w14:textId="2EAC60F4" w:rsidR="00575117" w:rsidRPr="0041298C" w:rsidRDefault="00575117" w:rsidP="001E3B78">
      <w:pPr>
        <w:pStyle w:val="ListParagraph"/>
        <w:numPr>
          <w:ilvl w:val="1"/>
          <w:numId w:val="1"/>
        </w:numPr>
        <w:rPr>
          <w:rFonts w:asciiTheme="majorHAnsi" w:hAnsiTheme="majorHAnsi"/>
          <w:b/>
          <w:bCs/>
          <w:color w:val="215E99" w:themeColor="text2" w:themeTint="BF"/>
          <w:sz w:val="28"/>
          <w:szCs w:val="28"/>
        </w:rPr>
      </w:pPr>
      <w:r w:rsidRPr="0041298C">
        <w:rPr>
          <w:rFonts w:asciiTheme="majorHAnsi" w:hAnsiTheme="majorHAnsi"/>
          <w:b/>
          <w:bCs/>
          <w:color w:val="215E99" w:themeColor="text2" w:themeTint="BF"/>
          <w:sz w:val="28"/>
          <w:szCs w:val="28"/>
        </w:rPr>
        <w:t>Real-Time Status Updates</w:t>
      </w:r>
    </w:p>
    <w:p w14:paraId="5859D5A0" w14:textId="5C9F3088" w:rsidR="00575117" w:rsidRPr="00575117" w:rsidRDefault="00575117" w:rsidP="00575117">
      <w:pPr>
        <w:pStyle w:val="ListParagraph"/>
        <w:ind w:left="1080"/>
      </w:pPr>
      <w:r>
        <w:t>The system shall retrieve live line status information and update the network accordingly.</w:t>
      </w:r>
    </w:p>
    <w:p w14:paraId="129F22B1" w14:textId="7F635F70" w:rsidR="00575117" w:rsidRPr="0041298C" w:rsidRDefault="00575117" w:rsidP="001E3B78">
      <w:pPr>
        <w:pStyle w:val="ListParagraph"/>
        <w:numPr>
          <w:ilvl w:val="1"/>
          <w:numId w:val="1"/>
        </w:numPr>
        <w:rPr>
          <w:rFonts w:asciiTheme="majorHAnsi" w:hAnsiTheme="majorHAnsi"/>
          <w:b/>
          <w:bCs/>
          <w:color w:val="215E99" w:themeColor="text2" w:themeTint="BF"/>
          <w:sz w:val="28"/>
          <w:szCs w:val="28"/>
        </w:rPr>
      </w:pPr>
      <w:r w:rsidRPr="0041298C">
        <w:rPr>
          <w:rFonts w:asciiTheme="majorHAnsi" w:hAnsiTheme="majorHAnsi"/>
          <w:b/>
          <w:bCs/>
          <w:color w:val="215E99" w:themeColor="text2" w:themeTint="BF"/>
          <w:sz w:val="28"/>
          <w:szCs w:val="28"/>
        </w:rPr>
        <w:t>Dynamically Re-Routing</w:t>
      </w:r>
    </w:p>
    <w:p w14:paraId="2374A007" w14:textId="1D047D60" w:rsidR="00575117" w:rsidRPr="00575117" w:rsidRDefault="00575117" w:rsidP="00575117">
      <w:pPr>
        <w:pStyle w:val="ListParagraph"/>
        <w:ind w:left="1080"/>
      </w:pPr>
      <w:r>
        <w:t>The system shall automatically recalculate routes when disruptions occur.</w:t>
      </w:r>
    </w:p>
    <w:p w14:paraId="55BFE5A7" w14:textId="0FBE9654" w:rsidR="00575117" w:rsidRPr="0041298C" w:rsidRDefault="00575117" w:rsidP="001E3B78">
      <w:pPr>
        <w:pStyle w:val="ListParagraph"/>
        <w:numPr>
          <w:ilvl w:val="1"/>
          <w:numId w:val="1"/>
        </w:numPr>
        <w:rPr>
          <w:rFonts w:asciiTheme="majorHAnsi" w:hAnsiTheme="majorHAnsi"/>
          <w:b/>
          <w:bCs/>
          <w:color w:val="215E99" w:themeColor="text2" w:themeTint="BF"/>
          <w:sz w:val="28"/>
          <w:szCs w:val="28"/>
        </w:rPr>
      </w:pPr>
      <w:r w:rsidRPr="0041298C">
        <w:rPr>
          <w:rFonts w:asciiTheme="majorHAnsi" w:hAnsiTheme="majorHAnsi"/>
          <w:b/>
          <w:bCs/>
          <w:color w:val="215E99" w:themeColor="text2" w:themeTint="BF"/>
          <w:sz w:val="28"/>
          <w:szCs w:val="28"/>
        </w:rPr>
        <w:t>Interactive Map</w:t>
      </w:r>
    </w:p>
    <w:p w14:paraId="2E2D3460" w14:textId="5E5C3661" w:rsidR="00575117" w:rsidRPr="00575117" w:rsidRDefault="00575117" w:rsidP="00575117">
      <w:pPr>
        <w:pStyle w:val="ListParagraph"/>
        <w:ind w:left="1080"/>
      </w:pPr>
      <w:r>
        <w:t>The system shall display the Underground network on an interactive map.</w:t>
      </w:r>
    </w:p>
    <w:p w14:paraId="4E662D30" w14:textId="4824367A" w:rsidR="00575117" w:rsidRPr="0041298C" w:rsidRDefault="00575117" w:rsidP="001E3B78">
      <w:pPr>
        <w:pStyle w:val="ListParagraph"/>
        <w:numPr>
          <w:ilvl w:val="1"/>
          <w:numId w:val="1"/>
        </w:numPr>
        <w:rPr>
          <w:rFonts w:asciiTheme="majorHAnsi" w:hAnsiTheme="majorHAnsi"/>
          <w:b/>
          <w:bCs/>
          <w:color w:val="215E99" w:themeColor="text2" w:themeTint="BF"/>
          <w:sz w:val="28"/>
          <w:szCs w:val="28"/>
        </w:rPr>
      </w:pPr>
      <w:r w:rsidRPr="0041298C">
        <w:rPr>
          <w:rFonts w:asciiTheme="majorHAnsi" w:hAnsiTheme="majorHAnsi"/>
          <w:b/>
          <w:bCs/>
          <w:color w:val="215E99" w:themeColor="text2" w:themeTint="BF"/>
          <w:sz w:val="28"/>
          <w:szCs w:val="28"/>
        </w:rPr>
        <w:t xml:space="preserve">Agent </w:t>
      </w:r>
      <w:r w:rsidR="00114B53" w:rsidRPr="0041298C">
        <w:rPr>
          <w:rFonts w:asciiTheme="majorHAnsi" w:hAnsiTheme="majorHAnsi"/>
          <w:b/>
          <w:bCs/>
          <w:color w:val="215E99" w:themeColor="text2" w:themeTint="BF"/>
          <w:sz w:val="28"/>
          <w:szCs w:val="28"/>
        </w:rPr>
        <w:t>Simulation</w:t>
      </w:r>
    </w:p>
    <w:p w14:paraId="591C5C40" w14:textId="6D9D62A3" w:rsidR="00575117" w:rsidRPr="00575117" w:rsidRDefault="00575117" w:rsidP="00575117">
      <w:pPr>
        <w:pStyle w:val="ListParagraph"/>
        <w:ind w:left="1080"/>
      </w:pPr>
      <w:r>
        <w:t>The system shall simulate trains or passenger flows moving along network routes.</w:t>
      </w:r>
    </w:p>
    <w:p w14:paraId="5E8A5902" w14:textId="1B4AD315" w:rsidR="00575117" w:rsidRPr="0041298C" w:rsidRDefault="00114B53" w:rsidP="001E3B78">
      <w:pPr>
        <w:pStyle w:val="ListParagraph"/>
        <w:numPr>
          <w:ilvl w:val="1"/>
          <w:numId w:val="1"/>
        </w:numPr>
        <w:rPr>
          <w:rFonts w:asciiTheme="majorHAnsi" w:hAnsiTheme="majorHAnsi"/>
          <w:b/>
          <w:bCs/>
          <w:color w:val="215E99" w:themeColor="text2" w:themeTint="BF"/>
          <w:sz w:val="28"/>
          <w:szCs w:val="28"/>
        </w:rPr>
      </w:pPr>
      <w:r w:rsidRPr="0041298C">
        <w:rPr>
          <w:rFonts w:asciiTheme="majorHAnsi" w:hAnsiTheme="majorHAnsi"/>
          <w:b/>
          <w:bCs/>
          <w:color w:val="215E99" w:themeColor="text2" w:themeTint="BF"/>
          <w:sz w:val="28"/>
          <w:szCs w:val="28"/>
        </w:rPr>
        <w:t>Scenario Planning</w:t>
      </w:r>
    </w:p>
    <w:p w14:paraId="65441E50" w14:textId="46C192F1" w:rsidR="00114B53" w:rsidRPr="00114B53" w:rsidRDefault="00114B53" w:rsidP="00114B53">
      <w:pPr>
        <w:pStyle w:val="ListParagraph"/>
        <w:ind w:left="1080"/>
      </w:pPr>
      <w:r>
        <w:lastRenderedPageBreak/>
        <w:t>The system shall allow users to manually close or reopen stations and lines.</w:t>
      </w:r>
    </w:p>
    <w:p w14:paraId="18216791" w14:textId="338050A0" w:rsidR="00575117" w:rsidRPr="0041298C" w:rsidRDefault="00114B53" w:rsidP="001E3B78">
      <w:pPr>
        <w:pStyle w:val="ListParagraph"/>
        <w:numPr>
          <w:ilvl w:val="1"/>
          <w:numId w:val="1"/>
        </w:numPr>
        <w:rPr>
          <w:rFonts w:asciiTheme="majorHAnsi" w:hAnsiTheme="majorHAnsi"/>
          <w:b/>
          <w:bCs/>
          <w:color w:val="215E99" w:themeColor="text2" w:themeTint="BF"/>
          <w:sz w:val="28"/>
          <w:szCs w:val="28"/>
        </w:rPr>
      </w:pPr>
      <w:r w:rsidRPr="0041298C">
        <w:rPr>
          <w:rFonts w:asciiTheme="majorHAnsi" w:hAnsiTheme="majorHAnsi"/>
          <w:b/>
          <w:bCs/>
          <w:color w:val="215E99" w:themeColor="text2" w:themeTint="BF"/>
          <w:sz w:val="28"/>
          <w:szCs w:val="28"/>
        </w:rPr>
        <w:t>Visual Disruption Indicators</w:t>
      </w:r>
    </w:p>
    <w:p w14:paraId="4A0C6865" w14:textId="10B0D61B" w:rsidR="00114B53" w:rsidRPr="00114B53" w:rsidRDefault="00114B53" w:rsidP="00114B53">
      <w:pPr>
        <w:pStyle w:val="ListParagraph"/>
        <w:ind w:left="1080"/>
      </w:pPr>
      <w:r>
        <w:t>The system shall visually highlight closed or disrupted stations and lines.</w:t>
      </w:r>
    </w:p>
    <w:p w14:paraId="15198B14" w14:textId="6596E63B" w:rsidR="00575117" w:rsidRPr="0041298C" w:rsidRDefault="00114B53" w:rsidP="001E3B78">
      <w:pPr>
        <w:pStyle w:val="ListParagraph"/>
        <w:numPr>
          <w:ilvl w:val="1"/>
          <w:numId w:val="1"/>
        </w:numPr>
        <w:rPr>
          <w:rFonts w:asciiTheme="majorHAnsi" w:hAnsiTheme="majorHAnsi"/>
          <w:b/>
          <w:bCs/>
          <w:color w:val="215E99" w:themeColor="text2" w:themeTint="BF"/>
          <w:sz w:val="28"/>
          <w:szCs w:val="28"/>
        </w:rPr>
      </w:pPr>
      <w:r w:rsidRPr="0041298C">
        <w:rPr>
          <w:rFonts w:asciiTheme="majorHAnsi" w:hAnsiTheme="majorHAnsi"/>
          <w:b/>
          <w:bCs/>
          <w:color w:val="215E99" w:themeColor="text2" w:themeTint="BF"/>
          <w:sz w:val="28"/>
          <w:szCs w:val="28"/>
        </w:rPr>
        <w:t>Crowd Simulation</w:t>
      </w:r>
    </w:p>
    <w:p w14:paraId="4C6DCC95" w14:textId="51FDE120" w:rsidR="00D576C9" w:rsidRDefault="00114B53" w:rsidP="00D576C9">
      <w:pPr>
        <w:pStyle w:val="ListParagraph"/>
        <w:ind w:left="1080"/>
      </w:pPr>
      <w:r>
        <w:t>The system may simulate overcrowding at stations based on capacity data.</w:t>
      </w:r>
    </w:p>
    <w:p w14:paraId="414C74CD" w14:textId="67157141" w:rsidR="00D576C9" w:rsidRDefault="00000000" w:rsidP="00AB12EB">
      <w:r>
        <w:pict w14:anchorId="592477D1">
          <v:rect id="_x0000_i1027" style="width:0;height:1.5pt" o:hralign="center" o:hrstd="t" o:hr="t"/>
        </w:pict>
      </w:r>
    </w:p>
    <w:p w14:paraId="7BD0862A" w14:textId="21B5538B" w:rsidR="00B862F2" w:rsidRPr="00AB12EB" w:rsidRDefault="00D576C9" w:rsidP="00B862F2">
      <w:pPr>
        <w:pStyle w:val="ListParagraph"/>
        <w:numPr>
          <w:ilvl w:val="0"/>
          <w:numId w:val="1"/>
        </w:numPr>
        <w:rPr>
          <w:rFonts w:asciiTheme="majorHAnsi" w:hAnsiTheme="majorHAnsi"/>
          <w:b/>
          <w:bCs/>
          <w:color w:val="215E99" w:themeColor="text2" w:themeTint="BF"/>
          <w:sz w:val="32"/>
          <w:szCs w:val="32"/>
          <w:u w:val="single"/>
        </w:rPr>
      </w:pPr>
      <w:r w:rsidRPr="00AB12EB">
        <w:rPr>
          <w:rFonts w:asciiTheme="majorHAnsi" w:hAnsiTheme="majorHAnsi"/>
          <w:b/>
          <w:bCs/>
          <w:color w:val="215E99" w:themeColor="text2" w:themeTint="BF"/>
          <w:sz w:val="32"/>
          <w:szCs w:val="32"/>
        </w:rPr>
        <w:t>Non-Functional Requirements</w:t>
      </w:r>
    </w:p>
    <w:p w14:paraId="027F8943" w14:textId="3B599FC7" w:rsidR="00B862F2" w:rsidRPr="00AB12EB" w:rsidRDefault="00D576C9" w:rsidP="00D576C9">
      <w:pPr>
        <w:pStyle w:val="ListParagraph"/>
        <w:numPr>
          <w:ilvl w:val="0"/>
          <w:numId w:val="4"/>
        </w:numPr>
        <w:rPr>
          <w:rFonts w:asciiTheme="majorHAnsi" w:hAnsiTheme="majorHAnsi"/>
          <w:b/>
          <w:bCs/>
          <w:color w:val="215E99" w:themeColor="text2" w:themeTint="BF"/>
          <w:sz w:val="28"/>
          <w:szCs w:val="28"/>
        </w:rPr>
      </w:pPr>
      <w:r w:rsidRPr="00AB12EB">
        <w:rPr>
          <w:rFonts w:asciiTheme="majorHAnsi" w:hAnsiTheme="majorHAnsi"/>
          <w:b/>
          <w:bCs/>
          <w:color w:val="215E99" w:themeColor="text2" w:themeTint="BF"/>
          <w:sz w:val="28"/>
          <w:szCs w:val="28"/>
        </w:rPr>
        <w:t>Performance</w:t>
      </w:r>
    </w:p>
    <w:p w14:paraId="35C9A6C8" w14:textId="23DAAC96" w:rsidR="00D576C9" w:rsidRDefault="00D576C9" w:rsidP="00D576C9">
      <w:pPr>
        <w:pStyle w:val="ListParagraph"/>
        <w:numPr>
          <w:ilvl w:val="0"/>
          <w:numId w:val="5"/>
        </w:numPr>
      </w:pPr>
      <w:r>
        <w:t>System shall calculate routes within 2 seconds.</w:t>
      </w:r>
    </w:p>
    <w:p w14:paraId="1CDE2F0D" w14:textId="118A61BE" w:rsidR="00D576C9" w:rsidRDefault="00D576C9" w:rsidP="00D576C9">
      <w:pPr>
        <w:pStyle w:val="ListParagraph"/>
        <w:numPr>
          <w:ilvl w:val="0"/>
          <w:numId w:val="5"/>
        </w:numPr>
      </w:pPr>
      <w:r>
        <w:t>Map interactions shall remain responsive under normal usage.</w:t>
      </w:r>
    </w:p>
    <w:p w14:paraId="60BF2BE9" w14:textId="6E324688" w:rsidR="00D576C9" w:rsidRPr="00AB12EB" w:rsidRDefault="00D576C9" w:rsidP="00D576C9">
      <w:pPr>
        <w:pStyle w:val="ListParagraph"/>
        <w:numPr>
          <w:ilvl w:val="0"/>
          <w:numId w:val="4"/>
        </w:numPr>
        <w:rPr>
          <w:rFonts w:asciiTheme="majorHAnsi" w:hAnsiTheme="majorHAnsi"/>
          <w:b/>
          <w:bCs/>
          <w:color w:val="215E99" w:themeColor="text2" w:themeTint="BF"/>
          <w:sz w:val="28"/>
          <w:szCs w:val="28"/>
        </w:rPr>
      </w:pPr>
      <w:r w:rsidRPr="00AB12EB">
        <w:rPr>
          <w:rFonts w:asciiTheme="majorHAnsi" w:hAnsiTheme="majorHAnsi"/>
          <w:b/>
          <w:bCs/>
          <w:color w:val="215E99" w:themeColor="text2" w:themeTint="BF"/>
          <w:sz w:val="28"/>
          <w:szCs w:val="28"/>
        </w:rPr>
        <w:t>Reliability</w:t>
      </w:r>
    </w:p>
    <w:p w14:paraId="6510D776" w14:textId="0F56DA91" w:rsidR="00D576C9" w:rsidRDefault="00D576C9" w:rsidP="00D576C9">
      <w:pPr>
        <w:pStyle w:val="ListParagraph"/>
        <w:numPr>
          <w:ilvl w:val="0"/>
          <w:numId w:val="5"/>
        </w:numPr>
      </w:pPr>
      <w:r>
        <w:t>The system shall continue operating if the TfL API is temporarily unavailable using cached data.</w:t>
      </w:r>
    </w:p>
    <w:p w14:paraId="675D6362" w14:textId="522971A6" w:rsidR="00D576C9" w:rsidRPr="00AB12EB" w:rsidRDefault="00D576C9" w:rsidP="00D576C9">
      <w:pPr>
        <w:pStyle w:val="ListParagraph"/>
        <w:numPr>
          <w:ilvl w:val="0"/>
          <w:numId w:val="4"/>
        </w:numPr>
        <w:rPr>
          <w:rFonts w:asciiTheme="majorHAnsi" w:hAnsiTheme="majorHAnsi"/>
          <w:b/>
          <w:bCs/>
          <w:color w:val="215E99" w:themeColor="text2" w:themeTint="BF"/>
          <w:sz w:val="28"/>
          <w:szCs w:val="28"/>
        </w:rPr>
      </w:pPr>
      <w:r w:rsidRPr="00AB12EB">
        <w:rPr>
          <w:rFonts w:asciiTheme="majorHAnsi" w:hAnsiTheme="majorHAnsi"/>
          <w:b/>
          <w:bCs/>
          <w:color w:val="215E99" w:themeColor="text2" w:themeTint="BF"/>
          <w:sz w:val="28"/>
          <w:szCs w:val="28"/>
        </w:rPr>
        <w:t>Usability</w:t>
      </w:r>
    </w:p>
    <w:p w14:paraId="04BA94AD" w14:textId="52557C03" w:rsidR="00D576C9" w:rsidRDefault="00D576C9" w:rsidP="00D576C9">
      <w:pPr>
        <w:pStyle w:val="ListParagraph"/>
        <w:numPr>
          <w:ilvl w:val="0"/>
          <w:numId w:val="5"/>
        </w:numPr>
      </w:pPr>
      <w:r>
        <w:t>Interface shall be intuitive for first-time users.</w:t>
      </w:r>
    </w:p>
    <w:p w14:paraId="64DD74E3" w14:textId="2993162B" w:rsidR="00D576C9" w:rsidRDefault="00D576C9" w:rsidP="00D576C9">
      <w:pPr>
        <w:pStyle w:val="ListParagraph"/>
        <w:numPr>
          <w:ilvl w:val="0"/>
          <w:numId w:val="5"/>
        </w:numPr>
      </w:pPr>
      <w:r>
        <w:t>All controls shall be clearly labelled.</w:t>
      </w:r>
    </w:p>
    <w:p w14:paraId="41610024" w14:textId="17893845" w:rsidR="00D576C9" w:rsidRPr="00AB12EB" w:rsidRDefault="00D576C9" w:rsidP="00D576C9">
      <w:pPr>
        <w:pStyle w:val="ListParagraph"/>
        <w:numPr>
          <w:ilvl w:val="0"/>
          <w:numId w:val="4"/>
        </w:numPr>
        <w:rPr>
          <w:rFonts w:asciiTheme="majorHAnsi" w:hAnsiTheme="majorHAnsi"/>
          <w:b/>
          <w:bCs/>
          <w:color w:val="215E99" w:themeColor="text2" w:themeTint="BF"/>
          <w:sz w:val="28"/>
          <w:szCs w:val="28"/>
        </w:rPr>
      </w:pPr>
      <w:r w:rsidRPr="00AB12EB">
        <w:rPr>
          <w:rFonts w:asciiTheme="majorHAnsi" w:hAnsiTheme="majorHAnsi"/>
          <w:b/>
          <w:bCs/>
          <w:color w:val="215E99" w:themeColor="text2" w:themeTint="BF"/>
          <w:sz w:val="28"/>
          <w:szCs w:val="28"/>
        </w:rPr>
        <w:t>Scalability</w:t>
      </w:r>
    </w:p>
    <w:p w14:paraId="71902179" w14:textId="2120F549" w:rsidR="00D576C9" w:rsidRDefault="00D576C9" w:rsidP="00D576C9">
      <w:pPr>
        <w:pStyle w:val="ListParagraph"/>
        <w:numPr>
          <w:ilvl w:val="0"/>
          <w:numId w:val="5"/>
        </w:numPr>
      </w:pPr>
      <w:r>
        <w:t>System shall support additional transport lines in the future.</w:t>
      </w:r>
    </w:p>
    <w:p w14:paraId="5CDB30FC" w14:textId="7C41FE59" w:rsidR="00D576C9" w:rsidRPr="00837F14" w:rsidRDefault="00D576C9" w:rsidP="00D576C9">
      <w:pPr>
        <w:pStyle w:val="ListParagraph"/>
        <w:numPr>
          <w:ilvl w:val="0"/>
          <w:numId w:val="4"/>
        </w:numPr>
        <w:rPr>
          <w:rFonts w:asciiTheme="majorHAnsi" w:hAnsiTheme="majorHAnsi"/>
          <w:b/>
          <w:bCs/>
          <w:color w:val="215E99" w:themeColor="text2" w:themeTint="BF"/>
          <w:sz w:val="28"/>
          <w:szCs w:val="28"/>
        </w:rPr>
      </w:pPr>
      <w:r w:rsidRPr="00837F14">
        <w:rPr>
          <w:rFonts w:asciiTheme="majorHAnsi" w:hAnsiTheme="majorHAnsi"/>
          <w:b/>
          <w:bCs/>
          <w:color w:val="215E99" w:themeColor="text2" w:themeTint="BF"/>
          <w:sz w:val="28"/>
          <w:szCs w:val="28"/>
        </w:rPr>
        <w:t>Maintainability</w:t>
      </w:r>
    </w:p>
    <w:p w14:paraId="19E7635A" w14:textId="0675E1FD" w:rsidR="00D576C9" w:rsidRDefault="00D576C9" w:rsidP="00D576C9">
      <w:pPr>
        <w:pStyle w:val="ListParagraph"/>
        <w:numPr>
          <w:ilvl w:val="0"/>
          <w:numId w:val="5"/>
        </w:numPr>
      </w:pPr>
      <w:r>
        <w:t>Codebase shall follow modular architecture principles.</w:t>
      </w:r>
    </w:p>
    <w:p w14:paraId="0E99E209" w14:textId="78E1FC69" w:rsidR="00D576C9" w:rsidRDefault="00D576C9" w:rsidP="00D576C9">
      <w:pPr>
        <w:pStyle w:val="ListParagraph"/>
        <w:numPr>
          <w:ilvl w:val="0"/>
          <w:numId w:val="4"/>
        </w:numPr>
        <w:rPr>
          <w:b/>
          <w:bCs/>
          <w:sz w:val="28"/>
          <w:szCs w:val="28"/>
        </w:rPr>
      </w:pPr>
      <w:r w:rsidRPr="00837F14">
        <w:rPr>
          <w:rFonts w:asciiTheme="majorHAnsi" w:hAnsiTheme="majorHAnsi"/>
          <w:b/>
          <w:bCs/>
          <w:color w:val="215E99" w:themeColor="text2" w:themeTint="BF"/>
          <w:sz w:val="28"/>
          <w:szCs w:val="28"/>
        </w:rPr>
        <w:t>Portability</w:t>
      </w:r>
    </w:p>
    <w:p w14:paraId="272341A3" w14:textId="3B21D9D5" w:rsidR="00D576C9" w:rsidRDefault="00D576C9" w:rsidP="00D576C9">
      <w:pPr>
        <w:pStyle w:val="ListParagraph"/>
        <w:numPr>
          <w:ilvl w:val="0"/>
          <w:numId w:val="5"/>
        </w:numPr>
      </w:pPr>
      <w:r>
        <w:t>The system shall run on modern web browsers and phone browsers intuitively.</w:t>
      </w:r>
    </w:p>
    <w:p w14:paraId="52FC0D61" w14:textId="2B4271BE" w:rsidR="00FA3689" w:rsidRDefault="00FA3689" w:rsidP="00FA3689">
      <w:r>
        <w:pict w14:anchorId="79E72F75">
          <v:rect id="_x0000_i1041" style="width:0;height:1.5pt" o:hralign="center" o:bullet="t" o:hrstd="t" o:hr="t"/>
        </w:pict>
      </w:r>
    </w:p>
    <w:p w14:paraId="13D74783" w14:textId="154620D5" w:rsidR="001E3B78" w:rsidRDefault="00FA3689" w:rsidP="00B511BE">
      <w:pPr>
        <w:pStyle w:val="ListParagraph"/>
        <w:numPr>
          <w:ilvl w:val="0"/>
          <w:numId w:val="1"/>
        </w:numPr>
        <w:rPr>
          <w:b/>
          <w:bCs/>
          <w:color w:val="215E99" w:themeColor="text2" w:themeTint="BF"/>
          <w:sz w:val="32"/>
          <w:szCs w:val="32"/>
        </w:rPr>
      </w:pPr>
      <w:r w:rsidRPr="00FA3689">
        <w:rPr>
          <w:b/>
          <w:bCs/>
          <w:color w:val="215E99" w:themeColor="text2" w:themeTint="BF"/>
          <w:sz w:val="32"/>
          <w:szCs w:val="32"/>
        </w:rPr>
        <w:t>Assumptions and Dependencies</w:t>
      </w:r>
    </w:p>
    <w:p w14:paraId="5C93F8C1" w14:textId="2B2533EA" w:rsidR="00B511BE" w:rsidRPr="00B511BE" w:rsidRDefault="00B511BE" w:rsidP="00B511BE">
      <w:pPr>
        <w:pStyle w:val="ListParagraph"/>
        <w:numPr>
          <w:ilvl w:val="0"/>
          <w:numId w:val="8"/>
        </w:numPr>
        <w:rPr>
          <w:color w:val="000000" w:themeColor="text1"/>
        </w:rPr>
      </w:pPr>
      <w:r>
        <w:rPr>
          <w:color w:val="000000" w:themeColor="text1"/>
        </w:rPr>
        <w:t>TfL Unified API remains accessible and stable.</w:t>
      </w:r>
    </w:p>
    <w:p w14:paraId="33BAF94E" w14:textId="48BAD500" w:rsidR="00B511BE" w:rsidRPr="00B511BE" w:rsidRDefault="00B511BE" w:rsidP="00B511BE">
      <w:pPr>
        <w:pStyle w:val="ListParagraph"/>
        <w:numPr>
          <w:ilvl w:val="0"/>
          <w:numId w:val="8"/>
        </w:numPr>
        <w:rPr>
          <w:color w:val="000000" w:themeColor="text1"/>
        </w:rPr>
      </w:pPr>
      <w:r>
        <w:rPr>
          <w:color w:val="000000" w:themeColor="text1"/>
        </w:rPr>
        <w:t>TfL data accuracy is dependent on the external API provider.</w:t>
      </w:r>
    </w:p>
    <w:p w14:paraId="3CF5AEF2" w14:textId="781B7A26" w:rsidR="00B511BE" w:rsidRDefault="00B511BE" w:rsidP="00B511BE">
      <w:pPr>
        <w:pStyle w:val="ListParagraph"/>
        <w:numPr>
          <w:ilvl w:val="0"/>
          <w:numId w:val="8"/>
        </w:numPr>
        <w:rPr>
          <w:color w:val="000000" w:themeColor="text1"/>
        </w:rPr>
      </w:pPr>
      <w:r>
        <w:rPr>
          <w:color w:val="000000" w:themeColor="text1"/>
        </w:rPr>
        <w:t>The London Underground topology does not change frequently.</w:t>
      </w:r>
    </w:p>
    <w:p w14:paraId="5458AD81" w14:textId="0FD9B8D1" w:rsidR="00B511BE" w:rsidRDefault="00B511BE" w:rsidP="00B511BE">
      <w:pPr>
        <w:pStyle w:val="ListParagraph"/>
        <w:numPr>
          <w:ilvl w:val="0"/>
          <w:numId w:val="8"/>
        </w:numPr>
        <w:rPr>
          <w:color w:val="000000" w:themeColor="text1"/>
        </w:rPr>
      </w:pPr>
      <w:r>
        <w:rPr>
          <w:color w:val="000000" w:themeColor="text1"/>
        </w:rPr>
        <w:t>Users have internet access for live data features.</w:t>
      </w:r>
    </w:p>
    <w:p w14:paraId="7A25C423" w14:textId="6DEA3A81" w:rsidR="00B511BE" w:rsidRPr="00B511BE" w:rsidRDefault="00B511BE" w:rsidP="00B511BE">
      <w:pPr>
        <w:pStyle w:val="ListParagraph"/>
        <w:numPr>
          <w:ilvl w:val="0"/>
          <w:numId w:val="8"/>
        </w:numPr>
        <w:rPr>
          <w:color w:val="000000" w:themeColor="text1"/>
        </w:rPr>
      </w:pPr>
      <w:r>
        <w:rPr>
          <w:color w:val="000000" w:themeColor="text1"/>
        </w:rPr>
        <w:t>The Neo4j database is available when the application requires graph data.</w:t>
      </w:r>
    </w:p>
    <w:sectPr w:rsidR="00B511BE" w:rsidRPr="00B511B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AF9541" w14:textId="77777777" w:rsidR="00457229" w:rsidRDefault="00457229" w:rsidP="003744DE">
      <w:pPr>
        <w:spacing w:after="0" w:line="240" w:lineRule="auto"/>
      </w:pPr>
      <w:r>
        <w:separator/>
      </w:r>
    </w:p>
  </w:endnote>
  <w:endnote w:type="continuationSeparator" w:id="0">
    <w:p w14:paraId="0AF3AA56" w14:textId="77777777" w:rsidR="00457229" w:rsidRDefault="00457229" w:rsidP="003744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6CF80C" w14:textId="77777777" w:rsidR="00457229" w:rsidRDefault="00457229" w:rsidP="003744DE">
      <w:pPr>
        <w:spacing w:after="0" w:line="240" w:lineRule="auto"/>
      </w:pPr>
      <w:r>
        <w:separator/>
      </w:r>
    </w:p>
  </w:footnote>
  <w:footnote w:type="continuationSeparator" w:id="0">
    <w:p w14:paraId="760D210A" w14:textId="77777777" w:rsidR="00457229" w:rsidRDefault="00457229" w:rsidP="003744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w:pict>
  </w:numPicBullet>
  <w:abstractNum w:abstractNumId="0" w15:restartNumberingAfterBreak="0">
    <w:nsid w:val="033C4965"/>
    <w:multiLevelType w:val="hybridMultilevel"/>
    <w:tmpl w:val="BFA0E4DC"/>
    <w:lvl w:ilvl="0" w:tplc="883E232A">
      <w:start w:val="1"/>
      <w:numFmt w:val="decimal"/>
      <w:lvlText w:val="6.%1"/>
      <w:lvlJc w:val="left"/>
      <w:pPr>
        <w:ind w:left="1440" w:hanging="360"/>
      </w:pPr>
      <w:rPr>
        <w:rFonts w:hint="default"/>
        <w:color w:val="215E99" w:themeColor="text2" w:themeTint="BF"/>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 w15:restartNumberingAfterBreak="0">
    <w:nsid w:val="040F587A"/>
    <w:multiLevelType w:val="hybridMultilevel"/>
    <w:tmpl w:val="42CA91F4"/>
    <w:lvl w:ilvl="0" w:tplc="08090001">
      <w:start w:val="1"/>
      <w:numFmt w:val="bullet"/>
      <w:lvlText w:val=""/>
      <w:lvlJc w:val="left"/>
      <w:pPr>
        <w:ind w:left="2160" w:hanging="360"/>
      </w:pPr>
      <w:rPr>
        <w:rFonts w:ascii="Symbol" w:hAnsi="Symbol" w:hint="default"/>
      </w:rPr>
    </w:lvl>
    <w:lvl w:ilvl="1" w:tplc="08090003">
      <w:start w:val="1"/>
      <w:numFmt w:val="bullet"/>
      <w:lvlText w:val="o"/>
      <w:lvlJc w:val="left"/>
      <w:pPr>
        <w:ind w:left="2880" w:hanging="360"/>
      </w:pPr>
      <w:rPr>
        <w:rFonts w:ascii="Courier New" w:hAnsi="Courier New" w:cs="Courier New" w:hint="default"/>
      </w:rPr>
    </w:lvl>
    <w:lvl w:ilvl="2" w:tplc="08090005">
      <w:start w:val="1"/>
      <w:numFmt w:val="bullet"/>
      <w:lvlText w:val=""/>
      <w:lvlJc w:val="left"/>
      <w:pPr>
        <w:ind w:left="3600" w:hanging="360"/>
      </w:pPr>
      <w:rPr>
        <w:rFonts w:ascii="Wingdings" w:hAnsi="Wingdings" w:hint="default"/>
      </w:rPr>
    </w:lvl>
    <w:lvl w:ilvl="3" w:tplc="08090001">
      <w:start w:val="1"/>
      <w:numFmt w:val="bullet"/>
      <w:lvlText w:val=""/>
      <w:lvlJc w:val="left"/>
      <w:pPr>
        <w:ind w:left="4320" w:hanging="360"/>
      </w:pPr>
      <w:rPr>
        <w:rFonts w:ascii="Symbol" w:hAnsi="Symbol" w:hint="default"/>
      </w:rPr>
    </w:lvl>
    <w:lvl w:ilvl="4" w:tplc="08090003">
      <w:start w:val="1"/>
      <w:numFmt w:val="bullet"/>
      <w:lvlText w:val="o"/>
      <w:lvlJc w:val="left"/>
      <w:pPr>
        <w:ind w:left="5040" w:hanging="360"/>
      </w:pPr>
      <w:rPr>
        <w:rFonts w:ascii="Courier New" w:hAnsi="Courier New" w:cs="Courier New" w:hint="default"/>
      </w:rPr>
    </w:lvl>
    <w:lvl w:ilvl="5" w:tplc="08090005">
      <w:start w:val="1"/>
      <w:numFmt w:val="bullet"/>
      <w:lvlText w:val=""/>
      <w:lvlJc w:val="left"/>
      <w:pPr>
        <w:ind w:left="5760" w:hanging="360"/>
      </w:pPr>
      <w:rPr>
        <w:rFonts w:ascii="Wingdings" w:hAnsi="Wingdings" w:hint="default"/>
      </w:rPr>
    </w:lvl>
    <w:lvl w:ilvl="6" w:tplc="08090001">
      <w:start w:val="1"/>
      <w:numFmt w:val="bullet"/>
      <w:lvlText w:val=""/>
      <w:lvlJc w:val="left"/>
      <w:pPr>
        <w:ind w:left="6480" w:hanging="360"/>
      </w:pPr>
      <w:rPr>
        <w:rFonts w:ascii="Symbol" w:hAnsi="Symbol" w:hint="default"/>
      </w:rPr>
    </w:lvl>
    <w:lvl w:ilvl="7" w:tplc="08090003">
      <w:start w:val="1"/>
      <w:numFmt w:val="bullet"/>
      <w:lvlText w:val="o"/>
      <w:lvlJc w:val="left"/>
      <w:pPr>
        <w:ind w:left="7200" w:hanging="360"/>
      </w:pPr>
      <w:rPr>
        <w:rFonts w:ascii="Courier New" w:hAnsi="Courier New" w:cs="Courier New" w:hint="default"/>
      </w:rPr>
    </w:lvl>
    <w:lvl w:ilvl="8" w:tplc="08090005">
      <w:start w:val="1"/>
      <w:numFmt w:val="bullet"/>
      <w:lvlText w:val=""/>
      <w:lvlJc w:val="left"/>
      <w:pPr>
        <w:ind w:left="7920" w:hanging="360"/>
      </w:pPr>
      <w:rPr>
        <w:rFonts w:ascii="Wingdings" w:hAnsi="Wingdings" w:hint="default"/>
      </w:rPr>
    </w:lvl>
  </w:abstractNum>
  <w:abstractNum w:abstractNumId="2" w15:restartNumberingAfterBreak="0">
    <w:nsid w:val="05971174"/>
    <w:multiLevelType w:val="multilevel"/>
    <w:tmpl w:val="76A62A0C"/>
    <w:lvl w:ilvl="0">
      <w:start w:val="1"/>
      <w:numFmt w:val="decimal"/>
      <w:lvlText w:val="%1."/>
      <w:lvlJc w:val="left"/>
      <w:pPr>
        <w:ind w:left="720" w:hanging="360"/>
      </w:pPr>
      <w:rPr>
        <w:rFonts w:hint="default"/>
      </w:rPr>
    </w:lvl>
    <w:lvl w:ilvl="1">
      <w:start w:val="1"/>
      <w:numFmt w:val="decimal"/>
      <w:lvlText w:val="FR-0%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3" w15:restartNumberingAfterBreak="0">
    <w:nsid w:val="21573B4F"/>
    <w:multiLevelType w:val="multilevel"/>
    <w:tmpl w:val="CD9A4BCE"/>
    <w:lvl w:ilvl="0">
      <w:start w:val="1"/>
      <w:numFmt w:val="decimal"/>
      <w:lvlText w:val="%1."/>
      <w:lvlJc w:val="left"/>
      <w:pPr>
        <w:ind w:left="720" w:hanging="360"/>
      </w:pPr>
      <w:rPr>
        <w:rFonts w:hint="default"/>
      </w:rPr>
    </w:lvl>
    <w:lvl w:ilvl="1">
      <w:start w:val="2"/>
      <w:numFmt w:val="decima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4" w15:restartNumberingAfterBreak="0">
    <w:nsid w:val="2D025D0C"/>
    <w:multiLevelType w:val="hybridMultilevel"/>
    <w:tmpl w:val="BCEE7A4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5B227D79"/>
    <w:multiLevelType w:val="hybridMultilevel"/>
    <w:tmpl w:val="CECE2D4C"/>
    <w:lvl w:ilvl="0" w:tplc="F8881AFE">
      <w:start w:val="7"/>
      <w:numFmt w:val="bullet"/>
      <w:lvlText w:val="•"/>
      <w:lvlJc w:val="left"/>
      <w:pPr>
        <w:ind w:left="1080" w:hanging="360"/>
      </w:pPr>
      <w:rPr>
        <w:rFonts w:ascii="Aptos" w:eastAsiaTheme="minorHAnsi" w:hAnsi="Aptos" w:cstheme="minorBidi" w:hint="default"/>
        <w:b/>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6B404263"/>
    <w:multiLevelType w:val="hybridMultilevel"/>
    <w:tmpl w:val="1A3E339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73E608CF"/>
    <w:multiLevelType w:val="multilevel"/>
    <w:tmpl w:val="3B78D928"/>
    <w:lvl w:ilvl="0">
      <w:start w:val="1"/>
      <w:numFmt w:val="decimal"/>
      <w:lvlText w:val="%1."/>
      <w:lvlJc w:val="left"/>
      <w:pPr>
        <w:ind w:left="720" w:hanging="360"/>
      </w:pPr>
      <w:rPr>
        <w:rFonts w:hint="default"/>
      </w:rPr>
    </w:lvl>
    <w:lvl w:ilvl="1">
      <w:start w:val="1"/>
      <w:numFmt w:val="decima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num w:numId="1" w16cid:durableId="1803618297">
    <w:abstractNumId w:val="2"/>
  </w:num>
  <w:num w:numId="2" w16cid:durableId="725377661">
    <w:abstractNumId w:val="7"/>
  </w:num>
  <w:num w:numId="3" w16cid:durableId="1928533991">
    <w:abstractNumId w:val="3"/>
  </w:num>
  <w:num w:numId="4" w16cid:durableId="1361975150">
    <w:abstractNumId w:val="0"/>
  </w:num>
  <w:num w:numId="5" w16cid:durableId="986008150">
    <w:abstractNumId w:val="1"/>
  </w:num>
  <w:num w:numId="6" w16cid:durableId="1284116868">
    <w:abstractNumId w:val="4"/>
  </w:num>
  <w:num w:numId="7" w16cid:durableId="592864785">
    <w:abstractNumId w:val="6"/>
  </w:num>
  <w:num w:numId="8" w16cid:durableId="9106254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6D1"/>
    <w:rsid w:val="00114B53"/>
    <w:rsid w:val="001E3B78"/>
    <w:rsid w:val="003744DE"/>
    <w:rsid w:val="003946D1"/>
    <w:rsid w:val="0041298C"/>
    <w:rsid w:val="00457229"/>
    <w:rsid w:val="00555F5D"/>
    <w:rsid w:val="00575117"/>
    <w:rsid w:val="006A2371"/>
    <w:rsid w:val="00837F14"/>
    <w:rsid w:val="00AB12EB"/>
    <w:rsid w:val="00B511BE"/>
    <w:rsid w:val="00B862F2"/>
    <w:rsid w:val="00C43401"/>
    <w:rsid w:val="00C47BCC"/>
    <w:rsid w:val="00C813E8"/>
    <w:rsid w:val="00D576C9"/>
    <w:rsid w:val="00E3769F"/>
    <w:rsid w:val="00E95CE9"/>
    <w:rsid w:val="00FA368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DF749"/>
  <w15:chartTrackingRefBased/>
  <w15:docId w15:val="{00CEC41A-64E2-4B5C-AB1F-555E15A2C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46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46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46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46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46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46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46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46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46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46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46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46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46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46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46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46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46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46D1"/>
    <w:rPr>
      <w:rFonts w:eastAsiaTheme="majorEastAsia" w:cstheme="majorBidi"/>
      <w:color w:val="272727" w:themeColor="text1" w:themeTint="D8"/>
    </w:rPr>
  </w:style>
  <w:style w:type="paragraph" w:styleId="Title">
    <w:name w:val="Title"/>
    <w:basedOn w:val="Normal"/>
    <w:next w:val="Normal"/>
    <w:link w:val="TitleChar"/>
    <w:uiPriority w:val="10"/>
    <w:qFormat/>
    <w:rsid w:val="003946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46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46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46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46D1"/>
    <w:pPr>
      <w:spacing w:before="160"/>
      <w:jc w:val="center"/>
    </w:pPr>
    <w:rPr>
      <w:i/>
      <w:iCs/>
      <w:color w:val="404040" w:themeColor="text1" w:themeTint="BF"/>
    </w:rPr>
  </w:style>
  <w:style w:type="character" w:customStyle="1" w:styleId="QuoteChar">
    <w:name w:val="Quote Char"/>
    <w:basedOn w:val="DefaultParagraphFont"/>
    <w:link w:val="Quote"/>
    <w:uiPriority w:val="29"/>
    <w:rsid w:val="003946D1"/>
    <w:rPr>
      <w:i/>
      <w:iCs/>
      <w:color w:val="404040" w:themeColor="text1" w:themeTint="BF"/>
    </w:rPr>
  </w:style>
  <w:style w:type="paragraph" w:styleId="ListParagraph">
    <w:name w:val="List Paragraph"/>
    <w:basedOn w:val="Normal"/>
    <w:uiPriority w:val="34"/>
    <w:qFormat/>
    <w:rsid w:val="003946D1"/>
    <w:pPr>
      <w:ind w:left="720"/>
      <w:contextualSpacing/>
    </w:pPr>
  </w:style>
  <w:style w:type="character" w:styleId="IntenseEmphasis">
    <w:name w:val="Intense Emphasis"/>
    <w:basedOn w:val="DefaultParagraphFont"/>
    <w:uiPriority w:val="21"/>
    <w:qFormat/>
    <w:rsid w:val="003946D1"/>
    <w:rPr>
      <w:i/>
      <w:iCs/>
      <w:color w:val="0F4761" w:themeColor="accent1" w:themeShade="BF"/>
    </w:rPr>
  </w:style>
  <w:style w:type="paragraph" w:styleId="IntenseQuote">
    <w:name w:val="Intense Quote"/>
    <w:basedOn w:val="Normal"/>
    <w:next w:val="Normal"/>
    <w:link w:val="IntenseQuoteChar"/>
    <w:uiPriority w:val="30"/>
    <w:qFormat/>
    <w:rsid w:val="003946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46D1"/>
    <w:rPr>
      <w:i/>
      <w:iCs/>
      <w:color w:val="0F4761" w:themeColor="accent1" w:themeShade="BF"/>
    </w:rPr>
  </w:style>
  <w:style w:type="character" w:styleId="IntenseReference">
    <w:name w:val="Intense Reference"/>
    <w:basedOn w:val="DefaultParagraphFont"/>
    <w:uiPriority w:val="32"/>
    <w:qFormat/>
    <w:rsid w:val="003946D1"/>
    <w:rPr>
      <w:b/>
      <w:bCs/>
      <w:smallCaps/>
      <w:color w:val="0F4761" w:themeColor="accent1" w:themeShade="BF"/>
      <w:spacing w:val="5"/>
    </w:rPr>
  </w:style>
  <w:style w:type="paragraph" w:customStyle="1" w:styleId="Compact">
    <w:name w:val="Compact"/>
    <w:basedOn w:val="BodyText"/>
    <w:qFormat/>
    <w:rsid w:val="003744DE"/>
    <w:pPr>
      <w:spacing w:before="36" w:after="36" w:line="240" w:lineRule="auto"/>
    </w:pPr>
    <w:rPr>
      <w:kern w:val="0"/>
      <w:lang w:val="en-US"/>
      <w14:ligatures w14:val="none"/>
    </w:rPr>
  </w:style>
  <w:style w:type="table" w:customStyle="1" w:styleId="Table">
    <w:name w:val="Table"/>
    <w:semiHidden/>
    <w:unhideWhenUsed/>
    <w:qFormat/>
    <w:rsid w:val="003744DE"/>
    <w:pPr>
      <w:spacing w:after="200" w:line="240" w:lineRule="auto"/>
    </w:pPr>
    <w:rPr>
      <w:kern w:val="0"/>
      <w:sz w:val="20"/>
      <w:szCs w:val="20"/>
      <w:lang w:val="en-US" w:eastAsia="en-GB"/>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VerbatimChar">
    <w:name w:val="Verbatim Char"/>
    <w:basedOn w:val="DefaultParagraphFont"/>
    <w:link w:val="SourceCode"/>
    <w:rsid w:val="003744DE"/>
    <w:rPr>
      <w:rFonts w:ascii="Consolas" w:hAnsi="Consolas"/>
      <w:sz w:val="22"/>
    </w:rPr>
  </w:style>
  <w:style w:type="paragraph" w:customStyle="1" w:styleId="SourceCode">
    <w:name w:val="Source Code"/>
    <w:basedOn w:val="Normal"/>
    <w:link w:val="VerbatimChar"/>
    <w:rsid w:val="003744DE"/>
    <w:pPr>
      <w:wordWrap w:val="0"/>
      <w:spacing w:after="200" w:line="240" w:lineRule="auto"/>
    </w:pPr>
    <w:rPr>
      <w:rFonts w:ascii="Consolas" w:hAnsi="Consolas"/>
      <w:sz w:val="22"/>
    </w:rPr>
  </w:style>
  <w:style w:type="paragraph" w:styleId="BodyText">
    <w:name w:val="Body Text"/>
    <w:basedOn w:val="Normal"/>
    <w:link w:val="BodyTextChar"/>
    <w:uiPriority w:val="99"/>
    <w:semiHidden/>
    <w:unhideWhenUsed/>
    <w:rsid w:val="003744DE"/>
    <w:pPr>
      <w:spacing w:after="120"/>
    </w:pPr>
  </w:style>
  <w:style w:type="character" w:customStyle="1" w:styleId="BodyTextChar">
    <w:name w:val="Body Text Char"/>
    <w:basedOn w:val="DefaultParagraphFont"/>
    <w:link w:val="BodyText"/>
    <w:uiPriority w:val="99"/>
    <w:semiHidden/>
    <w:rsid w:val="003744DE"/>
  </w:style>
  <w:style w:type="paragraph" w:styleId="Header">
    <w:name w:val="header"/>
    <w:basedOn w:val="Normal"/>
    <w:link w:val="HeaderChar"/>
    <w:uiPriority w:val="99"/>
    <w:unhideWhenUsed/>
    <w:rsid w:val="003744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3744DE"/>
  </w:style>
  <w:style w:type="paragraph" w:styleId="Footer">
    <w:name w:val="footer"/>
    <w:basedOn w:val="Normal"/>
    <w:link w:val="FooterChar"/>
    <w:uiPriority w:val="99"/>
    <w:unhideWhenUsed/>
    <w:rsid w:val="003744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3744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212</TotalTime>
  <Pages>3</Pages>
  <Words>614</Words>
  <Characters>3503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Jaden Toon</dc:creator>
  <cp:keywords/>
  <dc:description/>
  <cp:lastModifiedBy>Jaden Toon</cp:lastModifiedBy>
  <cp:revision>5</cp:revision>
  <dcterms:created xsi:type="dcterms:W3CDTF">2026-01-12T20:05:00Z</dcterms:created>
  <dcterms:modified xsi:type="dcterms:W3CDTF">2026-05-27T14:33:00Z</dcterms:modified>
</cp:coreProperties>
</file>