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FBB74" w14:textId="77777777" w:rsidR="00F70FF4" w:rsidRDefault="00F70FF4" w:rsidP="00265DEB">
      <w:pPr>
        <w:spacing w:line="480" w:lineRule="auto"/>
        <w:jc w:val="center"/>
      </w:pPr>
    </w:p>
    <w:p w14:paraId="629239F0" w14:textId="77777777" w:rsidR="00265DEB" w:rsidRDefault="00265DEB" w:rsidP="00265DEB">
      <w:pPr>
        <w:spacing w:line="480" w:lineRule="auto"/>
        <w:jc w:val="center"/>
      </w:pPr>
    </w:p>
    <w:p w14:paraId="1E2EA420" w14:textId="77777777" w:rsidR="00265DEB" w:rsidRDefault="00265DEB" w:rsidP="00265DEB">
      <w:pPr>
        <w:spacing w:line="480" w:lineRule="auto"/>
        <w:jc w:val="center"/>
      </w:pPr>
    </w:p>
    <w:p w14:paraId="0AEC7099" w14:textId="77777777" w:rsidR="00265DEB" w:rsidRDefault="00265DEB" w:rsidP="00265DEB">
      <w:pPr>
        <w:spacing w:line="480" w:lineRule="auto"/>
        <w:jc w:val="center"/>
      </w:pPr>
    </w:p>
    <w:p w14:paraId="7442F238" w14:textId="77777777" w:rsidR="00265DEB" w:rsidRDefault="00265DEB" w:rsidP="00265DEB">
      <w:pPr>
        <w:spacing w:line="480" w:lineRule="auto"/>
        <w:jc w:val="center"/>
      </w:pPr>
    </w:p>
    <w:p w14:paraId="4E8850CD" w14:textId="7C4F99C5" w:rsidR="00265DEB" w:rsidRDefault="00606336" w:rsidP="00265DEB">
      <w:pPr>
        <w:spacing w:line="480" w:lineRule="auto"/>
        <w:jc w:val="center"/>
      </w:pPr>
      <w:r>
        <w:t>Project 2</w:t>
      </w:r>
      <w:r w:rsidR="00265DEB">
        <w:t xml:space="preserve"> – </w:t>
      </w:r>
      <w:r>
        <w:t>Written Analysis of Project 1</w:t>
      </w:r>
    </w:p>
    <w:p w14:paraId="1AF31924" w14:textId="0C1C935B" w:rsidR="00265DEB" w:rsidRDefault="00265DEB" w:rsidP="00265DEB">
      <w:pPr>
        <w:spacing w:line="480" w:lineRule="auto"/>
        <w:jc w:val="center"/>
      </w:pPr>
      <w:r>
        <w:t>Jade Pearl</w:t>
      </w:r>
    </w:p>
    <w:p w14:paraId="274CE156" w14:textId="7631283A" w:rsidR="00265DEB" w:rsidRDefault="00265DEB" w:rsidP="00265DEB">
      <w:pPr>
        <w:spacing w:line="480" w:lineRule="auto"/>
        <w:jc w:val="center"/>
      </w:pPr>
      <w:r>
        <w:t>CMSC 451-7380</w:t>
      </w:r>
    </w:p>
    <w:p w14:paraId="33F559CE" w14:textId="3175B82A" w:rsidR="00606336" w:rsidRDefault="00265DEB" w:rsidP="00606336">
      <w:pPr>
        <w:spacing w:line="480" w:lineRule="auto"/>
        <w:jc w:val="center"/>
      </w:pPr>
      <w:r>
        <w:t>Professor Dennis Didul</w:t>
      </w:r>
      <w:r w:rsidR="00606336">
        <w:t>o</w:t>
      </w:r>
    </w:p>
    <w:p w14:paraId="0C26E486" w14:textId="77777777" w:rsidR="00606336" w:rsidRDefault="00606336">
      <w:r>
        <w:br w:type="page"/>
      </w:r>
    </w:p>
    <w:sdt>
      <w:sdtPr>
        <w:rPr>
          <w:rFonts w:ascii="Times New Roman" w:eastAsiaTheme="minorHAnsi" w:hAnsi="Times New Roman" w:cstheme="minorBidi"/>
          <w:color w:val="auto"/>
          <w:kern w:val="2"/>
          <w:sz w:val="24"/>
          <w:szCs w:val="22"/>
          <w14:ligatures w14:val="standardContextual"/>
        </w:rPr>
        <w:id w:val="-2071789354"/>
        <w:docPartObj>
          <w:docPartGallery w:val="Table of Contents"/>
          <w:docPartUnique/>
        </w:docPartObj>
      </w:sdtPr>
      <w:sdtEndPr>
        <w:rPr>
          <w:b/>
          <w:bCs/>
          <w:noProof/>
        </w:rPr>
      </w:sdtEndPr>
      <w:sdtContent>
        <w:p w14:paraId="64524D3C" w14:textId="1AA9F7EF" w:rsidR="00606336" w:rsidRPr="00606336" w:rsidRDefault="00606336">
          <w:pPr>
            <w:pStyle w:val="TOCHeading"/>
            <w:rPr>
              <w:rFonts w:ascii="Times New Roman" w:hAnsi="Times New Roman" w:cs="Times New Roman"/>
            </w:rPr>
          </w:pPr>
          <w:r w:rsidRPr="00606336">
            <w:rPr>
              <w:rFonts w:ascii="Times New Roman" w:hAnsi="Times New Roman" w:cs="Times New Roman"/>
            </w:rPr>
            <w:t>Table of Contents</w:t>
          </w:r>
        </w:p>
        <w:p w14:paraId="69353415" w14:textId="247195BC" w:rsidR="00606336" w:rsidRDefault="00606336">
          <w:pPr>
            <w:pStyle w:val="TOC1"/>
            <w:tabs>
              <w:tab w:val="right" w:leader="dot" w:pos="9350"/>
            </w:tabs>
            <w:rPr>
              <w:noProof/>
            </w:rPr>
          </w:pPr>
          <w:r>
            <w:fldChar w:fldCharType="begin"/>
          </w:r>
          <w:r>
            <w:instrText xml:space="preserve"> TOC \o "1-3" \h \z \u </w:instrText>
          </w:r>
          <w:r>
            <w:fldChar w:fldCharType="separate"/>
          </w:r>
          <w:hyperlink w:anchor="_Toc152767132" w:history="1">
            <w:r w:rsidRPr="00206164">
              <w:rPr>
                <w:rStyle w:val="Hyperlink"/>
                <w:noProof/>
              </w:rPr>
              <w:t>Introduction</w:t>
            </w:r>
            <w:r>
              <w:rPr>
                <w:noProof/>
                <w:webHidden/>
              </w:rPr>
              <w:tab/>
            </w:r>
            <w:r>
              <w:rPr>
                <w:noProof/>
                <w:webHidden/>
              </w:rPr>
              <w:fldChar w:fldCharType="begin"/>
            </w:r>
            <w:r>
              <w:rPr>
                <w:noProof/>
                <w:webHidden/>
              </w:rPr>
              <w:instrText xml:space="preserve"> PAGEREF _Toc152767132 \h </w:instrText>
            </w:r>
            <w:r>
              <w:rPr>
                <w:noProof/>
                <w:webHidden/>
              </w:rPr>
            </w:r>
            <w:r>
              <w:rPr>
                <w:noProof/>
                <w:webHidden/>
              </w:rPr>
              <w:fldChar w:fldCharType="separate"/>
            </w:r>
            <w:r w:rsidR="00B151EC">
              <w:rPr>
                <w:noProof/>
                <w:webHidden/>
              </w:rPr>
              <w:t>3</w:t>
            </w:r>
            <w:r>
              <w:rPr>
                <w:noProof/>
                <w:webHidden/>
              </w:rPr>
              <w:fldChar w:fldCharType="end"/>
            </w:r>
          </w:hyperlink>
        </w:p>
        <w:p w14:paraId="391BF17B" w14:textId="2265A76A" w:rsidR="00606336" w:rsidRDefault="00000000">
          <w:pPr>
            <w:pStyle w:val="TOC2"/>
            <w:tabs>
              <w:tab w:val="right" w:leader="dot" w:pos="9350"/>
            </w:tabs>
            <w:rPr>
              <w:noProof/>
            </w:rPr>
          </w:pPr>
          <w:hyperlink w:anchor="_Toc152767133" w:history="1">
            <w:r w:rsidR="00606336" w:rsidRPr="00206164">
              <w:rPr>
                <w:rStyle w:val="Hyperlink"/>
                <w:noProof/>
              </w:rPr>
              <w:t>Pseudocode</w:t>
            </w:r>
            <w:r w:rsidR="00606336">
              <w:rPr>
                <w:noProof/>
                <w:webHidden/>
              </w:rPr>
              <w:tab/>
            </w:r>
            <w:r w:rsidR="00606336">
              <w:rPr>
                <w:noProof/>
                <w:webHidden/>
              </w:rPr>
              <w:fldChar w:fldCharType="begin"/>
            </w:r>
            <w:r w:rsidR="00606336">
              <w:rPr>
                <w:noProof/>
                <w:webHidden/>
              </w:rPr>
              <w:instrText xml:space="preserve"> PAGEREF _Toc152767133 \h </w:instrText>
            </w:r>
            <w:r w:rsidR="00606336">
              <w:rPr>
                <w:noProof/>
                <w:webHidden/>
              </w:rPr>
            </w:r>
            <w:r w:rsidR="00606336">
              <w:rPr>
                <w:noProof/>
                <w:webHidden/>
              </w:rPr>
              <w:fldChar w:fldCharType="separate"/>
            </w:r>
            <w:r w:rsidR="00B151EC">
              <w:rPr>
                <w:noProof/>
                <w:webHidden/>
              </w:rPr>
              <w:t>3</w:t>
            </w:r>
            <w:r w:rsidR="00606336">
              <w:rPr>
                <w:noProof/>
                <w:webHidden/>
              </w:rPr>
              <w:fldChar w:fldCharType="end"/>
            </w:r>
          </w:hyperlink>
        </w:p>
        <w:p w14:paraId="000BCC16" w14:textId="1B8F6980" w:rsidR="00606336" w:rsidRDefault="00000000">
          <w:pPr>
            <w:pStyle w:val="TOC2"/>
            <w:tabs>
              <w:tab w:val="right" w:leader="dot" w:pos="9350"/>
            </w:tabs>
            <w:rPr>
              <w:noProof/>
            </w:rPr>
          </w:pPr>
          <w:hyperlink w:anchor="_Toc152767134" w:history="1">
            <w:r w:rsidR="00606336" w:rsidRPr="00206164">
              <w:rPr>
                <w:rStyle w:val="Hyperlink"/>
                <w:noProof/>
              </w:rPr>
              <w:t>Big -Θ</w:t>
            </w:r>
            <w:r w:rsidR="00606336">
              <w:rPr>
                <w:noProof/>
                <w:webHidden/>
              </w:rPr>
              <w:tab/>
            </w:r>
            <w:r w:rsidR="00606336">
              <w:rPr>
                <w:noProof/>
                <w:webHidden/>
              </w:rPr>
              <w:fldChar w:fldCharType="begin"/>
            </w:r>
            <w:r w:rsidR="00606336">
              <w:rPr>
                <w:noProof/>
                <w:webHidden/>
              </w:rPr>
              <w:instrText xml:space="preserve"> PAGEREF _Toc152767134 \h </w:instrText>
            </w:r>
            <w:r w:rsidR="00606336">
              <w:rPr>
                <w:noProof/>
                <w:webHidden/>
              </w:rPr>
            </w:r>
            <w:r w:rsidR="00606336">
              <w:rPr>
                <w:noProof/>
                <w:webHidden/>
              </w:rPr>
              <w:fldChar w:fldCharType="separate"/>
            </w:r>
            <w:r w:rsidR="00B151EC">
              <w:rPr>
                <w:noProof/>
                <w:webHidden/>
              </w:rPr>
              <w:t>3</w:t>
            </w:r>
            <w:r w:rsidR="00606336">
              <w:rPr>
                <w:noProof/>
                <w:webHidden/>
              </w:rPr>
              <w:fldChar w:fldCharType="end"/>
            </w:r>
          </w:hyperlink>
        </w:p>
        <w:p w14:paraId="5FA117A5" w14:textId="199C1579" w:rsidR="00606336" w:rsidRDefault="00000000">
          <w:pPr>
            <w:pStyle w:val="TOC2"/>
            <w:tabs>
              <w:tab w:val="right" w:leader="dot" w:pos="9350"/>
            </w:tabs>
            <w:rPr>
              <w:noProof/>
            </w:rPr>
          </w:pPr>
          <w:hyperlink w:anchor="_Toc152767135" w:history="1">
            <w:r w:rsidR="00606336" w:rsidRPr="00206164">
              <w:rPr>
                <w:rStyle w:val="Hyperlink"/>
                <w:noProof/>
              </w:rPr>
              <w:t>JVM Warm Up</w:t>
            </w:r>
            <w:r w:rsidR="00606336">
              <w:rPr>
                <w:noProof/>
                <w:webHidden/>
              </w:rPr>
              <w:tab/>
            </w:r>
            <w:r w:rsidR="00606336">
              <w:rPr>
                <w:noProof/>
                <w:webHidden/>
              </w:rPr>
              <w:fldChar w:fldCharType="begin"/>
            </w:r>
            <w:r w:rsidR="00606336">
              <w:rPr>
                <w:noProof/>
                <w:webHidden/>
              </w:rPr>
              <w:instrText xml:space="preserve"> PAGEREF _Toc152767135 \h </w:instrText>
            </w:r>
            <w:r w:rsidR="00606336">
              <w:rPr>
                <w:noProof/>
                <w:webHidden/>
              </w:rPr>
            </w:r>
            <w:r w:rsidR="00606336">
              <w:rPr>
                <w:noProof/>
                <w:webHidden/>
              </w:rPr>
              <w:fldChar w:fldCharType="separate"/>
            </w:r>
            <w:r w:rsidR="00B151EC">
              <w:rPr>
                <w:noProof/>
                <w:webHidden/>
              </w:rPr>
              <w:t>4</w:t>
            </w:r>
            <w:r w:rsidR="00606336">
              <w:rPr>
                <w:noProof/>
                <w:webHidden/>
              </w:rPr>
              <w:fldChar w:fldCharType="end"/>
            </w:r>
          </w:hyperlink>
        </w:p>
        <w:p w14:paraId="421502DD" w14:textId="1157ADEE" w:rsidR="00606336" w:rsidRDefault="00000000">
          <w:pPr>
            <w:pStyle w:val="TOC2"/>
            <w:tabs>
              <w:tab w:val="right" w:leader="dot" w:pos="9350"/>
            </w:tabs>
            <w:rPr>
              <w:noProof/>
            </w:rPr>
          </w:pPr>
          <w:hyperlink w:anchor="_Toc152767136" w:history="1">
            <w:r w:rsidR="00606336" w:rsidRPr="00206164">
              <w:rPr>
                <w:rStyle w:val="Hyperlink"/>
                <w:noProof/>
              </w:rPr>
              <w:t>Critical Operation</w:t>
            </w:r>
            <w:r w:rsidR="00606336">
              <w:rPr>
                <w:noProof/>
                <w:webHidden/>
              </w:rPr>
              <w:tab/>
            </w:r>
            <w:r w:rsidR="00606336">
              <w:rPr>
                <w:noProof/>
                <w:webHidden/>
              </w:rPr>
              <w:fldChar w:fldCharType="begin"/>
            </w:r>
            <w:r w:rsidR="00606336">
              <w:rPr>
                <w:noProof/>
                <w:webHidden/>
              </w:rPr>
              <w:instrText xml:space="preserve"> PAGEREF _Toc152767136 \h </w:instrText>
            </w:r>
            <w:r w:rsidR="00606336">
              <w:rPr>
                <w:noProof/>
                <w:webHidden/>
              </w:rPr>
            </w:r>
            <w:r w:rsidR="00606336">
              <w:rPr>
                <w:noProof/>
                <w:webHidden/>
              </w:rPr>
              <w:fldChar w:fldCharType="separate"/>
            </w:r>
            <w:r w:rsidR="00B151EC">
              <w:rPr>
                <w:noProof/>
                <w:webHidden/>
              </w:rPr>
              <w:t>4</w:t>
            </w:r>
            <w:r w:rsidR="00606336">
              <w:rPr>
                <w:noProof/>
                <w:webHidden/>
              </w:rPr>
              <w:fldChar w:fldCharType="end"/>
            </w:r>
          </w:hyperlink>
        </w:p>
        <w:p w14:paraId="3B1BAB4E" w14:textId="029F2877" w:rsidR="00606336" w:rsidRDefault="00000000">
          <w:pPr>
            <w:pStyle w:val="TOC1"/>
            <w:tabs>
              <w:tab w:val="right" w:leader="dot" w:pos="9350"/>
            </w:tabs>
            <w:rPr>
              <w:noProof/>
            </w:rPr>
          </w:pPr>
          <w:hyperlink w:anchor="_Toc152767137" w:history="1">
            <w:r w:rsidR="00606336" w:rsidRPr="00206164">
              <w:rPr>
                <w:rStyle w:val="Hyperlink"/>
                <w:noProof/>
              </w:rPr>
              <w:t>Analysis</w:t>
            </w:r>
            <w:r w:rsidR="00606336">
              <w:rPr>
                <w:noProof/>
                <w:webHidden/>
              </w:rPr>
              <w:tab/>
            </w:r>
            <w:r w:rsidR="00606336">
              <w:rPr>
                <w:noProof/>
                <w:webHidden/>
              </w:rPr>
              <w:fldChar w:fldCharType="begin"/>
            </w:r>
            <w:r w:rsidR="00606336">
              <w:rPr>
                <w:noProof/>
                <w:webHidden/>
              </w:rPr>
              <w:instrText xml:space="preserve"> PAGEREF _Toc152767137 \h </w:instrText>
            </w:r>
            <w:r w:rsidR="00606336">
              <w:rPr>
                <w:noProof/>
                <w:webHidden/>
              </w:rPr>
            </w:r>
            <w:r w:rsidR="00606336">
              <w:rPr>
                <w:noProof/>
                <w:webHidden/>
              </w:rPr>
              <w:fldChar w:fldCharType="separate"/>
            </w:r>
            <w:r w:rsidR="00B151EC">
              <w:rPr>
                <w:noProof/>
                <w:webHidden/>
              </w:rPr>
              <w:t>5</w:t>
            </w:r>
            <w:r w:rsidR="00606336">
              <w:rPr>
                <w:noProof/>
                <w:webHidden/>
              </w:rPr>
              <w:fldChar w:fldCharType="end"/>
            </w:r>
          </w:hyperlink>
        </w:p>
        <w:p w14:paraId="2F87B311" w14:textId="63E4D3EE" w:rsidR="00606336" w:rsidRDefault="00000000">
          <w:pPr>
            <w:pStyle w:val="TOC2"/>
            <w:tabs>
              <w:tab w:val="right" w:leader="dot" w:pos="9350"/>
            </w:tabs>
            <w:rPr>
              <w:noProof/>
            </w:rPr>
          </w:pPr>
          <w:hyperlink w:anchor="_Toc152767138" w:history="1">
            <w:r w:rsidR="00606336" w:rsidRPr="00206164">
              <w:rPr>
                <w:rStyle w:val="Hyperlink"/>
                <w:noProof/>
              </w:rPr>
              <w:t>Graph</w:t>
            </w:r>
            <w:r w:rsidR="00606336">
              <w:rPr>
                <w:noProof/>
                <w:webHidden/>
              </w:rPr>
              <w:tab/>
            </w:r>
            <w:r w:rsidR="00606336">
              <w:rPr>
                <w:noProof/>
                <w:webHidden/>
              </w:rPr>
              <w:fldChar w:fldCharType="begin"/>
            </w:r>
            <w:r w:rsidR="00606336">
              <w:rPr>
                <w:noProof/>
                <w:webHidden/>
              </w:rPr>
              <w:instrText xml:space="preserve"> PAGEREF _Toc152767138 \h </w:instrText>
            </w:r>
            <w:r w:rsidR="00606336">
              <w:rPr>
                <w:noProof/>
                <w:webHidden/>
              </w:rPr>
            </w:r>
            <w:r w:rsidR="00606336">
              <w:rPr>
                <w:noProof/>
                <w:webHidden/>
              </w:rPr>
              <w:fldChar w:fldCharType="separate"/>
            </w:r>
            <w:r w:rsidR="00B151EC">
              <w:rPr>
                <w:noProof/>
                <w:webHidden/>
              </w:rPr>
              <w:t>5</w:t>
            </w:r>
            <w:r w:rsidR="00606336">
              <w:rPr>
                <w:noProof/>
                <w:webHidden/>
              </w:rPr>
              <w:fldChar w:fldCharType="end"/>
            </w:r>
          </w:hyperlink>
        </w:p>
        <w:p w14:paraId="03ED63F4" w14:textId="48A139B0" w:rsidR="00606336" w:rsidRDefault="00000000">
          <w:pPr>
            <w:pStyle w:val="TOC2"/>
            <w:tabs>
              <w:tab w:val="right" w:leader="dot" w:pos="9350"/>
            </w:tabs>
            <w:rPr>
              <w:noProof/>
            </w:rPr>
          </w:pPr>
          <w:hyperlink w:anchor="_Toc152767139" w:history="1">
            <w:r w:rsidR="00606336" w:rsidRPr="00206164">
              <w:rPr>
                <w:rStyle w:val="Hyperlink"/>
                <w:noProof/>
              </w:rPr>
              <w:t>Performance Comparison</w:t>
            </w:r>
            <w:r w:rsidR="00606336">
              <w:rPr>
                <w:noProof/>
                <w:webHidden/>
              </w:rPr>
              <w:tab/>
            </w:r>
            <w:r w:rsidR="00606336">
              <w:rPr>
                <w:noProof/>
                <w:webHidden/>
              </w:rPr>
              <w:fldChar w:fldCharType="begin"/>
            </w:r>
            <w:r w:rsidR="00606336">
              <w:rPr>
                <w:noProof/>
                <w:webHidden/>
              </w:rPr>
              <w:instrText xml:space="preserve"> PAGEREF _Toc152767139 \h </w:instrText>
            </w:r>
            <w:r w:rsidR="00606336">
              <w:rPr>
                <w:noProof/>
                <w:webHidden/>
              </w:rPr>
            </w:r>
            <w:r w:rsidR="00606336">
              <w:rPr>
                <w:noProof/>
                <w:webHidden/>
              </w:rPr>
              <w:fldChar w:fldCharType="separate"/>
            </w:r>
            <w:r w:rsidR="00B151EC">
              <w:rPr>
                <w:noProof/>
                <w:webHidden/>
              </w:rPr>
              <w:t>6</w:t>
            </w:r>
            <w:r w:rsidR="00606336">
              <w:rPr>
                <w:noProof/>
                <w:webHidden/>
              </w:rPr>
              <w:fldChar w:fldCharType="end"/>
            </w:r>
          </w:hyperlink>
        </w:p>
        <w:p w14:paraId="452033C6" w14:textId="6E4C9F70" w:rsidR="00606336" w:rsidRDefault="00000000">
          <w:pPr>
            <w:pStyle w:val="TOC2"/>
            <w:tabs>
              <w:tab w:val="right" w:leader="dot" w:pos="9350"/>
            </w:tabs>
            <w:rPr>
              <w:noProof/>
            </w:rPr>
          </w:pPr>
          <w:hyperlink w:anchor="_Toc152767140" w:history="1">
            <w:r w:rsidR="00606336" w:rsidRPr="00206164">
              <w:rPr>
                <w:rStyle w:val="Hyperlink"/>
                <w:noProof/>
              </w:rPr>
              <w:t>Critical Operation Results and Time Measurements</w:t>
            </w:r>
            <w:r w:rsidR="00606336">
              <w:rPr>
                <w:noProof/>
                <w:webHidden/>
              </w:rPr>
              <w:tab/>
            </w:r>
            <w:r w:rsidR="00606336">
              <w:rPr>
                <w:noProof/>
                <w:webHidden/>
              </w:rPr>
              <w:fldChar w:fldCharType="begin"/>
            </w:r>
            <w:r w:rsidR="00606336">
              <w:rPr>
                <w:noProof/>
                <w:webHidden/>
              </w:rPr>
              <w:instrText xml:space="preserve"> PAGEREF _Toc152767140 \h </w:instrText>
            </w:r>
            <w:r w:rsidR="00606336">
              <w:rPr>
                <w:noProof/>
                <w:webHidden/>
              </w:rPr>
            </w:r>
            <w:r w:rsidR="00606336">
              <w:rPr>
                <w:noProof/>
                <w:webHidden/>
              </w:rPr>
              <w:fldChar w:fldCharType="separate"/>
            </w:r>
            <w:r w:rsidR="00B151EC">
              <w:rPr>
                <w:noProof/>
                <w:webHidden/>
              </w:rPr>
              <w:t>6</w:t>
            </w:r>
            <w:r w:rsidR="00606336">
              <w:rPr>
                <w:noProof/>
                <w:webHidden/>
              </w:rPr>
              <w:fldChar w:fldCharType="end"/>
            </w:r>
          </w:hyperlink>
        </w:p>
        <w:p w14:paraId="7F6F0C3E" w14:textId="1AC5B189" w:rsidR="00606336" w:rsidRDefault="00000000">
          <w:pPr>
            <w:pStyle w:val="TOC2"/>
            <w:tabs>
              <w:tab w:val="right" w:leader="dot" w:pos="9350"/>
            </w:tabs>
            <w:rPr>
              <w:noProof/>
            </w:rPr>
          </w:pPr>
          <w:hyperlink w:anchor="_Toc152767141" w:history="1">
            <w:r w:rsidR="00606336" w:rsidRPr="00206164">
              <w:rPr>
                <w:rStyle w:val="Hyperlink"/>
                <w:noProof/>
              </w:rPr>
              <w:t>Coefficient of Variation</w:t>
            </w:r>
            <w:r w:rsidR="00606336">
              <w:rPr>
                <w:noProof/>
                <w:webHidden/>
              </w:rPr>
              <w:tab/>
            </w:r>
            <w:r w:rsidR="00606336">
              <w:rPr>
                <w:noProof/>
                <w:webHidden/>
              </w:rPr>
              <w:fldChar w:fldCharType="begin"/>
            </w:r>
            <w:r w:rsidR="00606336">
              <w:rPr>
                <w:noProof/>
                <w:webHidden/>
              </w:rPr>
              <w:instrText xml:space="preserve"> PAGEREF _Toc152767141 \h </w:instrText>
            </w:r>
            <w:r w:rsidR="00606336">
              <w:rPr>
                <w:noProof/>
                <w:webHidden/>
              </w:rPr>
            </w:r>
            <w:r w:rsidR="00606336">
              <w:rPr>
                <w:noProof/>
                <w:webHidden/>
              </w:rPr>
              <w:fldChar w:fldCharType="separate"/>
            </w:r>
            <w:r w:rsidR="00B151EC">
              <w:rPr>
                <w:noProof/>
                <w:webHidden/>
              </w:rPr>
              <w:t>7</w:t>
            </w:r>
            <w:r w:rsidR="00606336">
              <w:rPr>
                <w:noProof/>
                <w:webHidden/>
              </w:rPr>
              <w:fldChar w:fldCharType="end"/>
            </w:r>
          </w:hyperlink>
        </w:p>
        <w:p w14:paraId="62359424" w14:textId="38256D42" w:rsidR="00606336" w:rsidRDefault="00000000">
          <w:pPr>
            <w:pStyle w:val="TOC2"/>
            <w:tabs>
              <w:tab w:val="right" w:leader="dot" w:pos="9350"/>
            </w:tabs>
            <w:rPr>
              <w:noProof/>
            </w:rPr>
          </w:pPr>
          <w:hyperlink w:anchor="_Toc152767142" w:history="1">
            <w:r w:rsidR="00606336" w:rsidRPr="00206164">
              <w:rPr>
                <w:rStyle w:val="Hyperlink"/>
                <w:noProof/>
              </w:rPr>
              <w:t>Results vs Big-Θ</w:t>
            </w:r>
            <w:r w:rsidR="00606336">
              <w:rPr>
                <w:noProof/>
                <w:webHidden/>
              </w:rPr>
              <w:tab/>
            </w:r>
            <w:r w:rsidR="00606336">
              <w:rPr>
                <w:noProof/>
                <w:webHidden/>
              </w:rPr>
              <w:fldChar w:fldCharType="begin"/>
            </w:r>
            <w:r w:rsidR="00606336">
              <w:rPr>
                <w:noProof/>
                <w:webHidden/>
              </w:rPr>
              <w:instrText xml:space="preserve"> PAGEREF _Toc152767142 \h </w:instrText>
            </w:r>
            <w:r w:rsidR="00606336">
              <w:rPr>
                <w:noProof/>
                <w:webHidden/>
              </w:rPr>
            </w:r>
            <w:r w:rsidR="00606336">
              <w:rPr>
                <w:noProof/>
                <w:webHidden/>
              </w:rPr>
              <w:fldChar w:fldCharType="separate"/>
            </w:r>
            <w:r w:rsidR="00B151EC">
              <w:rPr>
                <w:noProof/>
                <w:webHidden/>
              </w:rPr>
              <w:t>8</w:t>
            </w:r>
            <w:r w:rsidR="00606336">
              <w:rPr>
                <w:noProof/>
                <w:webHidden/>
              </w:rPr>
              <w:fldChar w:fldCharType="end"/>
            </w:r>
          </w:hyperlink>
        </w:p>
        <w:p w14:paraId="3C811F64" w14:textId="763A975E" w:rsidR="00606336" w:rsidRDefault="00000000">
          <w:pPr>
            <w:pStyle w:val="TOC1"/>
            <w:tabs>
              <w:tab w:val="right" w:leader="dot" w:pos="9350"/>
            </w:tabs>
            <w:rPr>
              <w:noProof/>
            </w:rPr>
          </w:pPr>
          <w:hyperlink w:anchor="_Toc152767143" w:history="1">
            <w:r w:rsidR="00606336" w:rsidRPr="00206164">
              <w:rPr>
                <w:rStyle w:val="Hyperlink"/>
                <w:noProof/>
              </w:rPr>
              <w:t>Conclusion</w:t>
            </w:r>
            <w:r w:rsidR="00606336">
              <w:rPr>
                <w:noProof/>
                <w:webHidden/>
              </w:rPr>
              <w:tab/>
            </w:r>
            <w:r w:rsidR="00606336">
              <w:rPr>
                <w:noProof/>
                <w:webHidden/>
              </w:rPr>
              <w:fldChar w:fldCharType="begin"/>
            </w:r>
            <w:r w:rsidR="00606336">
              <w:rPr>
                <w:noProof/>
                <w:webHidden/>
              </w:rPr>
              <w:instrText xml:space="preserve"> PAGEREF _Toc152767143 \h </w:instrText>
            </w:r>
            <w:r w:rsidR="00606336">
              <w:rPr>
                <w:noProof/>
                <w:webHidden/>
              </w:rPr>
            </w:r>
            <w:r w:rsidR="00606336">
              <w:rPr>
                <w:noProof/>
                <w:webHidden/>
              </w:rPr>
              <w:fldChar w:fldCharType="separate"/>
            </w:r>
            <w:r w:rsidR="00B151EC">
              <w:rPr>
                <w:noProof/>
                <w:webHidden/>
              </w:rPr>
              <w:t>8</w:t>
            </w:r>
            <w:r w:rsidR="00606336">
              <w:rPr>
                <w:noProof/>
                <w:webHidden/>
              </w:rPr>
              <w:fldChar w:fldCharType="end"/>
            </w:r>
          </w:hyperlink>
        </w:p>
        <w:p w14:paraId="60E0FA98" w14:textId="77777777" w:rsidR="00606336" w:rsidRDefault="00606336" w:rsidP="00606336">
          <w:pPr>
            <w:rPr>
              <w:b/>
              <w:bCs/>
              <w:noProof/>
            </w:rPr>
          </w:pPr>
          <w:r>
            <w:rPr>
              <w:b/>
              <w:bCs/>
              <w:noProof/>
            </w:rPr>
            <w:fldChar w:fldCharType="end"/>
          </w:r>
        </w:p>
      </w:sdtContent>
    </w:sdt>
    <w:bookmarkStart w:id="0" w:name="_Toc152767132" w:displacedByCustomXml="prev"/>
    <w:p w14:paraId="381CEE0C" w14:textId="77777777" w:rsidR="00606336" w:rsidRDefault="00606336">
      <w:pPr>
        <w:rPr>
          <w:rFonts w:asciiTheme="majorHAnsi" w:eastAsiaTheme="majorEastAsia" w:hAnsiTheme="majorHAnsi" w:cstheme="majorBidi"/>
          <w:color w:val="2F5496" w:themeColor="accent1" w:themeShade="BF"/>
          <w:sz w:val="32"/>
          <w:szCs w:val="32"/>
        </w:rPr>
      </w:pPr>
      <w:r>
        <w:br w:type="page"/>
      </w:r>
    </w:p>
    <w:p w14:paraId="6F086E20" w14:textId="4EA8ADB6" w:rsidR="00BA3B97" w:rsidRDefault="00606336" w:rsidP="00D33EFD">
      <w:pPr>
        <w:pStyle w:val="Heading1"/>
        <w:spacing w:line="480" w:lineRule="auto"/>
      </w:pPr>
      <w:r>
        <w:lastRenderedPageBreak/>
        <w:t>Introduction</w:t>
      </w:r>
      <w:bookmarkEnd w:id="0"/>
    </w:p>
    <w:p w14:paraId="289A6EE9" w14:textId="26C61E7C" w:rsidR="00D33EFD" w:rsidRPr="00D33EFD" w:rsidRDefault="00D33EFD" w:rsidP="00D33EFD">
      <w:pPr>
        <w:spacing w:line="480" w:lineRule="auto"/>
      </w:pPr>
      <w:r>
        <w:tab/>
        <w:t xml:space="preserve">The two algorithms chosen for Project 1 in comparison were Heap sort, which </w:t>
      </w:r>
      <w:proofErr w:type="spellStart"/>
      <w:r>
        <w:t>heapifies</w:t>
      </w:r>
      <w:proofErr w:type="spellEnd"/>
      <w:r>
        <w:t xml:space="preserve"> an array until it is sorted, and Quick sort, </w:t>
      </w:r>
      <w:r w:rsidRPr="00D33EFD">
        <w:t>which</w:t>
      </w:r>
      <w:r>
        <w:t xml:space="preserve"> </w:t>
      </w:r>
      <w:r w:rsidRPr="00D33EFD">
        <w:t>partitions the array into smaller subarrays, sorting them recursively</w:t>
      </w:r>
      <w:r>
        <w:t xml:space="preserve"> using pivot elements</w:t>
      </w:r>
      <w:r w:rsidRPr="00D33EFD">
        <w:t>.</w:t>
      </w:r>
    </w:p>
    <w:p w14:paraId="43EC9DDC" w14:textId="4C5E797D" w:rsidR="00606336" w:rsidRDefault="00606336" w:rsidP="00D33EFD">
      <w:pPr>
        <w:pStyle w:val="Heading2"/>
        <w:spacing w:line="480" w:lineRule="auto"/>
      </w:pPr>
      <w:bookmarkStart w:id="1" w:name="_Toc152767133"/>
      <w:r>
        <w:t>Pseudocode</w:t>
      </w:r>
      <w:bookmarkEnd w:id="1"/>
    </w:p>
    <w:p w14:paraId="0B63C60E" w14:textId="44CE296D" w:rsidR="00D33EFD" w:rsidRDefault="00D33EFD" w:rsidP="00D33EFD">
      <w:pPr>
        <w:spacing w:line="480" w:lineRule="auto"/>
      </w:pPr>
      <w:r>
        <w:tab/>
      </w:r>
      <w:r w:rsidR="00943326">
        <w:t>The high-level pseudocode for heapsort that was used in my program is as follows:</w:t>
      </w:r>
    </w:p>
    <w:p w14:paraId="4B2C395C" w14:textId="4B8CB75C" w:rsidR="00943326" w:rsidRDefault="00943326" w:rsidP="00D33EFD">
      <w:pPr>
        <w:spacing w:line="480" w:lineRule="auto"/>
      </w:pPr>
      <w:r>
        <w:t>Heapsort(array):</w:t>
      </w:r>
      <w:r>
        <w:br/>
      </w:r>
      <w:r>
        <w:tab/>
      </w:r>
      <w:proofErr w:type="spellStart"/>
      <w:r>
        <w:t>heapify</w:t>
      </w:r>
      <w:proofErr w:type="spellEnd"/>
      <w:r>
        <w:t>(array)</w:t>
      </w:r>
      <w:r>
        <w:br/>
      </w:r>
      <w:r>
        <w:tab/>
        <w:t xml:space="preserve">for </w:t>
      </w:r>
      <w:proofErr w:type="spellStart"/>
      <w:r>
        <w:t>i</w:t>
      </w:r>
      <w:proofErr w:type="spellEnd"/>
      <w:r>
        <w:t xml:space="preserve"> from n-1 to 0 do</w:t>
      </w:r>
      <w:r>
        <w:br/>
      </w:r>
      <w:r>
        <w:tab/>
      </w:r>
      <w:r>
        <w:tab/>
        <w:t>swap (</w:t>
      </w:r>
      <w:proofErr w:type="gramStart"/>
      <w:r>
        <w:t>array[</w:t>
      </w:r>
      <w:proofErr w:type="gramEnd"/>
      <w:r>
        <w:t>0], array[</w:t>
      </w:r>
      <w:proofErr w:type="spellStart"/>
      <w:r>
        <w:t>i</w:t>
      </w:r>
      <w:proofErr w:type="spellEnd"/>
      <w:r>
        <w:t>])</w:t>
      </w:r>
      <w:r>
        <w:br/>
      </w:r>
      <w:r>
        <w:tab/>
      </w:r>
      <w:r>
        <w:tab/>
      </w:r>
      <w:proofErr w:type="spellStart"/>
      <w:r>
        <w:t>heapify</w:t>
      </w:r>
      <w:proofErr w:type="spellEnd"/>
      <w:r>
        <w:t xml:space="preserve">(array, </w:t>
      </w:r>
      <w:proofErr w:type="spellStart"/>
      <w:r>
        <w:t>i</w:t>
      </w:r>
      <w:proofErr w:type="spellEnd"/>
      <w:r>
        <w:t>, 0)</w:t>
      </w:r>
    </w:p>
    <w:p w14:paraId="7462E156" w14:textId="2146BE75" w:rsidR="00943326" w:rsidRDefault="00943326" w:rsidP="00D33EFD">
      <w:pPr>
        <w:spacing w:line="480" w:lineRule="auto"/>
      </w:pPr>
      <w:r>
        <w:t>For the Quick sort:</w:t>
      </w:r>
    </w:p>
    <w:p w14:paraId="0061C8C3" w14:textId="77777777" w:rsidR="00943326" w:rsidRPr="00943326" w:rsidRDefault="00943326" w:rsidP="00943326">
      <w:proofErr w:type="gramStart"/>
      <w:r>
        <w:t>Quicksort(</w:t>
      </w:r>
      <w:proofErr w:type="gramEnd"/>
      <w:r>
        <w:t xml:space="preserve">array, low, </w:t>
      </w:r>
      <w:r w:rsidRPr="00943326">
        <w:t>, high):</w:t>
      </w:r>
    </w:p>
    <w:p w14:paraId="425F8375" w14:textId="77777777" w:rsidR="00943326" w:rsidRPr="00943326" w:rsidRDefault="00943326" w:rsidP="00943326">
      <w:r w:rsidRPr="00943326">
        <w:t xml:space="preserve">    if low &lt; high then</w:t>
      </w:r>
    </w:p>
    <w:p w14:paraId="6542F632" w14:textId="77777777" w:rsidR="00943326" w:rsidRPr="00943326" w:rsidRDefault="00943326" w:rsidP="00943326">
      <w:r w:rsidRPr="00943326">
        <w:t xml:space="preserve">        </w:t>
      </w:r>
      <w:proofErr w:type="spellStart"/>
      <w:r w:rsidRPr="00943326">
        <w:t>partitionIndex</w:t>
      </w:r>
      <w:proofErr w:type="spellEnd"/>
      <w:r w:rsidRPr="00943326">
        <w:t xml:space="preserve"> = </w:t>
      </w:r>
      <w:proofErr w:type="gramStart"/>
      <w:r w:rsidRPr="00943326">
        <w:t>partition(</w:t>
      </w:r>
      <w:proofErr w:type="gramEnd"/>
      <w:r w:rsidRPr="00943326">
        <w:t>array, low, high)</w:t>
      </w:r>
    </w:p>
    <w:p w14:paraId="54EBCA75" w14:textId="77777777" w:rsidR="00943326" w:rsidRPr="00943326" w:rsidRDefault="00943326" w:rsidP="00943326">
      <w:r w:rsidRPr="00943326">
        <w:t xml:space="preserve">        </w:t>
      </w:r>
      <w:proofErr w:type="spellStart"/>
      <w:proofErr w:type="gramStart"/>
      <w:r w:rsidRPr="00943326">
        <w:t>QuickSort</w:t>
      </w:r>
      <w:proofErr w:type="spellEnd"/>
      <w:r w:rsidRPr="00943326">
        <w:t>(</w:t>
      </w:r>
      <w:proofErr w:type="gramEnd"/>
      <w:r w:rsidRPr="00943326">
        <w:t xml:space="preserve">array, low, </w:t>
      </w:r>
      <w:proofErr w:type="spellStart"/>
      <w:r w:rsidRPr="00943326">
        <w:t>partitionIndex</w:t>
      </w:r>
      <w:proofErr w:type="spellEnd"/>
      <w:r w:rsidRPr="00943326">
        <w:t xml:space="preserve"> - 1)</w:t>
      </w:r>
    </w:p>
    <w:p w14:paraId="13C0324F" w14:textId="74C2D2BA" w:rsidR="00943326" w:rsidRPr="00943326" w:rsidRDefault="00943326" w:rsidP="00943326">
      <w:r w:rsidRPr="00943326">
        <w:t xml:space="preserve">        </w:t>
      </w:r>
      <w:proofErr w:type="spellStart"/>
      <w:proofErr w:type="gramStart"/>
      <w:r w:rsidRPr="00943326">
        <w:t>QuickSort</w:t>
      </w:r>
      <w:proofErr w:type="spellEnd"/>
      <w:r w:rsidRPr="00943326">
        <w:t>(</w:t>
      </w:r>
      <w:proofErr w:type="gramEnd"/>
      <w:r w:rsidRPr="00943326">
        <w:t xml:space="preserve">array, </w:t>
      </w:r>
      <w:proofErr w:type="spellStart"/>
      <w:r w:rsidRPr="00943326">
        <w:t>partitionIndex</w:t>
      </w:r>
      <w:proofErr w:type="spellEnd"/>
      <w:r w:rsidRPr="00943326">
        <w:t xml:space="preserve"> + 1, high)</w:t>
      </w:r>
    </w:p>
    <w:p w14:paraId="2240CA26" w14:textId="4B8CB75C" w:rsidR="00606336" w:rsidRDefault="00606336" w:rsidP="00D33EFD">
      <w:pPr>
        <w:pStyle w:val="Heading2"/>
        <w:spacing w:line="480" w:lineRule="auto"/>
      </w:pPr>
      <w:bookmarkStart w:id="2" w:name="_Toc152767134"/>
      <w:r>
        <w:t>Big -Θ</w:t>
      </w:r>
      <w:bookmarkEnd w:id="2"/>
    </w:p>
    <w:p w14:paraId="2BABD3DC" w14:textId="40BD3583" w:rsidR="00943326" w:rsidRDefault="00943326" w:rsidP="00DB33C8">
      <w:pPr>
        <w:spacing w:line="480" w:lineRule="auto"/>
      </w:pPr>
      <w:r>
        <w:tab/>
      </w:r>
      <w:r w:rsidR="00DB33C8">
        <w:t xml:space="preserve">Heap sort, in the worst-case scenario, is a </w:t>
      </w:r>
      <w:proofErr w:type="gramStart"/>
      <w:r w:rsidR="00DB33C8">
        <w:t>Θ</w:t>
      </w:r>
      <w:r w:rsidR="00DB33C8">
        <w:t>(</w:t>
      </w:r>
      <w:proofErr w:type="gramEnd"/>
      <w:r w:rsidR="00DB33C8">
        <w:t xml:space="preserve">n log n) because the given array is </w:t>
      </w:r>
      <w:proofErr w:type="spellStart"/>
      <w:r w:rsidR="00DB33C8">
        <w:t>heapified</w:t>
      </w:r>
      <w:proofErr w:type="spellEnd"/>
      <w:r w:rsidR="00DB33C8">
        <w:t xml:space="preserve"> for every element in the array regardless of the input distribution. Hence, the </w:t>
      </w:r>
      <w:proofErr w:type="gramStart"/>
      <w:r w:rsidR="00DB33C8">
        <w:t>worst-case</w:t>
      </w:r>
      <w:proofErr w:type="gramEnd"/>
      <w:r w:rsidR="00DB33C8">
        <w:t xml:space="preserve"> is consistent. In the </w:t>
      </w:r>
      <w:proofErr w:type="gramStart"/>
      <w:r w:rsidR="00DB33C8">
        <w:t>best-case</w:t>
      </w:r>
      <w:proofErr w:type="gramEnd"/>
      <w:r w:rsidR="00DB33C8">
        <w:t xml:space="preserve">, the array is already sorted. Regardless of that, the heap sort still requires the building of the heap and </w:t>
      </w:r>
      <w:proofErr w:type="spellStart"/>
      <w:r w:rsidR="00DB33C8">
        <w:t>heapifying</w:t>
      </w:r>
      <w:proofErr w:type="spellEnd"/>
      <w:r w:rsidR="00DB33C8">
        <w:t xml:space="preserve"> for each element in the array, so the time </w:t>
      </w:r>
      <w:r w:rsidR="00DB33C8">
        <w:lastRenderedPageBreak/>
        <w:t xml:space="preserve">complexity in the best-case is still </w:t>
      </w:r>
      <w:proofErr w:type="gramStart"/>
      <w:r w:rsidR="00DB33C8">
        <w:t>Θ</w:t>
      </w:r>
      <w:r w:rsidR="00DB33C8">
        <w:t>(</w:t>
      </w:r>
      <w:proofErr w:type="gramEnd"/>
      <w:r w:rsidR="00DB33C8">
        <w:t xml:space="preserve">n log n). Finally, the average-case holds true to the </w:t>
      </w:r>
      <w:proofErr w:type="gramStart"/>
      <w:r w:rsidR="00DB33C8">
        <w:t>Θ</w:t>
      </w:r>
      <w:r w:rsidR="00DB33C8">
        <w:t>(</w:t>
      </w:r>
      <w:proofErr w:type="gramEnd"/>
      <w:r w:rsidR="00DB33C8">
        <w:t>n log n) time complexity because of the heaping nature of the sorting algorithm. The time complexity has proved consistent all around, no matter the case.</w:t>
      </w:r>
    </w:p>
    <w:p w14:paraId="552C988A" w14:textId="1E4E2FD6" w:rsidR="00DB33C8" w:rsidRPr="00E578E3" w:rsidRDefault="00DB33C8" w:rsidP="00DB33C8">
      <w:pPr>
        <w:spacing w:line="480" w:lineRule="auto"/>
      </w:pPr>
      <w:r>
        <w:tab/>
        <w:t xml:space="preserve">The worst-case in Quick sort occurs when the </w:t>
      </w:r>
      <w:r w:rsidR="00E578E3">
        <w:t xml:space="preserve">resulting subarrays have barely reduced in size due to unbalanced partitioning. This results in a time complexity of </w:t>
      </w:r>
      <w:r w:rsidR="00E578E3">
        <w:t>Θ</w:t>
      </w:r>
      <w:r w:rsidR="00E578E3">
        <w:t>(n</w:t>
      </w:r>
      <w:r w:rsidR="00E578E3">
        <w:rPr>
          <w:vertAlign w:val="superscript"/>
        </w:rPr>
        <w:t>2</w:t>
      </w:r>
      <w:r w:rsidR="00E578E3">
        <w:t xml:space="preserve">). In the best-case, the pivot element consistently partitions the array into nearly equal halves which leads into fewer recursive calls, so the time complexity would be </w:t>
      </w:r>
      <w:proofErr w:type="gramStart"/>
      <w:r w:rsidR="00E578E3">
        <w:t>Θ</w:t>
      </w:r>
      <w:r w:rsidR="00E578E3">
        <w:t>(</w:t>
      </w:r>
      <w:proofErr w:type="gramEnd"/>
      <w:r w:rsidR="00E578E3">
        <w:t xml:space="preserve">n log n). Lastly, the average-case of the sort would occur when the partitioning is </w:t>
      </w:r>
      <w:proofErr w:type="gramStart"/>
      <w:r w:rsidR="00E578E3">
        <w:t>balanced</w:t>
      </w:r>
      <w:proofErr w:type="gramEnd"/>
      <w:r w:rsidR="00E578E3">
        <w:t xml:space="preserve"> and the data is more randomized rather than already sorted. The time complexity remains </w:t>
      </w:r>
      <w:proofErr w:type="gramStart"/>
      <w:r w:rsidR="00E578E3">
        <w:t>Θ</w:t>
      </w:r>
      <w:r w:rsidR="00E578E3">
        <w:t>(</w:t>
      </w:r>
      <w:proofErr w:type="gramEnd"/>
      <w:r w:rsidR="00E578E3">
        <w:t>n log n).</w:t>
      </w:r>
    </w:p>
    <w:p w14:paraId="2B794879" w14:textId="2B293BAD" w:rsidR="00606336" w:rsidRDefault="00606336" w:rsidP="00D33EFD">
      <w:pPr>
        <w:pStyle w:val="Heading2"/>
        <w:spacing w:line="480" w:lineRule="auto"/>
      </w:pPr>
      <w:bookmarkStart w:id="3" w:name="_Toc152767135"/>
      <w:r>
        <w:t>JVM Warm Up</w:t>
      </w:r>
      <w:bookmarkEnd w:id="3"/>
    </w:p>
    <w:p w14:paraId="53B9A45B" w14:textId="498D6BAA" w:rsidR="00251B31" w:rsidRPr="00251B31" w:rsidRDefault="00251B31" w:rsidP="00490AEB">
      <w:pPr>
        <w:spacing w:line="480" w:lineRule="auto"/>
      </w:pPr>
      <w:r>
        <w:tab/>
      </w:r>
      <w:r w:rsidR="00490AEB">
        <w:t xml:space="preserve">JVM warm-up can create obstacles in the accurate measurement of algorithm performance, especially with sorting algorithms. </w:t>
      </w:r>
      <w:r w:rsidR="00D946BA">
        <w:t xml:space="preserve">In </w:t>
      </w:r>
      <w:proofErr w:type="gramStart"/>
      <w:r w:rsidR="00D946BA">
        <w:t>the BenchmarkSorts.java</w:t>
      </w:r>
      <w:proofErr w:type="gramEnd"/>
      <w:r w:rsidR="00D946BA">
        <w:t xml:space="preserve"> where the main method resides, the </w:t>
      </w:r>
      <w:proofErr w:type="spellStart"/>
      <w:proofErr w:type="gramStart"/>
      <w:r w:rsidR="00D946BA">
        <w:t>runWarmUp</w:t>
      </w:r>
      <w:proofErr w:type="spellEnd"/>
      <w:r w:rsidR="00D946BA">
        <w:t>(</w:t>
      </w:r>
      <w:proofErr w:type="gramEnd"/>
      <w:r w:rsidR="00D946BA">
        <w:t xml:space="preserve">) method was called to execute a series of warm-up runs for both of the sorting algorithms separately. This allows for JVM optimization before actual benchmarking of the sorts because the </w:t>
      </w:r>
      <w:proofErr w:type="spellStart"/>
      <w:proofErr w:type="gramStart"/>
      <w:r w:rsidR="00D946BA">
        <w:t>runWarmUp</w:t>
      </w:r>
      <w:proofErr w:type="spellEnd"/>
      <w:r w:rsidR="00D946BA">
        <w:t>(</w:t>
      </w:r>
      <w:proofErr w:type="gramEnd"/>
      <w:r w:rsidR="00D946BA">
        <w:t>) method sorts randomly generated data with 100 elements. The purpose of sorting a smaller data set of 100 elements before actual benchmarking given input primes the JVM to optimize sorting as the program runs.</w:t>
      </w:r>
    </w:p>
    <w:p w14:paraId="0F145AB4" w14:textId="31A3A76A" w:rsidR="00606336" w:rsidRDefault="00606336" w:rsidP="00D33EFD">
      <w:pPr>
        <w:pStyle w:val="Heading2"/>
        <w:spacing w:line="480" w:lineRule="auto"/>
      </w:pPr>
      <w:bookmarkStart w:id="4" w:name="_Toc152767136"/>
      <w:r>
        <w:t>Critical Operation</w:t>
      </w:r>
      <w:bookmarkEnd w:id="4"/>
    </w:p>
    <w:p w14:paraId="25CBA4DC" w14:textId="690A89E4" w:rsidR="00D946BA" w:rsidRDefault="00D946BA" w:rsidP="00D946BA">
      <w:pPr>
        <w:spacing w:line="480" w:lineRule="auto"/>
      </w:pPr>
      <w:r>
        <w:tab/>
      </w:r>
      <w:r w:rsidR="00CE5929">
        <w:t xml:space="preserve">The critical operation used for the Heap sort algorithm was the swapping of elements in the </w:t>
      </w:r>
      <w:proofErr w:type="spellStart"/>
      <w:proofErr w:type="gramStart"/>
      <w:r w:rsidR="00CE5929">
        <w:t>heapify</w:t>
      </w:r>
      <w:proofErr w:type="spellEnd"/>
      <w:r w:rsidR="00CE5929">
        <w:t>(</w:t>
      </w:r>
      <w:proofErr w:type="gramEnd"/>
      <w:r w:rsidR="00CE5929">
        <w:t xml:space="preserve">) method. It occurs when adjusting the heap structure and maintaining the minimum or maximum heap. I had chosen the swap operation because of its maintenance of the heap </w:t>
      </w:r>
      <w:r w:rsidR="00CE5929">
        <w:lastRenderedPageBreak/>
        <w:t xml:space="preserve">structure and the number of swaps in the array impacts the efficiency of the </w:t>
      </w:r>
      <w:proofErr w:type="gramStart"/>
      <w:r w:rsidR="00CE5929">
        <w:t>algorithms</w:t>
      </w:r>
      <w:proofErr w:type="gramEnd"/>
      <w:r w:rsidR="00CE5929">
        <w:t xml:space="preserve"> performance.</w:t>
      </w:r>
    </w:p>
    <w:p w14:paraId="7336B1FD" w14:textId="759B81BD" w:rsidR="00CE5929" w:rsidRDefault="00CE5929" w:rsidP="00D946BA">
      <w:pPr>
        <w:spacing w:line="480" w:lineRule="auto"/>
      </w:pPr>
      <w:r>
        <w:tab/>
        <w:t xml:space="preserve">Similarly, the critical operation chosen in the Quick sort was element swapping in the </w:t>
      </w:r>
      <w:proofErr w:type="gramStart"/>
      <w:r>
        <w:t>partition(</w:t>
      </w:r>
      <w:proofErr w:type="gramEnd"/>
      <w:r>
        <w:t>) method.</w:t>
      </w:r>
      <w:r w:rsidR="00C77018">
        <w:t xml:space="preserve"> It occurs when reordering elements based on the pivot element and the array divides into smaller sections. I chose the swap in Quick sort as well because rearranging elements around the pivot element is crucial to the divide-and-conquer nature that the Quick sort utilizes.</w:t>
      </w:r>
    </w:p>
    <w:p w14:paraId="7CF1C2CA" w14:textId="709ECE07" w:rsidR="005B72FF" w:rsidRPr="00D946BA" w:rsidRDefault="005B72FF" w:rsidP="00D946BA">
      <w:pPr>
        <w:spacing w:line="480" w:lineRule="auto"/>
      </w:pPr>
      <w:r>
        <w:tab/>
        <w:t>The resulting critical count of these operations provides a quantifiable measurement that reflects the efficiency of the two sorting algorithms.</w:t>
      </w:r>
    </w:p>
    <w:p w14:paraId="18A6C7C6" w14:textId="21FD7973" w:rsidR="00606336" w:rsidRDefault="00606336" w:rsidP="00D33EFD">
      <w:pPr>
        <w:pStyle w:val="Heading1"/>
        <w:spacing w:line="480" w:lineRule="auto"/>
      </w:pPr>
      <w:bookmarkStart w:id="5" w:name="_Toc152767137"/>
      <w:r>
        <w:t>Analysis</w:t>
      </w:r>
      <w:bookmarkEnd w:id="5"/>
    </w:p>
    <w:p w14:paraId="039AB751" w14:textId="06164391" w:rsidR="00606336" w:rsidRDefault="00606336" w:rsidP="00D33EFD">
      <w:pPr>
        <w:pStyle w:val="Heading2"/>
        <w:spacing w:line="480" w:lineRule="auto"/>
      </w:pPr>
      <w:bookmarkStart w:id="6" w:name="_Toc152767138"/>
      <w:r>
        <w:t>Graph</w:t>
      </w:r>
      <w:bookmarkEnd w:id="6"/>
    </w:p>
    <w:p w14:paraId="06659E2F" w14:textId="6FC2106E" w:rsidR="00734B1E" w:rsidRDefault="00734B1E" w:rsidP="00734B1E">
      <w:pPr>
        <w:spacing w:line="480" w:lineRule="auto"/>
      </w:pPr>
      <w:r>
        <w:tab/>
      </w:r>
      <w:r w:rsidR="00702D64">
        <w:t>Due to difficulty with the number of variables in Excel, I had to make two separate line graphs for comparing Heap sort and Quick sort. One graph is for comparing the average critical count (which analyzes the critical operation of swaps in each sort):</w:t>
      </w:r>
    </w:p>
    <w:p w14:paraId="4A0C5CD4" w14:textId="223EAD62" w:rsidR="00702D64" w:rsidRDefault="00702D64" w:rsidP="00B151EC">
      <w:pPr>
        <w:spacing w:line="480" w:lineRule="auto"/>
        <w:jc w:val="center"/>
      </w:pPr>
      <w:r>
        <w:rPr>
          <w:noProof/>
        </w:rPr>
        <w:drawing>
          <wp:inline distT="0" distB="0" distL="0" distR="0" wp14:anchorId="598E569A" wp14:editId="75EF1FAA">
            <wp:extent cx="4850296" cy="2345635"/>
            <wp:effectExtent l="0" t="0" r="7620" b="17145"/>
            <wp:docPr id="464562600" name="Chart 1">
              <a:extLst xmlns:a="http://schemas.openxmlformats.org/drawingml/2006/main">
                <a:ext uri="{FF2B5EF4-FFF2-40B4-BE49-F238E27FC236}">
                  <a16:creationId xmlns:a16="http://schemas.microsoft.com/office/drawing/2014/main" id="{3371D8D7-6E96-1EF6-20CB-095F2A860A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DC24162" w14:textId="3379980C" w:rsidR="00974E84" w:rsidRDefault="00974E84" w:rsidP="00734B1E">
      <w:pPr>
        <w:spacing w:line="480" w:lineRule="auto"/>
      </w:pPr>
      <w:r>
        <w:lastRenderedPageBreak/>
        <w:t>The other graph compares their average times:</w:t>
      </w:r>
    </w:p>
    <w:p w14:paraId="32D5268C" w14:textId="34A99BDE" w:rsidR="00974E84" w:rsidRPr="00734B1E" w:rsidRDefault="00974E84" w:rsidP="00B151EC">
      <w:pPr>
        <w:spacing w:line="480" w:lineRule="auto"/>
        <w:jc w:val="center"/>
      </w:pPr>
      <w:r>
        <w:rPr>
          <w:noProof/>
        </w:rPr>
        <w:drawing>
          <wp:inline distT="0" distB="0" distL="0" distR="0" wp14:anchorId="69CD5462" wp14:editId="052B3169">
            <wp:extent cx="4143375" cy="3035300"/>
            <wp:effectExtent l="0" t="0" r="9525" b="12700"/>
            <wp:docPr id="1889942047" name="Chart 1">
              <a:extLst xmlns:a="http://schemas.openxmlformats.org/drawingml/2006/main">
                <a:ext uri="{FF2B5EF4-FFF2-40B4-BE49-F238E27FC236}">
                  <a16:creationId xmlns:a16="http://schemas.microsoft.com/office/drawing/2014/main" id="{F3770DA4-AA65-A876-A2A5-4D50E12FC3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05C9340" w14:textId="6D79DA29" w:rsidR="00606336" w:rsidRDefault="00606336" w:rsidP="00D33EFD">
      <w:pPr>
        <w:pStyle w:val="Heading2"/>
        <w:spacing w:line="480" w:lineRule="auto"/>
      </w:pPr>
      <w:bookmarkStart w:id="7" w:name="_Toc152767139"/>
      <w:r>
        <w:t>Performance Comparison</w:t>
      </w:r>
      <w:bookmarkEnd w:id="7"/>
    </w:p>
    <w:p w14:paraId="55B6EAE4" w14:textId="7ED54CD0" w:rsidR="00E6761F" w:rsidRPr="00E6761F" w:rsidRDefault="00E6761F" w:rsidP="00E6761F">
      <w:pPr>
        <w:spacing w:line="480" w:lineRule="auto"/>
      </w:pPr>
      <w:r>
        <w:tab/>
      </w:r>
      <w:r w:rsidR="00D719B0">
        <w:t>According to my findings and the previously shown graphs, the heap sort and quick sort both have a relatively consistent increase in their use of critical operations (swaps) as the size of the array increase</w:t>
      </w:r>
      <w:r w:rsidR="00FC2EC0">
        <w:t>s. And there was a relatively stagnant execution time that slightly increased with array size.</w:t>
      </w:r>
    </w:p>
    <w:p w14:paraId="58973209" w14:textId="3DFB5438" w:rsidR="00606336" w:rsidRDefault="00606336" w:rsidP="00D33EFD">
      <w:pPr>
        <w:pStyle w:val="Heading2"/>
        <w:spacing w:line="480" w:lineRule="auto"/>
      </w:pPr>
      <w:bookmarkStart w:id="8" w:name="_Toc152767140"/>
      <w:r>
        <w:t>Critical Operation Results and Time Measurements</w:t>
      </w:r>
      <w:bookmarkEnd w:id="8"/>
    </w:p>
    <w:p w14:paraId="59A3E029" w14:textId="40BE7730" w:rsidR="00FC2EC0" w:rsidRPr="00FC2EC0" w:rsidRDefault="00FC2EC0" w:rsidP="00164B08">
      <w:pPr>
        <w:spacing w:line="480" w:lineRule="auto"/>
      </w:pPr>
      <w:r>
        <w:tab/>
      </w:r>
      <w:r w:rsidR="00164B08">
        <w:t xml:space="preserve">The critical operations for Heap and Quick sort are both the same, hence the overlapping lines in the first graph. They both increase in the number of critical operations as the size of the array increases. In time measurement, Quick sort appears to run at a somewhat faster rate than the Heap sort. In this case, it can be concluded that the Heap sort is better suited for smaller array </w:t>
      </w:r>
      <w:r w:rsidR="00164B08">
        <w:lastRenderedPageBreak/>
        <w:t>sizes whereas Quick sort may be quicker with the larger data sets (over 100,000 elements) since it runs at a higher speed than Heap sort.</w:t>
      </w:r>
    </w:p>
    <w:p w14:paraId="29A9A979" w14:textId="669C58E7" w:rsidR="00164B08" w:rsidRDefault="00606336" w:rsidP="00164B08">
      <w:pPr>
        <w:pStyle w:val="Heading2"/>
        <w:spacing w:line="480" w:lineRule="auto"/>
      </w:pPr>
      <w:bookmarkStart w:id="9" w:name="_Toc152767141"/>
      <w:r>
        <w:t>Coefficient of Variation</w:t>
      </w:r>
      <w:bookmarkEnd w:id="9"/>
    </w:p>
    <w:p w14:paraId="31BEDE1E" w14:textId="7BFEB3BC" w:rsidR="00164B08" w:rsidRDefault="00164B08" w:rsidP="00164B08">
      <w:pPr>
        <w:spacing w:line="480" w:lineRule="auto"/>
      </w:pPr>
      <w:r>
        <w:tab/>
      </w:r>
      <w:r w:rsidR="00054486">
        <w:t>The coefficient of variation was applied to the project and is significant because it provides insight into consistency and stability of an algorithm’s performance across data set sizes. A lower value coefficient of variation typically points to more consistent performance results. Below are screenshots of tables from the output of Project 1 which show the coefficients for count and time for each algorithm represented in percentages:</w:t>
      </w:r>
    </w:p>
    <w:p w14:paraId="1C2C8A67" w14:textId="5DF7FA41" w:rsidR="00054486" w:rsidRDefault="00054486" w:rsidP="00054486">
      <w:pPr>
        <w:spacing w:line="480" w:lineRule="auto"/>
        <w:jc w:val="center"/>
      </w:pPr>
      <w:r>
        <w:t>Heap Sort</w:t>
      </w:r>
      <w:r>
        <w:br/>
      </w:r>
      <w:r w:rsidRPr="00054486">
        <w:drawing>
          <wp:inline distT="0" distB="0" distL="0" distR="0" wp14:anchorId="55919F20" wp14:editId="7470A0DD">
            <wp:extent cx="4304581" cy="1814824"/>
            <wp:effectExtent l="0" t="0" r="1270" b="0"/>
            <wp:docPr id="8302250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225004" name="Picture 1" descr="A screenshot of a computer&#10;&#10;Description automatically generated"/>
                    <pic:cNvPicPr/>
                  </pic:nvPicPr>
                  <pic:blipFill>
                    <a:blip r:embed="rId10"/>
                    <a:stretch>
                      <a:fillRect/>
                    </a:stretch>
                  </pic:blipFill>
                  <pic:spPr>
                    <a:xfrm>
                      <a:off x="0" y="0"/>
                      <a:ext cx="4323019" cy="1822598"/>
                    </a:xfrm>
                    <a:prstGeom prst="rect">
                      <a:avLst/>
                    </a:prstGeom>
                  </pic:spPr>
                </pic:pic>
              </a:graphicData>
            </a:graphic>
          </wp:inline>
        </w:drawing>
      </w:r>
    </w:p>
    <w:p w14:paraId="2D951DBA" w14:textId="45F63254" w:rsidR="00054486" w:rsidRDefault="00054486" w:rsidP="00054486">
      <w:pPr>
        <w:spacing w:line="480" w:lineRule="auto"/>
        <w:jc w:val="center"/>
      </w:pPr>
      <w:r>
        <w:t>Quick Sort</w:t>
      </w:r>
      <w:r>
        <w:br/>
      </w:r>
      <w:r w:rsidRPr="00054486">
        <w:drawing>
          <wp:inline distT="0" distB="0" distL="0" distR="0" wp14:anchorId="42B35121" wp14:editId="00927968">
            <wp:extent cx="4632385" cy="2006736"/>
            <wp:effectExtent l="0" t="0" r="0" b="0"/>
            <wp:docPr id="13120077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007787" name="Picture 1" descr="A screenshot of a computer&#10;&#10;Description automatically generated"/>
                    <pic:cNvPicPr/>
                  </pic:nvPicPr>
                  <pic:blipFill>
                    <a:blip r:embed="rId11"/>
                    <a:stretch>
                      <a:fillRect/>
                    </a:stretch>
                  </pic:blipFill>
                  <pic:spPr>
                    <a:xfrm>
                      <a:off x="0" y="0"/>
                      <a:ext cx="4635181" cy="2007947"/>
                    </a:xfrm>
                    <a:prstGeom prst="rect">
                      <a:avLst/>
                    </a:prstGeom>
                  </pic:spPr>
                </pic:pic>
              </a:graphicData>
            </a:graphic>
          </wp:inline>
        </w:drawing>
      </w:r>
    </w:p>
    <w:p w14:paraId="0B4B450F" w14:textId="3D2AD5B1" w:rsidR="00054486" w:rsidRPr="00164B08" w:rsidRDefault="00054486" w:rsidP="00054486">
      <w:pPr>
        <w:spacing w:line="480" w:lineRule="auto"/>
      </w:pPr>
      <w:r>
        <w:lastRenderedPageBreak/>
        <w:t>The coefficient of variance for counts (critical operations) is the same for both sorting algorithms (0.0%) which indicates that neither sort is more stable or efficient than the other when it comes to the number of swaps. The coefficient of variance for time in the Quick sort is higher than that of the Heap sort but is still low in percentage</w:t>
      </w:r>
      <w:r w:rsidR="00773543">
        <w:t>; Heap sort is still constantly at 0.0%</w:t>
      </w:r>
      <w:r>
        <w:t xml:space="preserve">. This could be due </w:t>
      </w:r>
      <w:r w:rsidR="00773543">
        <w:t>to rounding since the execution time does in fact change, but possibly too small for the program to calculate. These results show that Heap sort is more stable in its efficiency than Quick sort as data sizes increase which may be plausible since in the table, the execution time goes up and down a few times whereas it barely changes in Heap sort.</w:t>
      </w:r>
    </w:p>
    <w:p w14:paraId="2E9C26CD" w14:textId="5E92B83C" w:rsidR="00606336" w:rsidRDefault="00606336" w:rsidP="00D33EFD">
      <w:pPr>
        <w:pStyle w:val="Heading2"/>
        <w:spacing w:line="480" w:lineRule="auto"/>
      </w:pPr>
      <w:bookmarkStart w:id="10" w:name="_Toc152767142"/>
      <w:r>
        <w:t>Results vs Big-Θ</w:t>
      </w:r>
      <w:bookmarkEnd w:id="10"/>
    </w:p>
    <w:p w14:paraId="633A1FF6" w14:textId="569A8F2B" w:rsidR="00773543" w:rsidRDefault="00773543" w:rsidP="00773543">
      <w:pPr>
        <w:spacing w:line="480" w:lineRule="auto"/>
      </w:pPr>
      <w:r>
        <w:tab/>
        <w:t>As stated previously, Heap sort always has a Big-</w:t>
      </w:r>
      <w:r>
        <w:t>Θ</w:t>
      </w:r>
      <w:r>
        <w:t xml:space="preserve"> time complexity regardless of the size of the data set. This is supported by the results in both the line graph and the coefficient of variance observed in the above table. </w:t>
      </w:r>
      <w:r w:rsidR="00D272CA">
        <w:t>The critical operation and execution time are consistently increasing as the data set grows. Therefore, the results of the project support and prove the Big-</w:t>
      </w:r>
      <w:r w:rsidR="00D272CA">
        <w:t>Θ</w:t>
      </w:r>
      <w:r w:rsidR="00D272CA">
        <w:t xml:space="preserve"> analysis of the Heap sort algorithm.</w:t>
      </w:r>
    </w:p>
    <w:p w14:paraId="210BD2A6" w14:textId="29519527" w:rsidR="00D272CA" w:rsidRPr="00021EC8" w:rsidRDefault="00D272CA" w:rsidP="00773543">
      <w:pPr>
        <w:spacing w:line="480" w:lineRule="auto"/>
      </w:pPr>
      <w:r>
        <w:tab/>
        <w:t>It was stat</w:t>
      </w:r>
      <w:r w:rsidR="00021EC8">
        <w:t>ed that Quick sort has a worst-case Big-</w:t>
      </w:r>
      <w:r w:rsidR="00021EC8">
        <w:t>Θ</w:t>
      </w:r>
      <w:r w:rsidR="00021EC8">
        <w:t xml:space="preserve"> time complexity of</w:t>
      </w:r>
      <w:r w:rsidR="00021EC8" w:rsidRPr="00021EC8">
        <w:t xml:space="preserve"> </w:t>
      </w:r>
      <w:r w:rsidR="00021EC8">
        <w:t>Θ</w:t>
      </w:r>
      <w:r w:rsidR="00021EC8">
        <w:t>(n</w:t>
      </w:r>
      <w:r w:rsidR="00021EC8">
        <w:rPr>
          <w:vertAlign w:val="superscript"/>
        </w:rPr>
        <w:t>2</w:t>
      </w:r>
      <w:r w:rsidR="00021EC8">
        <w:t xml:space="preserve">) and an average and best-case of </w:t>
      </w:r>
      <w:proofErr w:type="gramStart"/>
      <w:r w:rsidR="00021EC8">
        <w:t>Θ</w:t>
      </w:r>
      <w:r w:rsidR="00021EC8">
        <w:t>(</w:t>
      </w:r>
      <w:proofErr w:type="gramEnd"/>
      <w:r w:rsidR="00021EC8">
        <w:t xml:space="preserve">n log n). The </w:t>
      </w:r>
      <w:proofErr w:type="gramStart"/>
      <w:r w:rsidR="00021EC8">
        <w:t>results</w:t>
      </w:r>
      <w:proofErr w:type="gramEnd"/>
      <w:r w:rsidR="00021EC8">
        <w:t xml:space="preserve"> from the project also supports the Big-</w:t>
      </w:r>
      <w:r w:rsidR="00021EC8">
        <w:t>Θ</w:t>
      </w:r>
      <w:r w:rsidR="00021EC8">
        <w:t xml:space="preserve"> analysis of Quick sort because even though the critical operation was consistent, the execution time had slightly inconsistent changes as the data set size increased.</w:t>
      </w:r>
    </w:p>
    <w:p w14:paraId="0CB9056E" w14:textId="4B1EE80F" w:rsidR="00606336" w:rsidRDefault="00606336" w:rsidP="00EF2768">
      <w:pPr>
        <w:pStyle w:val="Heading1"/>
        <w:spacing w:line="480" w:lineRule="auto"/>
      </w:pPr>
      <w:bookmarkStart w:id="11" w:name="_Toc152767143"/>
      <w:r>
        <w:t>Conclusion</w:t>
      </w:r>
      <w:bookmarkEnd w:id="11"/>
    </w:p>
    <w:p w14:paraId="394538C2" w14:textId="2BE7D487" w:rsidR="00EF2768" w:rsidRPr="005B3656" w:rsidRDefault="00EF2768" w:rsidP="00EF2768">
      <w:pPr>
        <w:spacing w:line="480" w:lineRule="auto"/>
        <w:rPr>
          <w:b/>
          <w:bCs/>
        </w:rPr>
      </w:pPr>
      <w:r>
        <w:tab/>
        <w:t>This study carried out from the program results of Project 1</w:t>
      </w:r>
      <w:r w:rsidR="00E454DB">
        <w:t xml:space="preserve"> analyzed the efficiency and compared the two sorting algorithms, Heap sort and Quick sort. </w:t>
      </w:r>
      <w:r w:rsidR="005B3656">
        <w:t xml:space="preserve">Heap sort demonstrated a </w:t>
      </w:r>
      <w:r w:rsidR="005B3656">
        <w:lastRenderedPageBreak/>
        <w:t>consistent behavior in critical operations and in execution time and the results aligned with its Big-</w:t>
      </w:r>
      <w:r w:rsidR="005B3656" w:rsidRPr="005B3656">
        <w:t>Θ</w:t>
      </w:r>
      <w:r w:rsidR="005B3656">
        <w:t xml:space="preserve"> analysis of </w:t>
      </w:r>
      <w:proofErr w:type="gramStart"/>
      <w:r w:rsidR="005B3656" w:rsidRPr="005B3656">
        <w:t>Θ</w:t>
      </w:r>
      <w:r w:rsidR="005B3656">
        <w:t>(</w:t>
      </w:r>
      <w:proofErr w:type="gramEnd"/>
      <w:r w:rsidR="005B3656">
        <w:t xml:space="preserve">n log n). With Quick sort having a consistent best and average-case of </w:t>
      </w:r>
      <w:proofErr w:type="gramStart"/>
      <w:r w:rsidR="005B3656" w:rsidRPr="005B3656">
        <w:t>Θ</w:t>
      </w:r>
      <w:r w:rsidR="005B3656">
        <w:t>(</w:t>
      </w:r>
      <w:proofErr w:type="gramEnd"/>
      <w:r w:rsidR="005B3656">
        <w:t xml:space="preserve">n log n) but slightly inconsistent worst-case of </w:t>
      </w:r>
      <w:r w:rsidR="005B3656" w:rsidRPr="005B3656">
        <w:t>Θ</w:t>
      </w:r>
      <w:r w:rsidR="005B3656">
        <w:t>(n</w:t>
      </w:r>
      <w:r w:rsidR="005B3656">
        <w:rPr>
          <w:vertAlign w:val="superscript"/>
        </w:rPr>
        <w:t>2</w:t>
      </w:r>
      <w:r w:rsidR="005B3656">
        <w:t xml:space="preserve">) which was also supported by the results, it still has a degree of stability with increasing data set sizes due to its low coefficient of variance. The performance and efficiency comparisons paired with the coefficient of variation showed that both sorts are efficient and fast, with the Quick sort being faster at higher data set sizes. Heap sort may be better with small-medium data set sizes with its high execution time but may be more reliable over all with its 0.0% coefficient of variance. Quick sort may be better with larger sized arrays but may be a bit unstable in its execution time. Ultimately, choosing Heap sort versus Quick sort </w:t>
      </w:r>
      <w:proofErr w:type="gramStart"/>
      <w:r w:rsidR="005B3656">
        <w:t>falls down</w:t>
      </w:r>
      <w:proofErr w:type="gramEnd"/>
      <w:r w:rsidR="005B3656">
        <w:t xml:space="preserve"> to specific needs of a program and the data set sizes and the trade off between efficiency and stability. </w:t>
      </w:r>
    </w:p>
    <w:sectPr w:rsidR="00EF2768" w:rsidRPr="005B3656">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AB5027" w14:textId="77777777" w:rsidR="00A57BE6" w:rsidRDefault="00A57BE6" w:rsidP="00265DEB">
      <w:pPr>
        <w:spacing w:after="0" w:line="240" w:lineRule="auto"/>
      </w:pPr>
      <w:r>
        <w:separator/>
      </w:r>
    </w:p>
  </w:endnote>
  <w:endnote w:type="continuationSeparator" w:id="0">
    <w:p w14:paraId="17AB53E4" w14:textId="77777777" w:rsidR="00A57BE6" w:rsidRDefault="00A57BE6" w:rsidP="00265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C55043" w14:textId="77777777" w:rsidR="00A57BE6" w:rsidRDefault="00A57BE6" w:rsidP="00265DEB">
      <w:pPr>
        <w:spacing w:after="0" w:line="240" w:lineRule="auto"/>
      </w:pPr>
      <w:r>
        <w:separator/>
      </w:r>
    </w:p>
  </w:footnote>
  <w:footnote w:type="continuationSeparator" w:id="0">
    <w:p w14:paraId="468D3E39" w14:textId="77777777" w:rsidR="00A57BE6" w:rsidRDefault="00A57BE6" w:rsidP="00265D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61C5B" w14:textId="760CA07D" w:rsidR="00265DEB" w:rsidRDefault="00265DEB">
    <w:pPr>
      <w:pStyle w:val="Header"/>
    </w:pPr>
    <w:r>
      <w:t>Jade Pearl</w:t>
    </w:r>
  </w:p>
  <w:p w14:paraId="37A62B73" w14:textId="00660CF4" w:rsidR="00265DEB" w:rsidRDefault="00265DEB">
    <w:pPr>
      <w:pStyle w:val="Header"/>
    </w:pPr>
    <w:r>
      <w:t>CMSC 451-7380 Design and Analysis of Computer Algorithms</w:t>
    </w:r>
  </w:p>
  <w:p w14:paraId="4C18844A" w14:textId="3FF3CFCF" w:rsidR="00265DEB" w:rsidRDefault="00265DEB">
    <w:pPr>
      <w:pStyle w:val="Header"/>
    </w:pPr>
    <w:r>
      <w:t xml:space="preserve">Date Created: </w:t>
    </w:r>
    <w:proofErr w:type="gramStart"/>
    <w:r w:rsidR="00E81771">
      <w:t>1</w:t>
    </w:r>
    <w:r w:rsidR="00661BE1">
      <w:t>2</w:t>
    </w:r>
    <w:r w:rsidR="00606336">
      <w:t>/6</w:t>
    </w:r>
    <w:r>
      <w:t>/2023</w:t>
    </w:r>
    <w:proofErr w:type="gramEnd"/>
  </w:p>
  <w:p w14:paraId="3775E6F8" w14:textId="22B80E0F" w:rsidR="00265DEB" w:rsidRDefault="00265DEB">
    <w:pPr>
      <w:pStyle w:val="Header"/>
    </w:pPr>
    <w:r>
      <w:t xml:space="preserve">Modified: </w:t>
    </w:r>
    <w:r w:rsidR="00661BE1">
      <w:t>12</w:t>
    </w:r>
    <w:r w:rsidR="00EB5285">
      <w:t>/</w:t>
    </w:r>
    <w:r w:rsidR="00606336">
      <w:t>6</w:t>
    </w:r>
    <w:r>
      <w:t>/2023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777EC"/>
    <w:multiLevelType w:val="hybridMultilevel"/>
    <w:tmpl w:val="EF80B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3D51E1"/>
    <w:multiLevelType w:val="hybridMultilevel"/>
    <w:tmpl w:val="FC503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703750"/>
    <w:multiLevelType w:val="multilevel"/>
    <w:tmpl w:val="93965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53C58E6"/>
    <w:multiLevelType w:val="hybridMultilevel"/>
    <w:tmpl w:val="94363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7099159">
    <w:abstractNumId w:val="2"/>
  </w:num>
  <w:num w:numId="2" w16cid:durableId="1372729363">
    <w:abstractNumId w:val="0"/>
  </w:num>
  <w:num w:numId="3" w16cid:durableId="804354908">
    <w:abstractNumId w:val="1"/>
  </w:num>
  <w:num w:numId="4" w16cid:durableId="20288668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DEB"/>
    <w:rsid w:val="00021EC8"/>
    <w:rsid w:val="00054486"/>
    <w:rsid w:val="00086B63"/>
    <w:rsid w:val="000922C9"/>
    <w:rsid w:val="000977F8"/>
    <w:rsid w:val="000C347F"/>
    <w:rsid w:val="000D120F"/>
    <w:rsid w:val="000D647A"/>
    <w:rsid w:val="000E5C9D"/>
    <w:rsid w:val="00114627"/>
    <w:rsid w:val="001469D9"/>
    <w:rsid w:val="00164B08"/>
    <w:rsid w:val="001A603E"/>
    <w:rsid w:val="002006B0"/>
    <w:rsid w:val="00204A94"/>
    <w:rsid w:val="002067E7"/>
    <w:rsid w:val="00206CF4"/>
    <w:rsid w:val="00227BA0"/>
    <w:rsid w:val="00251B31"/>
    <w:rsid w:val="00265DEB"/>
    <w:rsid w:val="0027057A"/>
    <w:rsid w:val="00274A6D"/>
    <w:rsid w:val="002F4E1E"/>
    <w:rsid w:val="003045B5"/>
    <w:rsid w:val="00352838"/>
    <w:rsid w:val="00382E80"/>
    <w:rsid w:val="003E23C0"/>
    <w:rsid w:val="003E27E8"/>
    <w:rsid w:val="003E70F1"/>
    <w:rsid w:val="0040706A"/>
    <w:rsid w:val="00420B68"/>
    <w:rsid w:val="00485458"/>
    <w:rsid w:val="00490AEB"/>
    <w:rsid w:val="004A1B54"/>
    <w:rsid w:val="004A6A79"/>
    <w:rsid w:val="004D3D47"/>
    <w:rsid w:val="004E6D88"/>
    <w:rsid w:val="00503A18"/>
    <w:rsid w:val="005637F9"/>
    <w:rsid w:val="00572444"/>
    <w:rsid w:val="005841B5"/>
    <w:rsid w:val="005863DB"/>
    <w:rsid w:val="005A01BF"/>
    <w:rsid w:val="005B3656"/>
    <w:rsid w:val="005B72FF"/>
    <w:rsid w:val="005E6E5C"/>
    <w:rsid w:val="005F08E7"/>
    <w:rsid w:val="00601FD2"/>
    <w:rsid w:val="00606336"/>
    <w:rsid w:val="0061293F"/>
    <w:rsid w:val="006260B3"/>
    <w:rsid w:val="006431C7"/>
    <w:rsid w:val="006520ED"/>
    <w:rsid w:val="00661BE1"/>
    <w:rsid w:val="00674F60"/>
    <w:rsid w:val="00687A27"/>
    <w:rsid w:val="006B00AD"/>
    <w:rsid w:val="006B139F"/>
    <w:rsid w:val="00702D64"/>
    <w:rsid w:val="00712236"/>
    <w:rsid w:val="0072164E"/>
    <w:rsid w:val="00734B1E"/>
    <w:rsid w:val="007635FA"/>
    <w:rsid w:val="00771FDD"/>
    <w:rsid w:val="00773543"/>
    <w:rsid w:val="007F6EF3"/>
    <w:rsid w:val="00830172"/>
    <w:rsid w:val="00837FCA"/>
    <w:rsid w:val="008B3721"/>
    <w:rsid w:val="008C4B1E"/>
    <w:rsid w:val="008C7C57"/>
    <w:rsid w:val="008D4943"/>
    <w:rsid w:val="008D7AE6"/>
    <w:rsid w:val="00931E38"/>
    <w:rsid w:val="00943326"/>
    <w:rsid w:val="00954D6B"/>
    <w:rsid w:val="009554C4"/>
    <w:rsid w:val="009573C7"/>
    <w:rsid w:val="00974D4B"/>
    <w:rsid w:val="00974E84"/>
    <w:rsid w:val="0098658F"/>
    <w:rsid w:val="009A712E"/>
    <w:rsid w:val="009B34AF"/>
    <w:rsid w:val="009C0876"/>
    <w:rsid w:val="00A11460"/>
    <w:rsid w:val="00A531E4"/>
    <w:rsid w:val="00A57BE6"/>
    <w:rsid w:val="00A931AD"/>
    <w:rsid w:val="00AA4583"/>
    <w:rsid w:val="00AC2758"/>
    <w:rsid w:val="00AD4C62"/>
    <w:rsid w:val="00AE7B05"/>
    <w:rsid w:val="00B0421C"/>
    <w:rsid w:val="00B151EC"/>
    <w:rsid w:val="00B20DEE"/>
    <w:rsid w:val="00B636C5"/>
    <w:rsid w:val="00B64A23"/>
    <w:rsid w:val="00B755F4"/>
    <w:rsid w:val="00B93F46"/>
    <w:rsid w:val="00BA3B97"/>
    <w:rsid w:val="00BA65C0"/>
    <w:rsid w:val="00BB0B41"/>
    <w:rsid w:val="00BB1156"/>
    <w:rsid w:val="00BB2ED0"/>
    <w:rsid w:val="00BC1C04"/>
    <w:rsid w:val="00BD4E9E"/>
    <w:rsid w:val="00BD66DA"/>
    <w:rsid w:val="00C0438C"/>
    <w:rsid w:val="00C23D8B"/>
    <w:rsid w:val="00C57D72"/>
    <w:rsid w:val="00C77018"/>
    <w:rsid w:val="00CB2620"/>
    <w:rsid w:val="00CB4EA1"/>
    <w:rsid w:val="00CE5929"/>
    <w:rsid w:val="00CE7913"/>
    <w:rsid w:val="00CF0094"/>
    <w:rsid w:val="00CF7094"/>
    <w:rsid w:val="00D04A40"/>
    <w:rsid w:val="00D17A07"/>
    <w:rsid w:val="00D272CA"/>
    <w:rsid w:val="00D3353E"/>
    <w:rsid w:val="00D33EFD"/>
    <w:rsid w:val="00D473DB"/>
    <w:rsid w:val="00D63E05"/>
    <w:rsid w:val="00D643CC"/>
    <w:rsid w:val="00D719B0"/>
    <w:rsid w:val="00D84369"/>
    <w:rsid w:val="00D946BA"/>
    <w:rsid w:val="00DB33C8"/>
    <w:rsid w:val="00DC4B22"/>
    <w:rsid w:val="00DC6CD9"/>
    <w:rsid w:val="00DD59B8"/>
    <w:rsid w:val="00E306EB"/>
    <w:rsid w:val="00E406C7"/>
    <w:rsid w:val="00E454DB"/>
    <w:rsid w:val="00E578E3"/>
    <w:rsid w:val="00E6539A"/>
    <w:rsid w:val="00E6761F"/>
    <w:rsid w:val="00E706E8"/>
    <w:rsid w:val="00E81771"/>
    <w:rsid w:val="00E961C8"/>
    <w:rsid w:val="00EA4CCC"/>
    <w:rsid w:val="00EB439F"/>
    <w:rsid w:val="00EB5285"/>
    <w:rsid w:val="00EB6C50"/>
    <w:rsid w:val="00EE75F8"/>
    <w:rsid w:val="00EF2768"/>
    <w:rsid w:val="00F075A3"/>
    <w:rsid w:val="00F2443F"/>
    <w:rsid w:val="00F412F7"/>
    <w:rsid w:val="00F622D3"/>
    <w:rsid w:val="00F7036A"/>
    <w:rsid w:val="00F70FF4"/>
    <w:rsid w:val="00F803E2"/>
    <w:rsid w:val="00FA0BBF"/>
    <w:rsid w:val="00FC2EC0"/>
    <w:rsid w:val="00FD5B38"/>
    <w:rsid w:val="00FE6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8AADB"/>
  <w15:chartTrackingRefBased/>
  <w15:docId w15:val="{030EF8F8-6AFC-44EF-8852-82484D195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63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63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3326"/>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5D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5DEB"/>
  </w:style>
  <w:style w:type="paragraph" w:styleId="Footer">
    <w:name w:val="footer"/>
    <w:basedOn w:val="Normal"/>
    <w:link w:val="FooterChar"/>
    <w:uiPriority w:val="99"/>
    <w:unhideWhenUsed/>
    <w:rsid w:val="00265D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5DEB"/>
  </w:style>
  <w:style w:type="paragraph" w:styleId="NormalWeb">
    <w:name w:val="Normal (Web)"/>
    <w:basedOn w:val="Normal"/>
    <w:uiPriority w:val="99"/>
    <w:unhideWhenUsed/>
    <w:rsid w:val="003045B5"/>
    <w:pPr>
      <w:spacing w:before="100" w:beforeAutospacing="1" w:after="100" w:afterAutospacing="1" w:line="240" w:lineRule="auto"/>
    </w:pPr>
    <w:rPr>
      <w:rFonts w:eastAsia="Times New Roman" w:cs="Times New Roman"/>
      <w:kern w:val="0"/>
      <w:szCs w:val="24"/>
      <w14:ligatures w14:val="none"/>
    </w:rPr>
  </w:style>
  <w:style w:type="character" w:styleId="PlaceholderText">
    <w:name w:val="Placeholder Text"/>
    <w:basedOn w:val="DefaultParagraphFont"/>
    <w:uiPriority w:val="99"/>
    <w:semiHidden/>
    <w:rsid w:val="00674F60"/>
    <w:rPr>
      <w:color w:val="808080"/>
    </w:rPr>
  </w:style>
  <w:style w:type="character" w:customStyle="1" w:styleId="mo">
    <w:name w:val="mo"/>
    <w:basedOn w:val="DefaultParagraphFont"/>
    <w:rsid w:val="003E27E8"/>
  </w:style>
  <w:style w:type="character" w:customStyle="1" w:styleId="mi">
    <w:name w:val="mi"/>
    <w:basedOn w:val="DefaultParagraphFont"/>
    <w:rsid w:val="003E27E8"/>
  </w:style>
  <w:style w:type="character" w:customStyle="1" w:styleId="mn">
    <w:name w:val="mn"/>
    <w:basedOn w:val="DefaultParagraphFont"/>
    <w:rsid w:val="003E27E8"/>
  </w:style>
  <w:style w:type="character" w:styleId="HTMLCode">
    <w:name w:val="HTML Code"/>
    <w:basedOn w:val="DefaultParagraphFont"/>
    <w:uiPriority w:val="99"/>
    <w:semiHidden/>
    <w:unhideWhenUsed/>
    <w:rsid w:val="00EB6C50"/>
    <w:rPr>
      <w:rFonts w:ascii="Courier New" w:eastAsia="Times New Roman" w:hAnsi="Courier New" w:cs="Courier New"/>
      <w:sz w:val="20"/>
      <w:szCs w:val="20"/>
    </w:rPr>
  </w:style>
  <w:style w:type="character" w:styleId="Hyperlink">
    <w:name w:val="Hyperlink"/>
    <w:basedOn w:val="DefaultParagraphFont"/>
    <w:uiPriority w:val="99"/>
    <w:unhideWhenUsed/>
    <w:rsid w:val="00F622D3"/>
    <w:rPr>
      <w:color w:val="0563C1" w:themeColor="hyperlink"/>
      <w:u w:val="single"/>
    </w:rPr>
  </w:style>
  <w:style w:type="character" w:styleId="UnresolvedMention">
    <w:name w:val="Unresolved Mention"/>
    <w:basedOn w:val="DefaultParagraphFont"/>
    <w:uiPriority w:val="99"/>
    <w:semiHidden/>
    <w:unhideWhenUsed/>
    <w:rsid w:val="00F622D3"/>
    <w:rPr>
      <w:color w:val="605E5C"/>
      <w:shd w:val="clear" w:color="auto" w:fill="E1DFDD"/>
    </w:rPr>
  </w:style>
  <w:style w:type="paragraph" w:styleId="ListParagraph">
    <w:name w:val="List Paragraph"/>
    <w:basedOn w:val="Normal"/>
    <w:uiPriority w:val="34"/>
    <w:qFormat/>
    <w:rsid w:val="00EB5285"/>
    <w:pPr>
      <w:ind w:left="720"/>
      <w:contextualSpacing/>
    </w:pPr>
  </w:style>
  <w:style w:type="table" w:styleId="TableGrid">
    <w:name w:val="Table Grid"/>
    <w:basedOn w:val="TableNormal"/>
    <w:uiPriority w:val="39"/>
    <w:rsid w:val="00503A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0633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06336"/>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606336"/>
    <w:pPr>
      <w:outlineLvl w:val="9"/>
    </w:pPr>
    <w:rPr>
      <w:kern w:val="0"/>
      <w14:ligatures w14:val="none"/>
    </w:rPr>
  </w:style>
  <w:style w:type="paragraph" w:styleId="TOC1">
    <w:name w:val="toc 1"/>
    <w:basedOn w:val="Normal"/>
    <w:next w:val="Normal"/>
    <w:autoRedefine/>
    <w:uiPriority w:val="39"/>
    <w:unhideWhenUsed/>
    <w:rsid w:val="00606336"/>
    <w:pPr>
      <w:spacing w:after="100"/>
    </w:pPr>
  </w:style>
  <w:style w:type="paragraph" w:styleId="TOC2">
    <w:name w:val="toc 2"/>
    <w:basedOn w:val="Normal"/>
    <w:next w:val="Normal"/>
    <w:autoRedefine/>
    <w:uiPriority w:val="39"/>
    <w:unhideWhenUsed/>
    <w:rsid w:val="00606336"/>
    <w:pPr>
      <w:spacing w:after="100"/>
      <w:ind w:left="240"/>
    </w:pPr>
  </w:style>
  <w:style w:type="character" w:customStyle="1" w:styleId="hljs-builtin">
    <w:name w:val="hljs-built_in"/>
    <w:basedOn w:val="DefaultParagraphFont"/>
    <w:rsid w:val="00943326"/>
  </w:style>
  <w:style w:type="character" w:customStyle="1" w:styleId="hljs-number">
    <w:name w:val="hljs-number"/>
    <w:basedOn w:val="DefaultParagraphFont"/>
    <w:rsid w:val="00943326"/>
  </w:style>
  <w:style w:type="character" w:customStyle="1" w:styleId="Heading3Char">
    <w:name w:val="Heading 3 Char"/>
    <w:basedOn w:val="DefaultParagraphFont"/>
    <w:link w:val="Heading3"/>
    <w:uiPriority w:val="9"/>
    <w:rsid w:val="00943326"/>
    <w:rPr>
      <w:rFonts w:asciiTheme="majorHAnsi" w:eastAsiaTheme="majorEastAsia" w:hAnsiTheme="majorHAnsi" w:cstheme="majorBidi"/>
      <w:color w:val="1F3763" w:themeColor="accent1" w:themeShade="7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3883">
      <w:bodyDiv w:val="1"/>
      <w:marLeft w:val="0"/>
      <w:marRight w:val="0"/>
      <w:marTop w:val="0"/>
      <w:marBottom w:val="0"/>
      <w:divBdr>
        <w:top w:val="none" w:sz="0" w:space="0" w:color="auto"/>
        <w:left w:val="none" w:sz="0" w:space="0" w:color="auto"/>
        <w:bottom w:val="none" w:sz="0" w:space="0" w:color="auto"/>
        <w:right w:val="none" w:sz="0" w:space="0" w:color="auto"/>
      </w:divBdr>
    </w:div>
    <w:div w:id="168914847">
      <w:bodyDiv w:val="1"/>
      <w:marLeft w:val="0"/>
      <w:marRight w:val="0"/>
      <w:marTop w:val="0"/>
      <w:marBottom w:val="0"/>
      <w:divBdr>
        <w:top w:val="none" w:sz="0" w:space="0" w:color="auto"/>
        <w:left w:val="none" w:sz="0" w:space="0" w:color="auto"/>
        <w:bottom w:val="none" w:sz="0" w:space="0" w:color="auto"/>
        <w:right w:val="none" w:sz="0" w:space="0" w:color="auto"/>
      </w:divBdr>
    </w:div>
    <w:div w:id="223682479">
      <w:bodyDiv w:val="1"/>
      <w:marLeft w:val="0"/>
      <w:marRight w:val="0"/>
      <w:marTop w:val="0"/>
      <w:marBottom w:val="0"/>
      <w:divBdr>
        <w:top w:val="none" w:sz="0" w:space="0" w:color="auto"/>
        <w:left w:val="none" w:sz="0" w:space="0" w:color="auto"/>
        <w:bottom w:val="none" w:sz="0" w:space="0" w:color="auto"/>
        <w:right w:val="none" w:sz="0" w:space="0" w:color="auto"/>
      </w:divBdr>
    </w:div>
    <w:div w:id="239876046">
      <w:bodyDiv w:val="1"/>
      <w:marLeft w:val="0"/>
      <w:marRight w:val="0"/>
      <w:marTop w:val="0"/>
      <w:marBottom w:val="0"/>
      <w:divBdr>
        <w:top w:val="none" w:sz="0" w:space="0" w:color="auto"/>
        <w:left w:val="none" w:sz="0" w:space="0" w:color="auto"/>
        <w:bottom w:val="none" w:sz="0" w:space="0" w:color="auto"/>
        <w:right w:val="none" w:sz="0" w:space="0" w:color="auto"/>
      </w:divBdr>
    </w:div>
    <w:div w:id="281771620">
      <w:bodyDiv w:val="1"/>
      <w:marLeft w:val="0"/>
      <w:marRight w:val="0"/>
      <w:marTop w:val="0"/>
      <w:marBottom w:val="0"/>
      <w:divBdr>
        <w:top w:val="none" w:sz="0" w:space="0" w:color="auto"/>
        <w:left w:val="none" w:sz="0" w:space="0" w:color="auto"/>
        <w:bottom w:val="none" w:sz="0" w:space="0" w:color="auto"/>
        <w:right w:val="none" w:sz="0" w:space="0" w:color="auto"/>
      </w:divBdr>
    </w:div>
    <w:div w:id="307439231">
      <w:bodyDiv w:val="1"/>
      <w:marLeft w:val="0"/>
      <w:marRight w:val="0"/>
      <w:marTop w:val="0"/>
      <w:marBottom w:val="0"/>
      <w:divBdr>
        <w:top w:val="none" w:sz="0" w:space="0" w:color="auto"/>
        <w:left w:val="none" w:sz="0" w:space="0" w:color="auto"/>
        <w:bottom w:val="none" w:sz="0" w:space="0" w:color="auto"/>
        <w:right w:val="none" w:sz="0" w:space="0" w:color="auto"/>
      </w:divBdr>
    </w:div>
    <w:div w:id="564681515">
      <w:bodyDiv w:val="1"/>
      <w:marLeft w:val="0"/>
      <w:marRight w:val="0"/>
      <w:marTop w:val="0"/>
      <w:marBottom w:val="0"/>
      <w:divBdr>
        <w:top w:val="none" w:sz="0" w:space="0" w:color="auto"/>
        <w:left w:val="none" w:sz="0" w:space="0" w:color="auto"/>
        <w:bottom w:val="none" w:sz="0" w:space="0" w:color="auto"/>
        <w:right w:val="none" w:sz="0" w:space="0" w:color="auto"/>
      </w:divBdr>
      <w:divsChild>
        <w:div w:id="229845943">
          <w:marLeft w:val="0"/>
          <w:marRight w:val="0"/>
          <w:marTop w:val="0"/>
          <w:marBottom w:val="0"/>
          <w:divBdr>
            <w:top w:val="none" w:sz="0" w:space="0" w:color="auto"/>
            <w:left w:val="none" w:sz="0" w:space="0" w:color="auto"/>
            <w:bottom w:val="none" w:sz="0" w:space="0" w:color="auto"/>
            <w:right w:val="none" w:sz="0" w:space="0" w:color="auto"/>
          </w:divBdr>
          <w:divsChild>
            <w:div w:id="1210528176">
              <w:marLeft w:val="0"/>
              <w:marRight w:val="0"/>
              <w:marTop w:val="0"/>
              <w:marBottom w:val="0"/>
              <w:divBdr>
                <w:top w:val="none" w:sz="0" w:space="0" w:color="auto"/>
                <w:left w:val="none" w:sz="0" w:space="0" w:color="auto"/>
                <w:bottom w:val="none" w:sz="0" w:space="0" w:color="auto"/>
                <w:right w:val="none" w:sz="0" w:space="0" w:color="auto"/>
              </w:divBdr>
            </w:div>
            <w:div w:id="877200794">
              <w:marLeft w:val="0"/>
              <w:marRight w:val="0"/>
              <w:marTop w:val="0"/>
              <w:marBottom w:val="0"/>
              <w:divBdr>
                <w:top w:val="none" w:sz="0" w:space="0" w:color="auto"/>
                <w:left w:val="none" w:sz="0" w:space="0" w:color="auto"/>
                <w:bottom w:val="none" w:sz="0" w:space="0" w:color="auto"/>
                <w:right w:val="none" w:sz="0" w:space="0" w:color="auto"/>
              </w:divBdr>
            </w:div>
            <w:div w:id="1611353746">
              <w:marLeft w:val="0"/>
              <w:marRight w:val="0"/>
              <w:marTop w:val="0"/>
              <w:marBottom w:val="0"/>
              <w:divBdr>
                <w:top w:val="none" w:sz="0" w:space="0" w:color="auto"/>
                <w:left w:val="none" w:sz="0" w:space="0" w:color="auto"/>
                <w:bottom w:val="none" w:sz="0" w:space="0" w:color="auto"/>
                <w:right w:val="none" w:sz="0" w:space="0" w:color="auto"/>
              </w:divBdr>
            </w:div>
            <w:div w:id="1751346481">
              <w:marLeft w:val="0"/>
              <w:marRight w:val="0"/>
              <w:marTop w:val="0"/>
              <w:marBottom w:val="0"/>
              <w:divBdr>
                <w:top w:val="none" w:sz="0" w:space="0" w:color="auto"/>
                <w:left w:val="none" w:sz="0" w:space="0" w:color="auto"/>
                <w:bottom w:val="none" w:sz="0" w:space="0" w:color="auto"/>
                <w:right w:val="none" w:sz="0" w:space="0" w:color="auto"/>
              </w:divBdr>
            </w:div>
            <w:div w:id="462120535">
              <w:marLeft w:val="0"/>
              <w:marRight w:val="0"/>
              <w:marTop w:val="0"/>
              <w:marBottom w:val="0"/>
              <w:divBdr>
                <w:top w:val="none" w:sz="0" w:space="0" w:color="auto"/>
                <w:left w:val="none" w:sz="0" w:space="0" w:color="auto"/>
                <w:bottom w:val="none" w:sz="0" w:space="0" w:color="auto"/>
                <w:right w:val="none" w:sz="0" w:space="0" w:color="auto"/>
              </w:divBdr>
            </w:div>
            <w:div w:id="1090738993">
              <w:marLeft w:val="0"/>
              <w:marRight w:val="0"/>
              <w:marTop w:val="0"/>
              <w:marBottom w:val="0"/>
              <w:divBdr>
                <w:top w:val="none" w:sz="0" w:space="0" w:color="auto"/>
                <w:left w:val="none" w:sz="0" w:space="0" w:color="auto"/>
                <w:bottom w:val="none" w:sz="0" w:space="0" w:color="auto"/>
                <w:right w:val="none" w:sz="0" w:space="0" w:color="auto"/>
              </w:divBdr>
            </w:div>
            <w:div w:id="58870971">
              <w:marLeft w:val="0"/>
              <w:marRight w:val="0"/>
              <w:marTop w:val="0"/>
              <w:marBottom w:val="0"/>
              <w:divBdr>
                <w:top w:val="none" w:sz="0" w:space="0" w:color="auto"/>
                <w:left w:val="none" w:sz="0" w:space="0" w:color="auto"/>
                <w:bottom w:val="none" w:sz="0" w:space="0" w:color="auto"/>
                <w:right w:val="none" w:sz="0" w:space="0" w:color="auto"/>
              </w:divBdr>
            </w:div>
            <w:div w:id="862744851">
              <w:marLeft w:val="0"/>
              <w:marRight w:val="0"/>
              <w:marTop w:val="0"/>
              <w:marBottom w:val="0"/>
              <w:divBdr>
                <w:top w:val="none" w:sz="0" w:space="0" w:color="auto"/>
                <w:left w:val="none" w:sz="0" w:space="0" w:color="auto"/>
                <w:bottom w:val="none" w:sz="0" w:space="0" w:color="auto"/>
                <w:right w:val="none" w:sz="0" w:space="0" w:color="auto"/>
              </w:divBdr>
            </w:div>
            <w:div w:id="366180452">
              <w:marLeft w:val="0"/>
              <w:marRight w:val="0"/>
              <w:marTop w:val="0"/>
              <w:marBottom w:val="0"/>
              <w:divBdr>
                <w:top w:val="none" w:sz="0" w:space="0" w:color="auto"/>
                <w:left w:val="none" w:sz="0" w:space="0" w:color="auto"/>
                <w:bottom w:val="none" w:sz="0" w:space="0" w:color="auto"/>
                <w:right w:val="none" w:sz="0" w:space="0" w:color="auto"/>
              </w:divBdr>
            </w:div>
            <w:div w:id="897322696">
              <w:marLeft w:val="0"/>
              <w:marRight w:val="0"/>
              <w:marTop w:val="0"/>
              <w:marBottom w:val="0"/>
              <w:divBdr>
                <w:top w:val="none" w:sz="0" w:space="0" w:color="auto"/>
                <w:left w:val="none" w:sz="0" w:space="0" w:color="auto"/>
                <w:bottom w:val="none" w:sz="0" w:space="0" w:color="auto"/>
                <w:right w:val="none" w:sz="0" w:space="0" w:color="auto"/>
              </w:divBdr>
            </w:div>
            <w:div w:id="167064069">
              <w:marLeft w:val="0"/>
              <w:marRight w:val="0"/>
              <w:marTop w:val="0"/>
              <w:marBottom w:val="0"/>
              <w:divBdr>
                <w:top w:val="none" w:sz="0" w:space="0" w:color="auto"/>
                <w:left w:val="none" w:sz="0" w:space="0" w:color="auto"/>
                <w:bottom w:val="none" w:sz="0" w:space="0" w:color="auto"/>
                <w:right w:val="none" w:sz="0" w:space="0" w:color="auto"/>
              </w:divBdr>
            </w:div>
            <w:div w:id="1852375070">
              <w:marLeft w:val="0"/>
              <w:marRight w:val="0"/>
              <w:marTop w:val="0"/>
              <w:marBottom w:val="0"/>
              <w:divBdr>
                <w:top w:val="none" w:sz="0" w:space="0" w:color="auto"/>
                <w:left w:val="none" w:sz="0" w:space="0" w:color="auto"/>
                <w:bottom w:val="none" w:sz="0" w:space="0" w:color="auto"/>
                <w:right w:val="none" w:sz="0" w:space="0" w:color="auto"/>
              </w:divBdr>
            </w:div>
            <w:div w:id="399253637">
              <w:marLeft w:val="0"/>
              <w:marRight w:val="0"/>
              <w:marTop w:val="0"/>
              <w:marBottom w:val="0"/>
              <w:divBdr>
                <w:top w:val="none" w:sz="0" w:space="0" w:color="auto"/>
                <w:left w:val="none" w:sz="0" w:space="0" w:color="auto"/>
                <w:bottom w:val="none" w:sz="0" w:space="0" w:color="auto"/>
                <w:right w:val="none" w:sz="0" w:space="0" w:color="auto"/>
              </w:divBdr>
            </w:div>
            <w:div w:id="720010771">
              <w:marLeft w:val="0"/>
              <w:marRight w:val="0"/>
              <w:marTop w:val="0"/>
              <w:marBottom w:val="0"/>
              <w:divBdr>
                <w:top w:val="none" w:sz="0" w:space="0" w:color="auto"/>
                <w:left w:val="none" w:sz="0" w:space="0" w:color="auto"/>
                <w:bottom w:val="none" w:sz="0" w:space="0" w:color="auto"/>
                <w:right w:val="none" w:sz="0" w:space="0" w:color="auto"/>
              </w:divBdr>
            </w:div>
            <w:div w:id="1570383153">
              <w:marLeft w:val="0"/>
              <w:marRight w:val="0"/>
              <w:marTop w:val="0"/>
              <w:marBottom w:val="0"/>
              <w:divBdr>
                <w:top w:val="none" w:sz="0" w:space="0" w:color="auto"/>
                <w:left w:val="none" w:sz="0" w:space="0" w:color="auto"/>
                <w:bottom w:val="none" w:sz="0" w:space="0" w:color="auto"/>
                <w:right w:val="none" w:sz="0" w:space="0" w:color="auto"/>
              </w:divBdr>
            </w:div>
            <w:div w:id="1367099931">
              <w:marLeft w:val="0"/>
              <w:marRight w:val="0"/>
              <w:marTop w:val="0"/>
              <w:marBottom w:val="0"/>
              <w:divBdr>
                <w:top w:val="none" w:sz="0" w:space="0" w:color="auto"/>
                <w:left w:val="none" w:sz="0" w:space="0" w:color="auto"/>
                <w:bottom w:val="none" w:sz="0" w:space="0" w:color="auto"/>
                <w:right w:val="none" w:sz="0" w:space="0" w:color="auto"/>
              </w:divBdr>
            </w:div>
            <w:div w:id="369301936">
              <w:marLeft w:val="0"/>
              <w:marRight w:val="0"/>
              <w:marTop w:val="0"/>
              <w:marBottom w:val="0"/>
              <w:divBdr>
                <w:top w:val="none" w:sz="0" w:space="0" w:color="auto"/>
                <w:left w:val="none" w:sz="0" w:space="0" w:color="auto"/>
                <w:bottom w:val="none" w:sz="0" w:space="0" w:color="auto"/>
                <w:right w:val="none" w:sz="0" w:space="0" w:color="auto"/>
              </w:divBdr>
            </w:div>
            <w:div w:id="2063096946">
              <w:marLeft w:val="0"/>
              <w:marRight w:val="0"/>
              <w:marTop w:val="0"/>
              <w:marBottom w:val="0"/>
              <w:divBdr>
                <w:top w:val="none" w:sz="0" w:space="0" w:color="auto"/>
                <w:left w:val="none" w:sz="0" w:space="0" w:color="auto"/>
                <w:bottom w:val="none" w:sz="0" w:space="0" w:color="auto"/>
                <w:right w:val="none" w:sz="0" w:space="0" w:color="auto"/>
              </w:divBdr>
            </w:div>
            <w:div w:id="928469098">
              <w:marLeft w:val="0"/>
              <w:marRight w:val="0"/>
              <w:marTop w:val="0"/>
              <w:marBottom w:val="0"/>
              <w:divBdr>
                <w:top w:val="none" w:sz="0" w:space="0" w:color="auto"/>
                <w:left w:val="none" w:sz="0" w:space="0" w:color="auto"/>
                <w:bottom w:val="none" w:sz="0" w:space="0" w:color="auto"/>
                <w:right w:val="none" w:sz="0" w:space="0" w:color="auto"/>
              </w:divBdr>
            </w:div>
            <w:div w:id="112528434">
              <w:marLeft w:val="0"/>
              <w:marRight w:val="0"/>
              <w:marTop w:val="0"/>
              <w:marBottom w:val="0"/>
              <w:divBdr>
                <w:top w:val="none" w:sz="0" w:space="0" w:color="auto"/>
                <w:left w:val="none" w:sz="0" w:space="0" w:color="auto"/>
                <w:bottom w:val="none" w:sz="0" w:space="0" w:color="auto"/>
                <w:right w:val="none" w:sz="0" w:space="0" w:color="auto"/>
              </w:divBdr>
            </w:div>
            <w:div w:id="1590895097">
              <w:marLeft w:val="0"/>
              <w:marRight w:val="0"/>
              <w:marTop w:val="0"/>
              <w:marBottom w:val="0"/>
              <w:divBdr>
                <w:top w:val="none" w:sz="0" w:space="0" w:color="auto"/>
                <w:left w:val="none" w:sz="0" w:space="0" w:color="auto"/>
                <w:bottom w:val="none" w:sz="0" w:space="0" w:color="auto"/>
                <w:right w:val="none" w:sz="0" w:space="0" w:color="auto"/>
              </w:divBdr>
            </w:div>
            <w:div w:id="1615937260">
              <w:marLeft w:val="0"/>
              <w:marRight w:val="0"/>
              <w:marTop w:val="0"/>
              <w:marBottom w:val="0"/>
              <w:divBdr>
                <w:top w:val="none" w:sz="0" w:space="0" w:color="auto"/>
                <w:left w:val="none" w:sz="0" w:space="0" w:color="auto"/>
                <w:bottom w:val="none" w:sz="0" w:space="0" w:color="auto"/>
                <w:right w:val="none" w:sz="0" w:space="0" w:color="auto"/>
              </w:divBdr>
            </w:div>
            <w:div w:id="21635693">
              <w:marLeft w:val="0"/>
              <w:marRight w:val="0"/>
              <w:marTop w:val="0"/>
              <w:marBottom w:val="0"/>
              <w:divBdr>
                <w:top w:val="none" w:sz="0" w:space="0" w:color="auto"/>
                <w:left w:val="none" w:sz="0" w:space="0" w:color="auto"/>
                <w:bottom w:val="none" w:sz="0" w:space="0" w:color="auto"/>
                <w:right w:val="none" w:sz="0" w:space="0" w:color="auto"/>
              </w:divBdr>
            </w:div>
            <w:div w:id="1009648209">
              <w:marLeft w:val="0"/>
              <w:marRight w:val="0"/>
              <w:marTop w:val="0"/>
              <w:marBottom w:val="0"/>
              <w:divBdr>
                <w:top w:val="none" w:sz="0" w:space="0" w:color="auto"/>
                <w:left w:val="none" w:sz="0" w:space="0" w:color="auto"/>
                <w:bottom w:val="none" w:sz="0" w:space="0" w:color="auto"/>
                <w:right w:val="none" w:sz="0" w:space="0" w:color="auto"/>
              </w:divBdr>
            </w:div>
            <w:div w:id="1564295862">
              <w:marLeft w:val="0"/>
              <w:marRight w:val="0"/>
              <w:marTop w:val="0"/>
              <w:marBottom w:val="0"/>
              <w:divBdr>
                <w:top w:val="none" w:sz="0" w:space="0" w:color="auto"/>
                <w:left w:val="none" w:sz="0" w:space="0" w:color="auto"/>
                <w:bottom w:val="none" w:sz="0" w:space="0" w:color="auto"/>
                <w:right w:val="none" w:sz="0" w:space="0" w:color="auto"/>
              </w:divBdr>
            </w:div>
            <w:div w:id="1350138418">
              <w:marLeft w:val="0"/>
              <w:marRight w:val="0"/>
              <w:marTop w:val="0"/>
              <w:marBottom w:val="0"/>
              <w:divBdr>
                <w:top w:val="none" w:sz="0" w:space="0" w:color="auto"/>
                <w:left w:val="none" w:sz="0" w:space="0" w:color="auto"/>
                <w:bottom w:val="none" w:sz="0" w:space="0" w:color="auto"/>
                <w:right w:val="none" w:sz="0" w:space="0" w:color="auto"/>
              </w:divBdr>
            </w:div>
            <w:div w:id="1866287995">
              <w:marLeft w:val="0"/>
              <w:marRight w:val="0"/>
              <w:marTop w:val="0"/>
              <w:marBottom w:val="0"/>
              <w:divBdr>
                <w:top w:val="none" w:sz="0" w:space="0" w:color="auto"/>
                <w:left w:val="none" w:sz="0" w:space="0" w:color="auto"/>
                <w:bottom w:val="none" w:sz="0" w:space="0" w:color="auto"/>
                <w:right w:val="none" w:sz="0" w:space="0" w:color="auto"/>
              </w:divBdr>
            </w:div>
            <w:div w:id="1066687013">
              <w:marLeft w:val="0"/>
              <w:marRight w:val="0"/>
              <w:marTop w:val="0"/>
              <w:marBottom w:val="0"/>
              <w:divBdr>
                <w:top w:val="none" w:sz="0" w:space="0" w:color="auto"/>
                <w:left w:val="none" w:sz="0" w:space="0" w:color="auto"/>
                <w:bottom w:val="none" w:sz="0" w:space="0" w:color="auto"/>
                <w:right w:val="none" w:sz="0" w:space="0" w:color="auto"/>
              </w:divBdr>
            </w:div>
            <w:div w:id="1331175023">
              <w:marLeft w:val="0"/>
              <w:marRight w:val="0"/>
              <w:marTop w:val="0"/>
              <w:marBottom w:val="0"/>
              <w:divBdr>
                <w:top w:val="none" w:sz="0" w:space="0" w:color="auto"/>
                <w:left w:val="none" w:sz="0" w:space="0" w:color="auto"/>
                <w:bottom w:val="none" w:sz="0" w:space="0" w:color="auto"/>
                <w:right w:val="none" w:sz="0" w:space="0" w:color="auto"/>
              </w:divBdr>
            </w:div>
            <w:div w:id="391122634">
              <w:marLeft w:val="0"/>
              <w:marRight w:val="0"/>
              <w:marTop w:val="0"/>
              <w:marBottom w:val="0"/>
              <w:divBdr>
                <w:top w:val="none" w:sz="0" w:space="0" w:color="auto"/>
                <w:left w:val="none" w:sz="0" w:space="0" w:color="auto"/>
                <w:bottom w:val="none" w:sz="0" w:space="0" w:color="auto"/>
                <w:right w:val="none" w:sz="0" w:space="0" w:color="auto"/>
              </w:divBdr>
            </w:div>
            <w:div w:id="1498687477">
              <w:marLeft w:val="0"/>
              <w:marRight w:val="0"/>
              <w:marTop w:val="0"/>
              <w:marBottom w:val="0"/>
              <w:divBdr>
                <w:top w:val="none" w:sz="0" w:space="0" w:color="auto"/>
                <w:left w:val="none" w:sz="0" w:space="0" w:color="auto"/>
                <w:bottom w:val="none" w:sz="0" w:space="0" w:color="auto"/>
                <w:right w:val="none" w:sz="0" w:space="0" w:color="auto"/>
              </w:divBdr>
            </w:div>
            <w:div w:id="112526696">
              <w:marLeft w:val="0"/>
              <w:marRight w:val="0"/>
              <w:marTop w:val="0"/>
              <w:marBottom w:val="0"/>
              <w:divBdr>
                <w:top w:val="none" w:sz="0" w:space="0" w:color="auto"/>
                <w:left w:val="none" w:sz="0" w:space="0" w:color="auto"/>
                <w:bottom w:val="none" w:sz="0" w:space="0" w:color="auto"/>
                <w:right w:val="none" w:sz="0" w:space="0" w:color="auto"/>
              </w:divBdr>
            </w:div>
            <w:div w:id="2108454932">
              <w:marLeft w:val="0"/>
              <w:marRight w:val="0"/>
              <w:marTop w:val="0"/>
              <w:marBottom w:val="0"/>
              <w:divBdr>
                <w:top w:val="none" w:sz="0" w:space="0" w:color="auto"/>
                <w:left w:val="none" w:sz="0" w:space="0" w:color="auto"/>
                <w:bottom w:val="none" w:sz="0" w:space="0" w:color="auto"/>
                <w:right w:val="none" w:sz="0" w:space="0" w:color="auto"/>
              </w:divBdr>
            </w:div>
            <w:div w:id="843400887">
              <w:marLeft w:val="0"/>
              <w:marRight w:val="0"/>
              <w:marTop w:val="0"/>
              <w:marBottom w:val="0"/>
              <w:divBdr>
                <w:top w:val="none" w:sz="0" w:space="0" w:color="auto"/>
                <w:left w:val="none" w:sz="0" w:space="0" w:color="auto"/>
                <w:bottom w:val="none" w:sz="0" w:space="0" w:color="auto"/>
                <w:right w:val="none" w:sz="0" w:space="0" w:color="auto"/>
              </w:divBdr>
            </w:div>
            <w:div w:id="87312228">
              <w:marLeft w:val="0"/>
              <w:marRight w:val="0"/>
              <w:marTop w:val="0"/>
              <w:marBottom w:val="0"/>
              <w:divBdr>
                <w:top w:val="none" w:sz="0" w:space="0" w:color="auto"/>
                <w:left w:val="none" w:sz="0" w:space="0" w:color="auto"/>
                <w:bottom w:val="none" w:sz="0" w:space="0" w:color="auto"/>
                <w:right w:val="none" w:sz="0" w:space="0" w:color="auto"/>
              </w:divBdr>
            </w:div>
            <w:div w:id="1846508907">
              <w:marLeft w:val="0"/>
              <w:marRight w:val="0"/>
              <w:marTop w:val="0"/>
              <w:marBottom w:val="0"/>
              <w:divBdr>
                <w:top w:val="none" w:sz="0" w:space="0" w:color="auto"/>
                <w:left w:val="none" w:sz="0" w:space="0" w:color="auto"/>
                <w:bottom w:val="none" w:sz="0" w:space="0" w:color="auto"/>
                <w:right w:val="none" w:sz="0" w:space="0" w:color="auto"/>
              </w:divBdr>
            </w:div>
            <w:div w:id="693580904">
              <w:marLeft w:val="0"/>
              <w:marRight w:val="0"/>
              <w:marTop w:val="0"/>
              <w:marBottom w:val="0"/>
              <w:divBdr>
                <w:top w:val="none" w:sz="0" w:space="0" w:color="auto"/>
                <w:left w:val="none" w:sz="0" w:space="0" w:color="auto"/>
                <w:bottom w:val="none" w:sz="0" w:space="0" w:color="auto"/>
                <w:right w:val="none" w:sz="0" w:space="0" w:color="auto"/>
              </w:divBdr>
            </w:div>
            <w:div w:id="75320471">
              <w:marLeft w:val="0"/>
              <w:marRight w:val="0"/>
              <w:marTop w:val="0"/>
              <w:marBottom w:val="0"/>
              <w:divBdr>
                <w:top w:val="none" w:sz="0" w:space="0" w:color="auto"/>
                <w:left w:val="none" w:sz="0" w:space="0" w:color="auto"/>
                <w:bottom w:val="none" w:sz="0" w:space="0" w:color="auto"/>
                <w:right w:val="none" w:sz="0" w:space="0" w:color="auto"/>
              </w:divBdr>
            </w:div>
            <w:div w:id="1285889818">
              <w:marLeft w:val="0"/>
              <w:marRight w:val="0"/>
              <w:marTop w:val="0"/>
              <w:marBottom w:val="0"/>
              <w:divBdr>
                <w:top w:val="none" w:sz="0" w:space="0" w:color="auto"/>
                <w:left w:val="none" w:sz="0" w:space="0" w:color="auto"/>
                <w:bottom w:val="none" w:sz="0" w:space="0" w:color="auto"/>
                <w:right w:val="none" w:sz="0" w:space="0" w:color="auto"/>
              </w:divBdr>
            </w:div>
            <w:div w:id="1105265763">
              <w:marLeft w:val="0"/>
              <w:marRight w:val="0"/>
              <w:marTop w:val="0"/>
              <w:marBottom w:val="0"/>
              <w:divBdr>
                <w:top w:val="none" w:sz="0" w:space="0" w:color="auto"/>
                <w:left w:val="none" w:sz="0" w:space="0" w:color="auto"/>
                <w:bottom w:val="none" w:sz="0" w:space="0" w:color="auto"/>
                <w:right w:val="none" w:sz="0" w:space="0" w:color="auto"/>
              </w:divBdr>
            </w:div>
            <w:div w:id="1291396376">
              <w:marLeft w:val="0"/>
              <w:marRight w:val="0"/>
              <w:marTop w:val="0"/>
              <w:marBottom w:val="0"/>
              <w:divBdr>
                <w:top w:val="none" w:sz="0" w:space="0" w:color="auto"/>
                <w:left w:val="none" w:sz="0" w:space="0" w:color="auto"/>
                <w:bottom w:val="none" w:sz="0" w:space="0" w:color="auto"/>
                <w:right w:val="none" w:sz="0" w:space="0" w:color="auto"/>
              </w:divBdr>
            </w:div>
            <w:div w:id="396782105">
              <w:marLeft w:val="0"/>
              <w:marRight w:val="0"/>
              <w:marTop w:val="0"/>
              <w:marBottom w:val="0"/>
              <w:divBdr>
                <w:top w:val="none" w:sz="0" w:space="0" w:color="auto"/>
                <w:left w:val="none" w:sz="0" w:space="0" w:color="auto"/>
                <w:bottom w:val="none" w:sz="0" w:space="0" w:color="auto"/>
                <w:right w:val="none" w:sz="0" w:space="0" w:color="auto"/>
              </w:divBdr>
            </w:div>
            <w:div w:id="1525052440">
              <w:marLeft w:val="0"/>
              <w:marRight w:val="0"/>
              <w:marTop w:val="0"/>
              <w:marBottom w:val="0"/>
              <w:divBdr>
                <w:top w:val="none" w:sz="0" w:space="0" w:color="auto"/>
                <w:left w:val="none" w:sz="0" w:space="0" w:color="auto"/>
                <w:bottom w:val="none" w:sz="0" w:space="0" w:color="auto"/>
                <w:right w:val="none" w:sz="0" w:space="0" w:color="auto"/>
              </w:divBdr>
            </w:div>
            <w:div w:id="164354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540163">
      <w:bodyDiv w:val="1"/>
      <w:marLeft w:val="0"/>
      <w:marRight w:val="0"/>
      <w:marTop w:val="0"/>
      <w:marBottom w:val="0"/>
      <w:divBdr>
        <w:top w:val="none" w:sz="0" w:space="0" w:color="auto"/>
        <w:left w:val="none" w:sz="0" w:space="0" w:color="auto"/>
        <w:bottom w:val="none" w:sz="0" w:space="0" w:color="auto"/>
        <w:right w:val="none" w:sz="0" w:space="0" w:color="auto"/>
      </w:divBdr>
    </w:div>
    <w:div w:id="878935228">
      <w:bodyDiv w:val="1"/>
      <w:marLeft w:val="0"/>
      <w:marRight w:val="0"/>
      <w:marTop w:val="0"/>
      <w:marBottom w:val="0"/>
      <w:divBdr>
        <w:top w:val="none" w:sz="0" w:space="0" w:color="auto"/>
        <w:left w:val="none" w:sz="0" w:space="0" w:color="auto"/>
        <w:bottom w:val="none" w:sz="0" w:space="0" w:color="auto"/>
        <w:right w:val="none" w:sz="0" w:space="0" w:color="auto"/>
      </w:divBdr>
    </w:div>
    <w:div w:id="1021588187">
      <w:bodyDiv w:val="1"/>
      <w:marLeft w:val="0"/>
      <w:marRight w:val="0"/>
      <w:marTop w:val="0"/>
      <w:marBottom w:val="0"/>
      <w:divBdr>
        <w:top w:val="none" w:sz="0" w:space="0" w:color="auto"/>
        <w:left w:val="none" w:sz="0" w:space="0" w:color="auto"/>
        <w:bottom w:val="none" w:sz="0" w:space="0" w:color="auto"/>
        <w:right w:val="none" w:sz="0" w:space="0" w:color="auto"/>
      </w:divBdr>
    </w:div>
    <w:div w:id="1051347247">
      <w:bodyDiv w:val="1"/>
      <w:marLeft w:val="0"/>
      <w:marRight w:val="0"/>
      <w:marTop w:val="0"/>
      <w:marBottom w:val="0"/>
      <w:divBdr>
        <w:top w:val="none" w:sz="0" w:space="0" w:color="auto"/>
        <w:left w:val="none" w:sz="0" w:space="0" w:color="auto"/>
        <w:bottom w:val="none" w:sz="0" w:space="0" w:color="auto"/>
        <w:right w:val="none" w:sz="0" w:space="0" w:color="auto"/>
      </w:divBdr>
    </w:div>
    <w:div w:id="1226918162">
      <w:bodyDiv w:val="1"/>
      <w:marLeft w:val="0"/>
      <w:marRight w:val="0"/>
      <w:marTop w:val="0"/>
      <w:marBottom w:val="0"/>
      <w:divBdr>
        <w:top w:val="none" w:sz="0" w:space="0" w:color="auto"/>
        <w:left w:val="none" w:sz="0" w:space="0" w:color="auto"/>
        <w:bottom w:val="none" w:sz="0" w:space="0" w:color="auto"/>
        <w:right w:val="none" w:sz="0" w:space="0" w:color="auto"/>
      </w:divBdr>
    </w:div>
    <w:div w:id="1275986492">
      <w:bodyDiv w:val="1"/>
      <w:marLeft w:val="0"/>
      <w:marRight w:val="0"/>
      <w:marTop w:val="0"/>
      <w:marBottom w:val="0"/>
      <w:divBdr>
        <w:top w:val="none" w:sz="0" w:space="0" w:color="auto"/>
        <w:left w:val="none" w:sz="0" w:space="0" w:color="auto"/>
        <w:bottom w:val="none" w:sz="0" w:space="0" w:color="auto"/>
        <w:right w:val="none" w:sz="0" w:space="0" w:color="auto"/>
      </w:divBdr>
    </w:div>
    <w:div w:id="1358045000">
      <w:bodyDiv w:val="1"/>
      <w:marLeft w:val="0"/>
      <w:marRight w:val="0"/>
      <w:marTop w:val="0"/>
      <w:marBottom w:val="0"/>
      <w:divBdr>
        <w:top w:val="none" w:sz="0" w:space="0" w:color="auto"/>
        <w:left w:val="none" w:sz="0" w:space="0" w:color="auto"/>
        <w:bottom w:val="none" w:sz="0" w:space="0" w:color="auto"/>
        <w:right w:val="none" w:sz="0" w:space="0" w:color="auto"/>
      </w:divBdr>
    </w:div>
    <w:div w:id="1446075260">
      <w:bodyDiv w:val="1"/>
      <w:marLeft w:val="0"/>
      <w:marRight w:val="0"/>
      <w:marTop w:val="0"/>
      <w:marBottom w:val="0"/>
      <w:divBdr>
        <w:top w:val="none" w:sz="0" w:space="0" w:color="auto"/>
        <w:left w:val="none" w:sz="0" w:space="0" w:color="auto"/>
        <w:bottom w:val="none" w:sz="0" w:space="0" w:color="auto"/>
        <w:right w:val="none" w:sz="0" w:space="0" w:color="auto"/>
      </w:divBdr>
    </w:div>
    <w:div w:id="1489904020">
      <w:bodyDiv w:val="1"/>
      <w:marLeft w:val="0"/>
      <w:marRight w:val="0"/>
      <w:marTop w:val="0"/>
      <w:marBottom w:val="0"/>
      <w:divBdr>
        <w:top w:val="none" w:sz="0" w:space="0" w:color="auto"/>
        <w:left w:val="none" w:sz="0" w:space="0" w:color="auto"/>
        <w:bottom w:val="none" w:sz="0" w:space="0" w:color="auto"/>
        <w:right w:val="none" w:sz="0" w:space="0" w:color="auto"/>
      </w:divBdr>
    </w:div>
    <w:div w:id="1524440977">
      <w:bodyDiv w:val="1"/>
      <w:marLeft w:val="0"/>
      <w:marRight w:val="0"/>
      <w:marTop w:val="0"/>
      <w:marBottom w:val="0"/>
      <w:divBdr>
        <w:top w:val="none" w:sz="0" w:space="0" w:color="auto"/>
        <w:left w:val="none" w:sz="0" w:space="0" w:color="auto"/>
        <w:bottom w:val="none" w:sz="0" w:space="0" w:color="auto"/>
        <w:right w:val="none" w:sz="0" w:space="0" w:color="auto"/>
      </w:divBdr>
    </w:div>
    <w:div w:id="1538546628">
      <w:bodyDiv w:val="1"/>
      <w:marLeft w:val="0"/>
      <w:marRight w:val="0"/>
      <w:marTop w:val="0"/>
      <w:marBottom w:val="0"/>
      <w:divBdr>
        <w:top w:val="none" w:sz="0" w:space="0" w:color="auto"/>
        <w:left w:val="none" w:sz="0" w:space="0" w:color="auto"/>
        <w:bottom w:val="none" w:sz="0" w:space="0" w:color="auto"/>
        <w:right w:val="none" w:sz="0" w:space="0" w:color="auto"/>
      </w:divBdr>
    </w:div>
    <w:div w:id="1801024630">
      <w:bodyDiv w:val="1"/>
      <w:marLeft w:val="0"/>
      <w:marRight w:val="0"/>
      <w:marTop w:val="0"/>
      <w:marBottom w:val="0"/>
      <w:divBdr>
        <w:top w:val="none" w:sz="0" w:space="0" w:color="auto"/>
        <w:left w:val="none" w:sz="0" w:space="0" w:color="auto"/>
        <w:bottom w:val="none" w:sz="0" w:space="0" w:color="auto"/>
        <w:right w:val="none" w:sz="0" w:space="0" w:color="auto"/>
      </w:divBdr>
    </w:div>
    <w:div w:id="1917206952">
      <w:bodyDiv w:val="1"/>
      <w:marLeft w:val="0"/>
      <w:marRight w:val="0"/>
      <w:marTop w:val="0"/>
      <w:marBottom w:val="0"/>
      <w:divBdr>
        <w:top w:val="none" w:sz="0" w:space="0" w:color="auto"/>
        <w:left w:val="none" w:sz="0" w:space="0" w:color="auto"/>
        <w:bottom w:val="none" w:sz="0" w:space="0" w:color="auto"/>
        <w:right w:val="none" w:sz="0" w:space="0" w:color="auto"/>
      </w:divBdr>
    </w:div>
    <w:div w:id="2109543510">
      <w:bodyDiv w:val="1"/>
      <w:marLeft w:val="0"/>
      <w:marRight w:val="0"/>
      <w:marTop w:val="0"/>
      <w:marBottom w:val="0"/>
      <w:divBdr>
        <w:top w:val="none" w:sz="0" w:space="0" w:color="auto"/>
        <w:left w:val="none" w:sz="0" w:space="0" w:color="auto"/>
        <w:bottom w:val="none" w:sz="0" w:space="0" w:color="auto"/>
        <w:right w:val="none" w:sz="0" w:space="0" w:color="auto"/>
      </w:divBdr>
    </w:div>
    <w:div w:id="2146926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Heap</a:t>
            </a:r>
            <a:r>
              <a:rPr lang="en-US" baseline="0"/>
              <a:t> Sort VS. Quick Sort Critical Operation Count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Sheet1!$B$1</c:f>
              <c:strCache>
                <c:ptCount val="1"/>
                <c:pt idx="0">
                  <c:v>HS count</c:v>
                </c:pt>
              </c:strCache>
            </c:strRef>
          </c:tx>
          <c:spPr>
            <a:ln w="28575" cap="rnd">
              <a:solidFill>
                <a:schemeClr val="accent2"/>
              </a:solidFill>
              <a:round/>
            </a:ln>
            <a:effectLst/>
          </c:spPr>
          <c:marker>
            <c:symbol val="none"/>
          </c:marker>
          <c:val>
            <c:numRef>
              <c:f>Sheet1!$B$2:$B$13</c:f>
              <c:numCache>
                <c:formatCode>General</c:formatCode>
                <c:ptCount val="12"/>
                <c:pt idx="0">
                  <c:v>444</c:v>
                </c:pt>
                <c:pt idx="1">
                  <c:v>1106</c:v>
                </c:pt>
                <c:pt idx="2">
                  <c:v>1732</c:v>
                </c:pt>
                <c:pt idx="3">
                  <c:v>2251</c:v>
                </c:pt>
                <c:pt idx="4">
                  <c:v>2282</c:v>
                </c:pt>
                <c:pt idx="5">
                  <c:v>3994</c:v>
                </c:pt>
                <c:pt idx="6">
                  <c:v>4140</c:v>
                </c:pt>
                <c:pt idx="7">
                  <c:v>4026</c:v>
                </c:pt>
                <c:pt idx="8">
                  <c:v>6177</c:v>
                </c:pt>
                <c:pt idx="9">
                  <c:v>6767</c:v>
                </c:pt>
                <c:pt idx="10">
                  <c:v>7593</c:v>
                </c:pt>
                <c:pt idx="11">
                  <c:v>7434</c:v>
                </c:pt>
              </c:numCache>
            </c:numRef>
          </c:val>
          <c:smooth val="0"/>
          <c:extLst>
            <c:ext xmlns:c16="http://schemas.microsoft.com/office/drawing/2014/chart" uri="{C3380CC4-5D6E-409C-BE32-E72D297353CC}">
              <c16:uniqueId val="{00000000-DBA9-4478-A38D-4B7F9DDB10EA}"/>
            </c:ext>
          </c:extLst>
        </c:ser>
        <c:ser>
          <c:idx val="2"/>
          <c:order val="2"/>
          <c:tx>
            <c:strRef>
              <c:f>Sheet1!$D$1</c:f>
              <c:strCache>
                <c:ptCount val="1"/>
                <c:pt idx="0">
                  <c:v>QS count</c:v>
                </c:pt>
              </c:strCache>
            </c:strRef>
          </c:tx>
          <c:spPr>
            <a:ln w="25400" cap="rnd">
              <a:solidFill>
                <a:schemeClr val="tx1">
                  <a:lumMod val="95000"/>
                  <a:lumOff val="5000"/>
                </a:schemeClr>
              </a:solidFill>
              <a:prstDash val="sysDot"/>
              <a:round/>
            </a:ln>
            <a:effectLst/>
          </c:spPr>
          <c:marker>
            <c:symbol val="none"/>
          </c:marker>
          <c:val>
            <c:numRef>
              <c:f>Sheet1!$D$2:$D$13</c:f>
              <c:numCache>
                <c:formatCode>General</c:formatCode>
                <c:ptCount val="12"/>
                <c:pt idx="0">
                  <c:v>444</c:v>
                </c:pt>
                <c:pt idx="1">
                  <c:v>1106</c:v>
                </c:pt>
                <c:pt idx="2">
                  <c:v>1732</c:v>
                </c:pt>
                <c:pt idx="3">
                  <c:v>2251</c:v>
                </c:pt>
                <c:pt idx="4">
                  <c:v>2282</c:v>
                </c:pt>
                <c:pt idx="5">
                  <c:v>3994</c:v>
                </c:pt>
                <c:pt idx="6">
                  <c:v>4140</c:v>
                </c:pt>
                <c:pt idx="7">
                  <c:v>4026</c:v>
                </c:pt>
                <c:pt idx="8">
                  <c:v>6177</c:v>
                </c:pt>
                <c:pt idx="9">
                  <c:v>6767</c:v>
                </c:pt>
                <c:pt idx="10">
                  <c:v>7593</c:v>
                </c:pt>
                <c:pt idx="11">
                  <c:v>7434</c:v>
                </c:pt>
              </c:numCache>
            </c:numRef>
          </c:val>
          <c:smooth val="0"/>
          <c:extLst>
            <c:ext xmlns:c16="http://schemas.microsoft.com/office/drawing/2014/chart" uri="{C3380CC4-5D6E-409C-BE32-E72D297353CC}">
              <c16:uniqueId val="{00000001-DBA9-4478-A38D-4B7F9DDB10EA}"/>
            </c:ext>
          </c:extLst>
        </c:ser>
        <c:dLbls>
          <c:showLegendKey val="0"/>
          <c:showVal val="0"/>
          <c:showCatName val="0"/>
          <c:showSerName val="0"/>
          <c:showPercent val="0"/>
          <c:showBubbleSize val="0"/>
        </c:dLbls>
        <c:smooth val="0"/>
        <c:axId val="616164159"/>
        <c:axId val="695037199"/>
        <c:extLst>
          <c:ext xmlns:c15="http://schemas.microsoft.com/office/drawing/2012/chart" uri="{02D57815-91ED-43cb-92C2-25804820EDAC}">
            <c15:filteredLineSeries>
              <c15:ser>
                <c:idx val="0"/>
                <c:order val="0"/>
                <c:tx>
                  <c:strRef>
                    <c:extLst>
                      <c:ext uri="{02D57815-91ED-43cb-92C2-25804820EDAC}">
                        <c15:formulaRef>
                          <c15:sqref>Sheet1!$A$1</c15:sqref>
                        </c15:formulaRef>
                      </c:ext>
                    </c:extLst>
                    <c:strCache>
                      <c:ptCount val="1"/>
                      <c:pt idx="0">
                        <c:v>Data Size</c:v>
                      </c:pt>
                    </c:strCache>
                  </c:strRef>
                </c:tx>
                <c:spPr>
                  <a:ln w="28575" cap="rnd">
                    <a:solidFill>
                      <a:schemeClr val="accent1"/>
                    </a:solidFill>
                    <a:round/>
                  </a:ln>
                  <a:effectLst/>
                </c:spPr>
                <c:marker>
                  <c:symbol val="none"/>
                </c:marker>
                <c:val>
                  <c:numRef>
                    <c:extLst>
                      <c:ext uri="{02D57815-91ED-43cb-92C2-25804820EDAC}">
                        <c15:formulaRef>
                          <c15:sqref>Sheet1!$A$2:$A$13</c15:sqref>
                        </c15:formulaRef>
                      </c:ext>
                    </c:extLst>
                    <c:numCache>
                      <c:formatCode>General</c:formatCode>
                      <c:ptCount val="12"/>
                      <c:pt idx="0">
                        <c:v>100</c:v>
                      </c:pt>
                      <c:pt idx="1">
                        <c:v>200</c:v>
                      </c:pt>
                      <c:pt idx="2">
                        <c:v>300</c:v>
                      </c:pt>
                      <c:pt idx="3">
                        <c:v>400</c:v>
                      </c:pt>
                      <c:pt idx="4">
                        <c:v>500</c:v>
                      </c:pt>
                      <c:pt idx="5">
                        <c:v>600</c:v>
                      </c:pt>
                      <c:pt idx="6">
                        <c:v>700</c:v>
                      </c:pt>
                      <c:pt idx="7">
                        <c:v>800</c:v>
                      </c:pt>
                      <c:pt idx="8">
                        <c:v>900</c:v>
                      </c:pt>
                      <c:pt idx="9">
                        <c:v>1000</c:v>
                      </c:pt>
                      <c:pt idx="10">
                        <c:v>1100</c:v>
                      </c:pt>
                      <c:pt idx="11">
                        <c:v>1200</c:v>
                      </c:pt>
                    </c:numCache>
                  </c:numRef>
                </c:val>
                <c:smooth val="0"/>
                <c:extLst>
                  <c:ext xmlns:c16="http://schemas.microsoft.com/office/drawing/2014/chart" uri="{C3380CC4-5D6E-409C-BE32-E72D297353CC}">
                    <c16:uniqueId val="{00000002-DBA9-4478-A38D-4B7F9DDB10EA}"/>
                  </c:ext>
                </c:extLst>
              </c15:ser>
            </c15:filteredLineSeries>
          </c:ext>
        </c:extLst>
      </c:lineChart>
      <c:catAx>
        <c:axId val="61616415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Data</a:t>
                </a:r>
                <a:r>
                  <a:rPr lang="en-US" baseline="0"/>
                  <a:t> Size (in hundreds of elements)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5037199"/>
        <c:crosses val="autoZero"/>
        <c:auto val="1"/>
        <c:lblAlgn val="ctr"/>
        <c:lblOffset val="100"/>
        <c:noMultiLvlLbl val="0"/>
      </c:catAx>
      <c:valAx>
        <c:axId val="6950371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Critical 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61641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Heap</a:t>
            </a:r>
            <a:r>
              <a:rPr lang="en-US" baseline="0"/>
              <a:t> Sort vs. Quick Sort Average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Sheet1!$C$1</c:f>
              <c:strCache>
                <c:ptCount val="1"/>
                <c:pt idx="0">
                  <c:v>HS time</c:v>
                </c:pt>
              </c:strCache>
            </c:strRef>
          </c:tx>
          <c:spPr>
            <a:ln w="28575" cap="rnd">
              <a:solidFill>
                <a:schemeClr val="accent2"/>
              </a:solidFill>
              <a:round/>
            </a:ln>
            <a:effectLst/>
          </c:spPr>
          <c:marker>
            <c:symbol val="none"/>
          </c:marker>
          <c:val>
            <c:numRef>
              <c:f>Sheet1!$C$2:$C$13</c:f>
              <c:numCache>
                <c:formatCode>0</c:formatCode>
                <c:ptCount val="12"/>
                <c:pt idx="0">
                  <c:v>601469198188240</c:v>
                </c:pt>
                <c:pt idx="1">
                  <c:v>601469204634492</c:v>
                </c:pt>
                <c:pt idx="2">
                  <c:v>601469210182090</c:v>
                </c:pt>
                <c:pt idx="3">
                  <c:v>601469215109037</c:v>
                </c:pt>
                <c:pt idx="4">
                  <c:v>601469222080845</c:v>
                </c:pt>
                <c:pt idx="5">
                  <c:v>601469229230407</c:v>
                </c:pt>
                <c:pt idx="6">
                  <c:v>601469236241390</c:v>
                </c:pt>
                <c:pt idx="7">
                  <c:v>601469246458457</c:v>
                </c:pt>
                <c:pt idx="8">
                  <c:v>601469259498192</c:v>
                </c:pt>
                <c:pt idx="9">
                  <c:v>601469268889950</c:v>
                </c:pt>
                <c:pt idx="10">
                  <c:v>601469277333697</c:v>
                </c:pt>
                <c:pt idx="11">
                  <c:v>601469288255595</c:v>
                </c:pt>
              </c:numCache>
            </c:numRef>
          </c:val>
          <c:smooth val="0"/>
          <c:extLst>
            <c:ext xmlns:c16="http://schemas.microsoft.com/office/drawing/2014/chart" uri="{C3380CC4-5D6E-409C-BE32-E72D297353CC}">
              <c16:uniqueId val="{00000000-6C35-4B02-A777-32CCE5A48C04}"/>
            </c:ext>
          </c:extLst>
        </c:ser>
        <c:ser>
          <c:idx val="2"/>
          <c:order val="2"/>
          <c:tx>
            <c:strRef>
              <c:f>Sheet1!$E$1</c:f>
              <c:strCache>
                <c:ptCount val="1"/>
                <c:pt idx="0">
                  <c:v>QS time</c:v>
                </c:pt>
              </c:strCache>
            </c:strRef>
          </c:tx>
          <c:spPr>
            <a:ln w="28575" cap="rnd">
              <a:solidFill>
                <a:schemeClr val="tx1">
                  <a:lumMod val="95000"/>
                  <a:lumOff val="5000"/>
                </a:schemeClr>
              </a:solidFill>
              <a:round/>
            </a:ln>
            <a:effectLst/>
          </c:spPr>
          <c:marker>
            <c:symbol val="none"/>
          </c:marker>
          <c:val>
            <c:numRef>
              <c:f>Sheet1!$E$2:$E$13</c:f>
              <c:numCache>
                <c:formatCode>0.0</c:formatCode>
                <c:ptCount val="12"/>
                <c:pt idx="0">
                  <c:v>44777427.5</c:v>
                </c:pt>
                <c:pt idx="1">
                  <c:v>2637185</c:v>
                </c:pt>
                <c:pt idx="2">
                  <c:v>1577347.5</c:v>
                </c:pt>
                <c:pt idx="3">
                  <c:v>1575652.5</c:v>
                </c:pt>
                <c:pt idx="4">
                  <c:v>2334827.5</c:v>
                </c:pt>
                <c:pt idx="5">
                  <c:v>1658832.5</c:v>
                </c:pt>
                <c:pt idx="6">
                  <c:v>1872240</c:v>
                </c:pt>
                <c:pt idx="7">
                  <c:v>1170832.5</c:v>
                </c:pt>
                <c:pt idx="8">
                  <c:v>1368070</c:v>
                </c:pt>
                <c:pt idx="9">
                  <c:v>1018617.5</c:v>
                </c:pt>
                <c:pt idx="10">
                  <c:v>1280917.5</c:v>
                </c:pt>
                <c:pt idx="11">
                  <c:v>1043647.5</c:v>
                </c:pt>
              </c:numCache>
            </c:numRef>
          </c:val>
          <c:smooth val="0"/>
          <c:extLst>
            <c:ext xmlns:c16="http://schemas.microsoft.com/office/drawing/2014/chart" uri="{C3380CC4-5D6E-409C-BE32-E72D297353CC}">
              <c16:uniqueId val="{00000001-6C35-4B02-A777-32CCE5A48C04}"/>
            </c:ext>
          </c:extLst>
        </c:ser>
        <c:dLbls>
          <c:showLegendKey val="0"/>
          <c:showVal val="0"/>
          <c:showCatName val="0"/>
          <c:showSerName val="0"/>
          <c:showPercent val="0"/>
          <c:showBubbleSize val="0"/>
        </c:dLbls>
        <c:smooth val="0"/>
        <c:axId val="803672544"/>
        <c:axId val="1946035119"/>
        <c:extLst>
          <c:ext xmlns:c15="http://schemas.microsoft.com/office/drawing/2012/chart" uri="{02D57815-91ED-43cb-92C2-25804820EDAC}">
            <c15:filteredLineSeries>
              <c15:ser>
                <c:idx val="0"/>
                <c:order val="0"/>
                <c:tx>
                  <c:strRef>
                    <c:extLst>
                      <c:ext uri="{02D57815-91ED-43cb-92C2-25804820EDAC}">
                        <c15:formulaRef>
                          <c15:sqref>Sheet1!$A$1</c15:sqref>
                        </c15:formulaRef>
                      </c:ext>
                    </c:extLst>
                    <c:strCache>
                      <c:ptCount val="1"/>
                      <c:pt idx="0">
                        <c:v>Data Size</c:v>
                      </c:pt>
                    </c:strCache>
                  </c:strRef>
                </c:tx>
                <c:spPr>
                  <a:ln w="28575" cap="rnd">
                    <a:solidFill>
                      <a:schemeClr val="accent1"/>
                    </a:solidFill>
                    <a:round/>
                  </a:ln>
                  <a:effectLst/>
                </c:spPr>
                <c:marker>
                  <c:symbol val="none"/>
                </c:marker>
                <c:val>
                  <c:numRef>
                    <c:extLst>
                      <c:ext uri="{02D57815-91ED-43cb-92C2-25804820EDAC}">
                        <c15:formulaRef>
                          <c15:sqref>Sheet1!$A$2:$A$13</c15:sqref>
                        </c15:formulaRef>
                      </c:ext>
                    </c:extLst>
                    <c:numCache>
                      <c:formatCode>General</c:formatCode>
                      <c:ptCount val="12"/>
                      <c:pt idx="0">
                        <c:v>100</c:v>
                      </c:pt>
                      <c:pt idx="1">
                        <c:v>200</c:v>
                      </c:pt>
                      <c:pt idx="2">
                        <c:v>300</c:v>
                      </c:pt>
                      <c:pt idx="3">
                        <c:v>400</c:v>
                      </c:pt>
                      <c:pt idx="4">
                        <c:v>500</c:v>
                      </c:pt>
                      <c:pt idx="5">
                        <c:v>600</c:v>
                      </c:pt>
                      <c:pt idx="6">
                        <c:v>700</c:v>
                      </c:pt>
                      <c:pt idx="7">
                        <c:v>800</c:v>
                      </c:pt>
                      <c:pt idx="8">
                        <c:v>900</c:v>
                      </c:pt>
                      <c:pt idx="9">
                        <c:v>1000</c:v>
                      </c:pt>
                      <c:pt idx="10">
                        <c:v>1100</c:v>
                      </c:pt>
                      <c:pt idx="11">
                        <c:v>1200</c:v>
                      </c:pt>
                    </c:numCache>
                  </c:numRef>
                </c:val>
                <c:smooth val="0"/>
                <c:extLst>
                  <c:ext xmlns:c16="http://schemas.microsoft.com/office/drawing/2014/chart" uri="{C3380CC4-5D6E-409C-BE32-E72D297353CC}">
                    <c16:uniqueId val="{00000002-6C35-4B02-A777-32CCE5A48C04}"/>
                  </c:ext>
                </c:extLst>
              </c15:ser>
            </c15:filteredLineSeries>
          </c:ext>
        </c:extLst>
      </c:lineChart>
      <c:catAx>
        <c:axId val="8036725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Data</a:t>
                </a:r>
                <a:r>
                  <a:rPr lang="en-US" baseline="0"/>
                  <a:t> Set (in hundreds of elements)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6035119"/>
        <c:crosses val="autoZero"/>
        <c:auto val="1"/>
        <c:lblAlgn val="ctr"/>
        <c:lblOffset val="100"/>
        <c:noMultiLvlLbl val="0"/>
      </c:catAx>
      <c:valAx>
        <c:axId val="1946035119"/>
        <c:scaling>
          <c:orientation val="minMax"/>
          <c:max val="610000000000000"/>
          <c:min val="99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Time (ns)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3672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DC1504-3853-41AB-9A56-15DF379AA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3511</TotalTime>
  <Pages>9</Pages>
  <Words>1333</Words>
  <Characters>7600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Pearl, Jade</dc:creator>
  <cp:keywords/>
  <dc:description/>
  <cp:lastModifiedBy>Pearl, Jade</cp:lastModifiedBy>
  <cp:revision>22</cp:revision>
  <dcterms:created xsi:type="dcterms:W3CDTF">2023-10-25T03:53:00Z</dcterms:created>
  <dcterms:modified xsi:type="dcterms:W3CDTF">2023-12-12T20:31:00Z</dcterms:modified>
</cp:coreProperties>
</file>