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15E8" w14:textId="230AE1B0" w:rsidR="00B82BDB" w:rsidRDefault="00C01F97" w:rsidP="00C01F97">
      <w:pPr>
        <w:jc w:val="center"/>
      </w:pPr>
      <w:r>
        <w:t>Homework 2: Master Method</w:t>
      </w:r>
    </w:p>
    <w:p w14:paraId="58A6B72D" w14:textId="0018C2AB" w:rsidR="00C01F97" w:rsidRDefault="00C01F97" w:rsidP="00C01F97">
      <w:pPr>
        <w:pStyle w:val="ListParagraph"/>
        <w:numPr>
          <w:ilvl w:val="0"/>
          <w:numId w:val="1"/>
        </w:numPr>
      </w:pPr>
      <w:r>
        <w:t>T(n)=2T(n/</w:t>
      </w:r>
      <w:proofErr w:type="gramStart"/>
      <w:r>
        <w:t>4)+</w:t>
      </w:r>
      <w:proofErr w:type="gramEnd"/>
      <w:r>
        <w:t>1</w:t>
      </w:r>
    </w:p>
    <w:p w14:paraId="50F0BFCF" w14:textId="53B97187" w:rsidR="00C01F97" w:rsidRDefault="00C01F97" w:rsidP="00C01F97">
      <w:pPr>
        <w:ind w:left="360"/>
      </w:pPr>
      <w:r>
        <w:t>f(n)=1=n</w:t>
      </w:r>
      <w:r>
        <w:rPr>
          <w:vertAlign w:val="superscript"/>
        </w:rPr>
        <w:t>0</w:t>
      </w:r>
      <w:r>
        <w:tab/>
      </w:r>
      <w:r>
        <w:tab/>
        <w:t>a=</w:t>
      </w:r>
      <w:r w:rsidR="0047020B">
        <w:t>2</w:t>
      </w:r>
      <w:r>
        <w:tab/>
        <w:t>b=4</w:t>
      </w:r>
    </w:p>
    <w:p w14:paraId="0AC22D4B" w14:textId="39B9CD0B" w:rsidR="00C01F97" w:rsidRDefault="005E5F8B" w:rsidP="00C01F97">
      <w:pPr>
        <w:ind w:left="360"/>
        <w:rPr>
          <w:rFonts w:eastAsiaTheme="minorEastAsia"/>
        </w:rPr>
      </w:pPr>
      <w:proofErr w:type="spell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=n</w:t>
      </w:r>
      <w:r>
        <w:rPr>
          <w:vertAlign w:val="superscript"/>
        </w:rPr>
        <w:t>log</w:t>
      </w:r>
      <w:r>
        <w:rPr>
          <w:vertAlign w:val="subscript"/>
        </w:rPr>
        <w:t>4</w:t>
      </w:r>
      <w:r w:rsidR="00EB7EAD">
        <w:rPr>
          <w:vertAlign w:val="superscript"/>
        </w:rPr>
        <w:t>2</w:t>
      </w:r>
      <w:r>
        <w:t xml:space="preserve"> = </w:t>
      </w:r>
      <w:proofErr w:type="spellStart"/>
      <w:r>
        <w:t>n</w:t>
      </w:r>
      <w:r>
        <w:rPr>
          <w:vertAlign w:val="superscript"/>
        </w:rPr>
        <w:t>log</w:t>
      </w:r>
      <w:proofErr w:type="spellEnd"/>
      <w:r>
        <w:rPr>
          <w:vertAlign w:val="superscript"/>
        </w:rPr>
        <w:t>(</w:t>
      </w:r>
      <w:r w:rsidR="00EB7EAD">
        <w:rPr>
          <w:vertAlign w:val="superscript"/>
        </w:rPr>
        <w:t>2</w:t>
      </w:r>
      <w:r>
        <w:rPr>
          <w:vertAlign w:val="superscript"/>
        </w:rPr>
        <w:t>)/log(4)</w:t>
      </w:r>
      <w:r w:rsidR="00EB7EAD">
        <w:t xml:space="preserve">= </w:t>
      </w:r>
      <m:oMath>
        <m:r>
          <w:rPr>
            <w:rFonts w:ascii="Cambria Math" w:hAnsi="Cambria Math"/>
          </w:rPr>
          <m:t>√n</m:t>
        </m:r>
      </m:oMath>
      <w:r w:rsidR="00EB7EAD">
        <w:rPr>
          <w:rFonts w:eastAsiaTheme="minorEastAsia"/>
        </w:rPr>
        <w:t xml:space="preserve"> (or n</w:t>
      </w:r>
      <w:r w:rsidR="00EB7EAD">
        <w:rPr>
          <w:rFonts w:eastAsiaTheme="minorEastAsia"/>
          <w:vertAlign w:val="superscript"/>
        </w:rPr>
        <w:t>1/2</w:t>
      </w:r>
      <w:r w:rsidR="00EB7EAD">
        <w:rPr>
          <w:rFonts w:eastAsiaTheme="minorEastAsia"/>
        </w:rPr>
        <w:t>)</w:t>
      </w:r>
    </w:p>
    <w:p w14:paraId="552F0658" w14:textId="5F72FB19" w:rsidR="00EB7EAD" w:rsidRDefault="00EB7EAD" w:rsidP="0028212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f(n) &lt; </w:t>
      </w: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log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ab/>
        <w:t xml:space="preserve">use case 1 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=</w:t>
      </w:r>
      <w:r w:rsidR="0028212E">
        <w:rPr>
          <w:rFonts w:eastAsiaTheme="minorEastAsia"/>
        </w:rPr>
        <w:t>1/2</w:t>
      </w:r>
    </w:p>
    <w:p w14:paraId="5A68CE13" w14:textId="766BA60C" w:rsidR="00EB7EAD" w:rsidRPr="00EB7EAD" w:rsidRDefault="00EB7EAD" w:rsidP="00EB7EAD">
      <w:pPr>
        <w:ind w:firstLine="360"/>
      </w:pPr>
      <w:r>
        <w:rPr>
          <w:rFonts w:eastAsiaTheme="minorEastAsia"/>
        </w:rPr>
        <w:t xml:space="preserve">By case 1, </w:t>
      </w:r>
      <w:r w:rsidRPr="00EB7EAD">
        <w:rPr>
          <w:rFonts w:eastAsiaTheme="minorEastAsia"/>
          <w:highlight w:val="yellow"/>
        </w:rPr>
        <w:t>T(n)=</w:t>
      </w:r>
      <m:oMath>
        <m:r>
          <w:rPr>
            <w:rFonts w:ascii="Cambria Math" w:eastAsiaTheme="minorEastAsia" w:hAnsi="Cambria Math"/>
            <w:highlight w:val="yellow"/>
          </w:rPr>
          <m:t>θ</m:t>
        </m:r>
      </m:oMath>
      <w:r w:rsidRPr="00EB7EAD">
        <w:rPr>
          <w:rFonts w:eastAsiaTheme="minorEastAsia"/>
          <w:highlight w:val="yellow"/>
        </w:rPr>
        <w:t>(</w:t>
      </w:r>
      <m:oMath>
        <m:r>
          <w:rPr>
            <w:rFonts w:ascii="Cambria Math" w:eastAsiaTheme="minorEastAsia" w:hAnsi="Cambria Math"/>
            <w:highlight w:val="yellow"/>
          </w:rPr>
          <m:t>√n</m:t>
        </m:r>
      </m:oMath>
      <w:r w:rsidRPr="00EB7EAD">
        <w:rPr>
          <w:rFonts w:eastAsiaTheme="minorEastAsia"/>
          <w:highlight w:val="yellow"/>
        </w:rPr>
        <w:t>)</w:t>
      </w:r>
    </w:p>
    <w:p w14:paraId="7F9C228C" w14:textId="60B4EA16" w:rsidR="00C01F97" w:rsidRDefault="00C01F97" w:rsidP="00EB7EAD"/>
    <w:p w14:paraId="17853459" w14:textId="77777777" w:rsidR="00EB7EAD" w:rsidRDefault="00EB7EAD" w:rsidP="00EB7EAD"/>
    <w:p w14:paraId="2534ADE4" w14:textId="6C35F273" w:rsidR="00C01F97" w:rsidRDefault="00C01F97" w:rsidP="00C01F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T(n)=2T(n/</w:t>
      </w:r>
      <w:proofErr w:type="gramStart"/>
      <w:r>
        <w:t>4)+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6CA327DA" w14:textId="28832395" w:rsidR="00EB7EAD" w:rsidRDefault="00EB7EAD" w:rsidP="00EB7EAD">
      <w:pPr>
        <w:ind w:left="360"/>
        <w:rPr>
          <w:rFonts w:eastAsiaTheme="minorEastAsia"/>
        </w:rPr>
      </w:pPr>
      <w:r>
        <w:rPr>
          <w:rFonts w:eastAsiaTheme="minorEastAsia"/>
        </w:rPr>
        <w:t>f(n)=</w:t>
      </w:r>
      <m:oMath>
        <m:r>
          <w:rPr>
            <w:rFonts w:ascii="Cambria Math" w:eastAsiaTheme="minorEastAsia" w:hAnsi="Cambria Math"/>
          </w:rPr>
          <m:t>√n</m:t>
        </m:r>
      </m:oMath>
      <w:r>
        <w:rPr>
          <w:rFonts w:eastAsiaTheme="minorEastAsia"/>
        </w:rPr>
        <w:t>=n</w:t>
      </w:r>
      <w:r w:rsidR="0028212E">
        <w:rPr>
          <w:rFonts w:eastAsiaTheme="minorEastAsia"/>
          <w:vertAlign w:val="superscript"/>
        </w:rPr>
        <w:t>1/2</w:t>
      </w:r>
      <w:r w:rsidR="0047020B">
        <w:rPr>
          <w:rFonts w:eastAsiaTheme="minorEastAsia"/>
        </w:rPr>
        <w:tab/>
        <w:t>a=2</w:t>
      </w:r>
      <w:r w:rsidR="0047020B">
        <w:rPr>
          <w:rFonts w:eastAsiaTheme="minorEastAsia"/>
        </w:rPr>
        <w:tab/>
        <w:t>b=4</w:t>
      </w:r>
    </w:p>
    <w:p w14:paraId="1BF2A71D" w14:textId="34EA6125" w:rsidR="0047020B" w:rsidRDefault="0047020B" w:rsidP="00EB7EAD">
      <w:pPr>
        <w:ind w:left="360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log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n</w:t>
      </w:r>
      <w:r w:rsidR="0028212E">
        <w:rPr>
          <w:rFonts w:eastAsiaTheme="minorEastAsia"/>
          <w:vertAlign w:val="superscript"/>
        </w:rPr>
        <w:t>1/2</w:t>
      </w:r>
    </w:p>
    <w:p w14:paraId="1512A4DB" w14:textId="2AFCF47B" w:rsidR="0047020B" w:rsidRDefault="0047020B" w:rsidP="00EB7EA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f(n) = </w:t>
      </w: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log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= n</w:t>
      </w:r>
      <w:r w:rsidR="0028212E"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ab/>
      </w:r>
      <w:r>
        <w:rPr>
          <w:rFonts w:eastAsiaTheme="minorEastAsia"/>
        </w:rPr>
        <w:tab/>
        <w:t>use case 2!</w:t>
      </w:r>
    </w:p>
    <w:p w14:paraId="1CB510A6" w14:textId="49AFD680" w:rsidR="00C01F97" w:rsidRPr="00C01F97" w:rsidRDefault="0047020B" w:rsidP="0047020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case 2, </w:t>
      </w:r>
      <w:r w:rsidRPr="0047020B">
        <w:rPr>
          <w:rFonts w:eastAsiaTheme="minorEastAsia"/>
          <w:highlight w:val="yellow"/>
        </w:rPr>
        <w:t>T(n)=</w:t>
      </w:r>
      <m:oMath>
        <m:r>
          <w:rPr>
            <w:rFonts w:ascii="Cambria Math" w:eastAsiaTheme="minorEastAsia" w:hAnsi="Cambria Math"/>
            <w:highlight w:val="yellow"/>
          </w:rPr>
          <m:t>θ</m:t>
        </m:r>
      </m:oMath>
      <w:r w:rsidRPr="0047020B">
        <w:rPr>
          <w:rFonts w:eastAsiaTheme="minorEastAsia"/>
          <w:highlight w:val="yellow"/>
        </w:rPr>
        <w:t>(n</w:t>
      </w:r>
      <w:r w:rsidR="0028212E">
        <w:rPr>
          <w:rFonts w:eastAsiaTheme="minorEastAsia"/>
          <w:highlight w:val="yellow"/>
          <w:vertAlign w:val="superscript"/>
        </w:rPr>
        <w:t>1/2</w:t>
      </w:r>
      <w:r w:rsidRPr="0047020B">
        <w:rPr>
          <w:rFonts w:eastAsiaTheme="minorEastAsia"/>
          <w:highlight w:val="yellow"/>
        </w:rPr>
        <w:t xml:space="preserve"> lg n)</w:t>
      </w:r>
    </w:p>
    <w:p w14:paraId="5EF139D9" w14:textId="6CFB214C" w:rsidR="00C01F97" w:rsidRDefault="00C01F97" w:rsidP="00C01F97">
      <w:pPr>
        <w:rPr>
          <w:rFonts w:eastAsiaTheme="minorEastAsia"/>
        </w:rPr>
      </w:pPr>
    </w:p>
    <w:p w14:paraId="79395DA9" w14:textId="77777777" w:rsidR="0047020B" w:rsidRPr="00C01F97" w:rsidRDefault="0047020B" w:rsidP="00C01F97">
      <w:pPr>
        <w:rPr>
          <w:rFonts w:eastAsiaTheme="minorEastAsia"/>
        </w:rPr>
      </w:pPr>
    </w:p>
    <w:p w14:paraId="53E667B5" w14:textId="28CB22BE" w:rsidR="00C01F97" w:rsidRDefault="00C01F97" w:rsidP="00C01F97">
      <w:pPr>
        <w:pStyle w:val="ListParagraph"/>
        <w:numPr>
          <w:ilvl w:val="0"/>
          <w:numId w:val="1"/>
        </w:numPr>
      </w:pPr>
      <w:r>
        <w:t>T(n)=2T(n/</w:t>
      </w:r>
      <w:proofErr w:type="gramStart"/>
      <w:r>
        <w:t>4)+</w:t>
      </w:r>
      <w:proofErr w:type="gramEnd"/>
      <w:r>
        <w:t>n</w:t>
      </w:r>
    </w:p>
    <w:p w14:paraId="1400A0BA" w14:textId="6A21CEEE" w:rsidR="0047020B" w:rsidRDefault="0047020B" w:rsidP="0047020B">
      <w:pPr>
        <w:ind w:left="360"/>
      </w:pPr>
      <w:r>
        <w:t>f(n)=n=n</w:t>
      </w:r>
      <w:r>
        <w:rPr>
          <w:vertAlign w:val="superscript"/>
        </w:rPr>
        <w:t>1</w:t>
      </w:r>
      <w:r>
        <w:tab/>
      </w:r>
      <w:r>
        <w:tab/>
        <w:t>a=2</w:t>
      </w:r>
      <w:r>
        <w:tab/>
        <w:t>b=4</w:t>
      </w:r>
    </w:p>
    <w:p w14:paraId="2E0C7640" w14:textId="3B725E3F" w:rsidR="0047020B" w:rsidRDefault="0047020B" w:rsidP="0047020B">
      <w:pPr>
        <w:ind w:left="360"/>
      </w:pPr>
      <w:proofErr w:type="spellStart"/>
      <w:r>
        <w:t>n</w:t>
      </w:r>
      <w:r>
        <w:rPr>
          <w:vertAlign w:val="superscript"/>
        </w:rPr>
        <w:t>log</w:t>
      </w:r>
      <w:r>
        <w:rPr>
          <w:vertAlign w:val="superscript"/>
        </w:rPr>
        <w:softHyphen/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=n</w:t>
      </w:r>
      <w:r>
        <w:rPr>
          <w:vertAlign w:val="superscript"/>
        </w:rPr>
        <w:t>0.5</w:t>
      </w:r>
    </w:p>
    <w:p w14:paraId="2D967C6A" w14:textId="60580D44" w:rsidR="0047020B" w:rsidRDefault="0047020B" w:rsidP="0047020B">
      <w:pPr>
        <w:ind w:left="360"/>
      </w:pPr>
      <w:r>
        <w:t xml:space="preserve">f(n) &gt; </w:t>
      </w:r>
      <w:proofErr w:type="spell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</w:t>
      </w:r>
      <w:r>
        <w:tab/>
        <w:t xml:space="preserve">use case </w:t>
      </w:r>
      <w:proofErr w:type="gramStart"/>
      <w:r>
        <w:t>3</w:t>
      </w:r>
      <w:proofErr w:type="gramEnd"/>
    </w:p>
    <w:p w14:paraId="2D01D8C0" w14:textId="40627C13" w:rsidR="0047020B" w:rsidRDefault="0047020B" w:rsidP="0047020B">
      <w:pPr>
        <w:ind w:left="360"/>
        <w:rPr>
          <w:rFonts w:eastAsiaTheme="minorEastAsia"/>
        </w:rPr>
      </w:pPr>
      <w:r>
        <w:t>f(n)=</w:t>
      </w:r>
      <w:r>
        <w:rPr>
          <w:rFonts w:cs="Times New Roman"/>
        </w:rPr>
        <w:t>Ω</w:t>
      </w:r>
      <w:r>
        <w:t>(n</w:t>
      </w:r>
      <w:r>
        <w:rPr>
          <w:vertAlign w:val="superscript"/>
        </w:rPr>
        <w:t>log</w:t>
      </w:r>
      <w:r>
        <w:rPr>
          <w:vertAlign w:val="subscript"/>
        </w:rPr>
        <w:t>4</w:t>
      </w:r>
      <w:r>
        <w:rPr>
          <w:vertAlign w:val="superscript"/>
        </w:rPr>
        <w:t>2+</w:t>
      </w:r>
      <w:r w:rsidR="00A72550" w:rsidRPr="00A72550">
        <w:rPr>
          <w:rFonts w:cs="Times New Roman"/>
          <w:sz w:val="32"/>
          <w:szCs w:val="28"/>
          <w:vertAlign w:val="superscript"/>
        </w:rPr>
        <w:t>ɛ</w:t>
      </w:r>
      <w:r w:rsidR="00A72550">
        <w:t xml:space="preserve">) for </w:t>
      </w:r>
      <m:oMath>
        <m:r>
          <w:rPr>
            <w:rFonts w:ascii="Cambria Math" w:hAnsi="Cambria Math"/>
          </w:rPr>
          <m:t>ε</m:t>
        </m:r>
        <m:r>
          <w:rPr>
            <w:rFonts w:ascii="Cambria Math" w:eastAsiaTheme="minorEastAsia" w:hAnsi="Cambria Math"/>
          </w:rPr>
          <m:t>≈</m:t>
        </m:r>
      </m:oMath>
      <w:r w:rsidR="0028212E">
        <w:rPr>
          <w:rFonts w:eastAsiaTheme="minorEastAsia"/>
        </w:rPr>
        <w:t>1/2</w:t>
      </w:r>
    </w:p>
    <w:p w14:paraId="36EB95E9" w14:textId="3D170B2B" w:rsidR="00A72550" w:rsidRDefault="00A72550" w:rsidP="0047020B">
      <w:pPr>
        <w:ind w:left="360"/>
        <w:rPr>
          <w:rFonts w:eastAsiaTheme="minorEastAsia"/>
        </w:rPr>
      </w:pPr>
      <w:r>
        <w:rPr>
          <w:rFonts w:eastAsiaTheme="minorEastAsia"/>
        </w:rPr>
        <w:t>For a large n, the “regularity” will hold for c=1/2</w:t>
      </w:r>
    </w:p>
    <w:p w14:paraId="2DD3E0BF" w14:textId="251818CD" w:rsidR="00A72550" w:rsidRDefault="00A72550" w:rsidP="0047020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af</w:t>
      </w:r>
      <w:proofErr w:type="spellEnd"/>
      <w:r>
        <w:rPr>
          <w:rFonts w:eastAsiaTheme="minorEastAsia"/>
        </w:rPr>
        <w:t>(n</w:t>
      </w:r>
      <w:r w:rsidR="0028212E">
        <w:rPr>
          <w:rFonts w:eastAsiaTheme="minorEastAsia"/>
        </w:rPr>
        <w:t xml:space="preserve">/b) \&lt; </w:t>
      </w:r>
      <w:proofErr w:type="spellStart"/>
      <w:r w:rsidR="0028212E">
        <w:rPr>
          <w:rFonts w:eastAsiaTheme="minorEastAsia"/>
        </w:rPr>
        <w:t>cf</w:t>
      </w:r>
      <w:proofErr w:type="spellEnd"/>
      <w:r w:rsidR="0028212E">
        <w:rPr>
          <w:rFonts w:eastAsiaTheme="minorEastAsia"/>
        </w:rPr>
        <w:t>(n)</w:t>
      </w:r>
    </w:p>
    <w:p w14:paraId="7A9CFEC5" w14:textId="01BF77EC" w:rsidR="0028212E" w:rsidRDefault="0028212E" w:rsidP="0028212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2f(n/4) = 2 * n/4 = 1/2n \&lt;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>(n)</w:t>
      </w:r>
    </w:p>
    <w:p w14:paraId="6280E5EA" w14:textId="56E35098" w:rsidR="0003658C" w:rsidRDefault="0028212E" w:rsidP="0003658C">
      <w:pPr>
        <w:ind w:left="360"/>
        <w:rPr>
          <w:rFonts w:eastAsiaTheme="minorEastAsia"/>
        </w:rPr>
      </w:pPr>
      <w:r>
        <w:rPr>
          <w:rFonts w:eastAsiaTheme="minorEastAsia"/>
        </w:rPr>
        <w:t>Let c</w:t>
      </w:r>
      <w:r w:rsidR="0003658C">
        <w:rPr>
          <w:rFonts w:eastAsiaTheme="minorEastAsia"/>
        </w:rPr>
        <w:t xml:space="preserve"> = 1/2</w:t>
      </w:r>
    </w:p>
    <w:p w14:paraId="7484AE5F" w14:textId="60C15AA3" w:rsidR="0003658C" w:rsidRDefault="00A72550" w:rsidP="0003658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case 3, </w:t>
      </w:r>
      <w:r w:rsidRPr="00A72550">
        <w:rPr>
          <w:rFonts w:eastAsiaTheme="minorEastAsia"/>
          <w:highlight w:val="yellow"/>
        </w:rPr>
        <w:t>T(n)=</w:t>
      </w:r>
      <m:oMath>
        <m:r>
          <w:rPr>
            <w:rFonts w:ascii="Cambria Math" w:eastAsiaTheme="minorEastAsia" w:hAnsi="Cambria Math"/>
            <w:highlight w:val="yellow"/>
          </w:rPr>
          <m:t>θ</m:t>
        </m:r>
      </m:oMath>
      <w:r w:rsidRPr="00A72550">
        <w:rPr>
          <w:rFonts w:eastAsiaTheme="minorEastAsia"/>
          <w:highlight w:val="yellow"/>
        </w:rPr>
        <w:t>(f(n))=</w:t>
      </w:r>
      <m:oMath>
        <m:r>
          <w:rPr>
            <w:rFonts w:ascii="Cambria Math" w:eastAsiaTheme="minorEastAsia" w:hAnsi="Cambria Math"/>
            <w:highlight w:val="yellow"/>
          </w:rPr>
          <m:t>θ</m:t>
        </m:r>
      </m:oMath>
      <w:r w:rsidRPr="00A72550">
        <w:rPr>
          <w:rFonts w:eastAsiaTheme="minorEastAsia"/>
          <w:highlight w:val="yellow"/>
        </w:rPr>
        <w:t>(n</w:t>
      </w:r>
      <w:r w:rsidR="0003658C">
        <w:rPr>
          <w:rFonts w:eastAsiaTheme="minorEastAsia"/>
        </w:rPr>
        <w:t>)</w:t>
      </w:r>
    </w:p>
    <w:p w14:paraId="74BF13BA" w14:textId="45D4381A" w:rsidR="0003658C" w:rsidRDefault="0003658C" w:rsidP="0003658C">
      <w:pPr>
        <w:ind w:left="360"/>
        <w:rPr>
          <w:rFonts w:eastAsiaTheme="minorEastAsia"/>
        </w:rPr>
      </w:pPr>
    </w:p>
    <w:p w14:paraId="7979260B" w14:textId="4DB37D90" w:rsidR="0003658C" w:rsidRDefault="0003658C" w:rsidP="0003658C">
      <w:pPr>
        <w:ind w:left="360"/>
        <w:rPr>
          <w:rFonts w:eastAsiaTheme="minorEastAsia"/>
        </w:rPr>
      </w:pPr>
    </w:p>
    <w:p w14:paraId="79E4D1FA" w14:textId="77777777" w:rsidR="0003658C" w:rsidRDefault="0003658C" w:rsidP="0003658C">
      <w:pPr>
        <w:ind w:left="360"/>
        <w:rPr>
          <w:rFonts w:eastAsiaTheme="minorEastAsia"/>
        </w:rPr>
      </w:pPr>
    </w:p>
    <w:p w14:paraId="33F80A64" w14:textId="1B53BC82" w:rsidR="0003658C" w:rsidRPr="0003658C" w:rsidRDefault="0003658C" w:rsidP="000365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T(n)=2T(n/</w:t>
      </w:r>
      <w:proofErr w:type="gramStart"/>
      <w:r>
        <w:rPr>
          <w:rFonts w:eastAsiaTheme="minorEastAsia"/>
        </w:rPr>
        <w:t>4)+</w:t>
      </w:r>
      <w:proofErr w:type="gramEnd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2</w:t>
      </w:r>
    </w:p>
    <w:p w14:paraId="76737D79" w14:textId="0F02F298" w:rsidR="0003658C" w:rsidRDefault="00DC4F37" w:rsidP="0003658C">
      <w:pPr>
        <w:ind w:left="360" w:firstLine="360"/>
        <w:rPr>
          <w:rFonts w:eastAsiaTheme="minorEastAsia"/>
        </w:rPr>
      </w:pPr>
      <w:r>
        <w:rPr>
          <w:rFonts w:eastAsiaTheme="minorEastAsia"/>
        </w:rPr>
        <w:t>f(n)=n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ab/>
      </w:r>
      <w:r>
        <w:rPr>
          <w:rFonts w:eastAsiaTheme="minorEastAsia"/>
        </w:rPr>
        <w:tab/>
        <w:t>a=2</w:t>
      </w:r>
      <w:r>
        <w:rPr>
          <w:rFonts w:eastAsiaTheme="minorEastAsia"/>
        </w:rPr>
        <w:tab/>
        <w:t>b=4</w:t>
      </w:r>
    </w:p>
    <w:p w14:paraId="2275CC7E" w14:textId="7FD52F83" w:rsidR="00DC4F37" w:rsidRDefault="00DC4F37" w:rsidP="00DC4F37">
      <w:pPr>
        <w:ind w:left="360" w:firstLine="360"/>
        <w:rPr>
          <w:rFonts w:eastAsiaTheme="minorEastAsia"/>
          <w:vertAlign w:val="superscript"/>
        </w:rPr>
      </w:pP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perscript"/>
        </w:rPr>
        <w:t>log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  <w:vertAlign w:val="superscript"/>
        </w:rPr>
        <w:t>a</w:t>
      </w:r>
      <w:proofErr w:type="spellEnd"/>
      <w:r>
        <w:rPr>
          <w:rFonts w:eastAsiaTheme="minorEastAsia"/>
        </w:rPr>
        <w:t xml:space="preserve"> = n</w:t>
      </w:r>
      <w:r>
        <w:rPr>
          <w:rFonts w:eastAsiaTheme="minorEastAsia"/>
          <w:vertAlign w:val="superscript"/>
        </w:rPr>
        <w:t>1/2</w:t>
      </w:r>
    </w:p>
    <w:p w14:paraId="308CB3E5" w14:textId="7D5506AB" w:rsidR="00DC4F37" w:rsidRDefault="00DC4F37" w:rsidP="00DC4F37">
      <w:pPr>
        <w:ind w:left="360" w:firstLine="360"/>
        <w:rPr>
          <w:rFonts w:eastAsiaTheme="minorEastAsia"/>
        </w:rPr>
      </w:pPr>
      <w:r>
        <w:rPr>
          <w:rFonts w:eastAsiaTheme="minorEastAsia"/>
        </w:rPr>
        <w:t>f(n) &gt; n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ab/>
        <w:t xml:space="preserve">use case </w:t>
      </w:r>
      <w:proofErr w:type="gramStart"/>
      <w:r>
        <w:rPr>
          <w:rFonts w:eastAsiaTheme="minorEastAsia"/>
        </w:rPr>
        <w:t>3</w:t>
      </w:r>
      <w:proofErr w:type="gramEnd"/>
    </w:p>
    <w:p w14:paraId="41EDB78C" w14:textId="2D3DF663" w:rsidR="00DC4F37" w:rsidRDefault="00DC4F37" w:rsidP="00DC4F37">
      <w:pPr>
        <w:ind w:left="360" w:firstLine="360"/>
        <w:rPr>
          <w:rFonts w:eastAsiaTheme="minorEastAsia"/>
        </w:rPr>
      </w:pPr>
      <w:r>
        <w:rPr>
          <w:rFonts w:eastAsiaTheme="minorEastAsia" w:cs="Times New Roman"/>
        </w:rPr>
        <w:t>ɛ</w:t>
      </w:r>
      <w:r>
        <w:rPr>
          <w:rFonts w:eastAsiaTheme="minorEastAsia"/>
        </w:rPr>
        <w:t xml:space="preserve">=1 ½ </w:t>
      </w:r>
      <w:r>
        <w:rPr>
          <w:rFonts w:eastAsiaTheme="minorEastAsia"/>
        </w:rPr>
        <w:tab/>
      </w:r>
      <w:r>
        <w:rPr>
          <w:rFonts w:eastAsiaTheme="minorEastAsia"/>
        </w:rPr>
        <w:tab/>
        <w:t>find c</w:t>
      </w:r>
    </w:p>
    <w:p w14:paraId="3D21F60D" w14:textId="4B30271F" w:rsidR="00DC4F37" w:rsidRDefault="00DC4F37" w:rsidP="00DC4F37">
      <w:pPr>
        <w:ind w:left="360" w:firstLine="360"/>
        <w:rPr>
          <w:rFonts w:eastAsiaTheme="minorEastAsia"/>
        </w:rPr>
      </w:pPr>
      <w:proofErr w:type="spellStart"/>
      <w:r>
        <w:rPr>
          <w:rFonts w:eastAsiaTheme="minorEastAsia"/>
        </w:rPr>
        <w:t>af</w:t>
      </w:r>
      <w:proofErr w:type="spellEnd"/>
      <w:r>
        <w:rPr>
          <w:rFonts w:eastAsiaTheme="minorEastAsia"/>
        </w:rPr>
        <w:t xml:space="preserve">(n/b) </w:t>
      </w:r>
      <w:r>
        <w:rPr>
          <w:rFonts w:eastAsiaTheme="minorEastAsia" w:cs="Times New Roman"/>
        </w:rPr>
        <w:t>≤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>(n)</w:t>
      </w:r>
    </w:p>
    <w:p w14:paraId="1159A0BD" w14:textId="7BB29972" w:rsidR="00DC4F37" w:rsidRDefault="00DC4F37" w:rsidP="00DC4F37">
      <w:pPr>
        <w:ind w:left="360" w:firstLine="360"/>
        <w:rPr>
          <w:rFonts w:eastAsiaTheme="minorEastAsia"/>
        </w:rPr>
      </w:pPr>
      <w:r>
        <w:rPr>
          <w:rFonts w:eastAsiaTheme="minorEastAsia"/>
        </w:rPr>
        <w:t>2f(n/4) = 2 *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/16 =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/8</w:t>
      </w:r>
    </w:p>
    <w:p w14:paraId="0DB5A66C" w14:textId="197CC058" w:rsidR="00DC4F37" w:rsidRDefault="00DC4F37" w:rsidP="00DC4F37">
      <w:pPr>
        <w:ind w:left="360" w:firstLine="360"/>
        <w:rPr>
          <w:rFonts w:eastAsiaTheme="minorEastAsia"/>
        </w:rPr>
      </w:pPr>
      <w:r>
        <w:rPr>
          <w:rFonts w:eastAsiaTheme="minorEastAsia"/>
        </w:rPr>
        <w:t>Let c=1/8</w:t>
      </w:r>
    </w:p>
    <w:p w14:paraId="61EBAFCE" w14:textId="33F5678D" w:rsidR="00DC4F37" w:rsidRPr="00DC4F37" w:rsidRDefault="00DC4F37" w:rsidP="00DC4F37">
      <w:pPr>
        <w:ind w:left="360" w:firstLine="360"/>
        <w:rPr>
          <w:rFonts w:eastAsiaTheme="minorEastAsia"/>
        </w:rPr>
      </w:pPr>
      <w:r>
        <w:rPr>
          <w:rFonts w:eastAsiaTheme="minorEastAsia"/>
        </w:rPr>
        <w:t>By case 3, T(n) =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sectPr w:rsidR="00DC4F37" w:rsidRPr="00DC4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DE8B" w14:textId="77777777" w:rsidR="00C62BC1" w:rsidRDefault="00C62BC1" w:rsidP="00C01F97">
      <w:pPr>
        <w:spacing w:after="0" w:line="240" w:lineRule="auto"/>
      </w:pPr>
      <w:r>
        <w:separator/>
      </w:r>
    </w:p>
  </w:endnote>
  <w:endnote w:type="continuationSeparator" w:id="0">
    <w:p w14:paraId="66CC5612" w14:textId="77777777" w:rsidR="00C62BC1" w:rsidRDefault="00C62BC1" w:rsidP="00C0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52FF" w14:textId="77777777" w:rsidR="00C62BC1" w:rsidRDefault="00C62BC1" w:rsidP="00C01F97">
      <w:pPr>
        <w:spacing w:after="0" w:line="240" w:lineRule="auto"/>
      </w:pPr>
      <w:r>
        <w:separator/>
      </w:r>
    </w:p>
  </w:footnote>
  <w:footnote w:type="continuationSeparator" w:id="0">
    <w:p w14:paraId="5E06171D" w14:textId="77777777" w:rsidR="00C62BC1" w:rsidRDefault="00C62BC1" w:rsidP="00C01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5033" w14:textId="1BCE0A2C" w:rsidR="00C01F97" w:rsidRDefault="00C01F97">
    <w:pPr>
      <w:pStyle w:val="Header"/>
    </w:pPr>
    <w:r>
      <w:t>Jade Pearl</w:t>
    </w:r>
  </w:p>
  <w:p w14:paraId="4A690B22" w14:textId="4A5132BF" w:rsidR="00C01F97" w:rsidRDefault="00C01F97">
    <w:pPr>
      <w:pStyle w:val="Header"/>
    </w:pPr>
    <w:r>
      <w:t>COSC 320-001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56A"/>
    <w:multiLevelType w:val="hybridMultilevel"/>
    <w:tmpl w:val="4C9C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97"/>
    <w:rsid w:val="0003658C"/>
    <w:rsid w:val="00143B19"/>
    <w:rsid w:val="0028212E"/>
    <w:rsid w:val="0047020B"/>
    <w:rsid w:val="005E5F8B"/>
    <w:rsid w:val="0071722C"/>
    <w:rsid w:val="00A72550"/>
    <w:rsid w:val="00B675E3"/>
    <w:rsid w:val="00B82BDB"/>
    <w:rsid w:val="00C01F97"/>
    <w:rsid w:val="00C62BC1"/>
    <w:rsid w:val="00DC4F37"/>
    <w:rsid w:val="00EB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BF7E"/>
  <w15:chartTrackingRefBased/>
  <w15:docId w15:val="{3C3DA279-6370-47F8-AA0C-B4293A08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97"/>
  </w:style>
  <w:style w:type="paragraph" w:styleId="Footer">
    <w:name w:val="footer"/>
    <w:basedOn w:val="Normal"/>
    <w:link w:val="FooterChar"/>
    <w:uiPriority w:val="99"/>
    <w:unhideWhenUsed/>
    <w:rsid w:val="00C01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97"/>
  </w:style>
  <w:style w:type="paragraph" w:styleId="ListParagraph">
    <w:name w:val="List Paragraph"/>
    <w:basedOn w:val="Normal"/>
    <w:uiPriority w:val="34"/>
    <w:qFormat/>
    <w:rsid w:val="00C01F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3</cp:revision>
  <dcterms:created xsi:type="dcterms:W3CDTF">2023-02-23T13:37:00Z</dcterms:created>
  <dcterms:modified xsi:type="dcterms:W3CDTF">2023-03-08T15:34:00Z</dcterms:modified>
</cp:coreProperties>
</file>