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5B68" w14:textId="56BCF649" w:rsidR="00B91954" w:rsidRDefault="00EA63E6" w:rsidP="00B91954">
      <w:r w:rsidRPr="00CF4D96">
        <w:rPr>
          <w:noProof/>
        </w:rPr>
        <w:drawing>
          <wp:anchor distT="0" distB="0" distL="114300" distR="114300" simplePos="0" relativeHeight="251658240" behindDoc="0" locked="0" layoutInCell="1" allowOverlap="1" wp14:anchorId="61D9F05A" wp14:editId="3ED756C0">
            <wp:simplePos x="0" y="0"/>
            <wp:positionH relativeFrom="column">
              <wp:posOffset>12700</wp:posOffset>
            </wp:positionH>
            <wp:positionV relativeFrom="paragraph">
              <wp:posOffset>-488315</wp:posOffset>
            </wp:positionV>
            <wp:extent cx="989330" cy="956310"/>
            <wp:effectExtent l="0" t="0" r="1270" b="0"/>
            <wp:wrapNone/>
            <wp:docPr id="86445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54234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AB1">
        <w:rPr>
          <w:noProof/>
        </w:rPr>
        <w:drawing>
          <wp:anchor distT="0" distB="0" distL="114300" distR="114300" simplePos="0" relativeHeight="251659264" behindDoc="0" locked="0" layoutInCell="1" allowOverlap="1" wp14:anchorId="5DC244A4" wp14:editId="2A41358C">
            <wp:simplePos x="0" y="0"/>
            <wp:positionH relativeFrom="column">
              <wp:posOffset>4548736</wp:posOffset>
            </wp:positionH>
            <wp:positionV relativeFrom="paragraph">
              <wp:posOffset>-704215</wp:posOffset>
            </wp:positionV>
            <wp:extent cx="2503055" cy="1251528"/>
            <wp:effectExtent l="0" t="0" r="0" b="0"/>
            <wp:wrapNone/>
            <wp:docPr id="715826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6835" name="Picture 7158268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55" cy="125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482"/>
      </w:tblGrid>
      <w:tr w:rsidR="001D790F" w:rsidRPr="00BC7D8B" w14:paraId="688480EC" w14:textId="77777777" w:rsidTr="0076629F">
        <w:trPr>
          <w:trHeight w:val="227"/>
          <w:jc w:val="center"/>
        </w:trPr>
        <w:tc>
          <w:tcPr>
            <w:tcW w:w="0" w:type="auto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5460D4C1" w:rsidR="001D790F" w:rsidRPr="00CD3BF4" w:rsidRDefault="0015378E" w:rsidP="000635C2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15378E">
              <w:rPr>
                <w:rStyle w:val="sectionTitleCharacterStyle"/>
                <w:b w:val="0"/>
                <w:sz w:val="22"/>
              </w:rPr>
              <w:t>Cloud</w:t>
            </w:r>
            <w:r>
              <w:rPr>
                <w:rStyle w:val="sectionTitleCharacterStyle"/>
              </w:rPr>
              <w:t xml:space="preserve"> </w:t>
            </w:r>
            <w:r w:rsidR="001D790F">
              <w:rPr>
                <w:rStyle w:val="sectionTitleCharacterStyle"/>
                <w:b w:val="0"/>
                <w:sz w:val="22"/>
              </w:rPr>
              <w:t>Cyber Security SME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05BBB1D6" w:rsidR="001D790F" w:rsidRPr="00CD3BF4" w:rsidRDefault="001D790F" w:rsidP="000635C2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b w:val="0"/>
                <w:sz w:val="22"/>
              </w:rPr>
              <w:t>Wellington</w:t>
            </w:r>
          </w:p>
        </w:tc>
      </w:tr>
    </w:tbl>
    <w:p w14:paraId="237C33F6" w14:textId="1D112854" w:rsidR="000E1726" w:rsidRDefault="000E1726" w:rsidP="00BC7D8B"/>
    <w:p w14:paraId="3644EB3E" w14:textId="2AFFBC78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7240"/>
      </w:tblGrid>
      <w:tr w:rsidR="00973DD0" w14:paraId="369780B9" w14:textId="77777777" w:rsidTr="00661697">
        <w:trPr>
          <w:trHeight w:val="12638"/>
        </w:trPr>
        <w:tc>
          <w:tcPr>
            <w:tcW w:w="3255" w:type="dxa"/>
            <w:shd w:val="clear" w:color="auto" w:fill="auto"/>
            <w:tcMar>
              <w:left w:w="0" w:type="dxa"/>
              <w:right w:w="397" w:type="dxa"/>
            </w:tcMar>
          </w:tcPr>
          <w:p w14:paraId="1C49AFDB" w14:textId="2EC20E8F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>Key skills</w:t>
            </w:r>
          </w:p>
          <w:p w14:paraId="4313E5F9" w14:textId="0B04B0F3" w:rsidR="00EC35C2" w:rsidRPr="0049370E" w:rsidRDefault="00973DD0" w:rsidP="000635C2">
            <w:pPr>
              <w:pStyle w:val="bulletStyle"/>
              <w:rPr>
                <w:rStyle w:val="locationCharacterStyle"/>
                <w:sz w:val="22"/>
              </w:rPr>
            </w:pPr>
            <w:r>
              <w:rPr>
                <w:rStyle w:val="locationCharacterStyle"/>
                <w:sz w:val="22"/>
              </w:rPr>
              <w:t xml:space="preserve">Application </w:t>
            </w:r>
            <w:r w:rsidR="00B10AA2">
              <w:rPr>
                <w:rStyle w:val="locationCharacterStyle"/>
                <w:sz w:val="22"/>
              </w:rPr>
              <w:t>S</w:t>
            </w:r>
            <w:r w:rsidR="004978A5" w:rsidRPr="0049370E">
              <w:rPr>
                <w:rStyle w:val="locationCharacterStyle"/>
                <w:sz w:val="22"/>
              </w:rPr>
              <w:t>ecurity Architecture</w:t>
            </w:r>
          </w:p>
          <w:p w14:paraId="60039D16" w14:textId="46907806" w:rsidR="0049370E" w:rsidRPr="009C7640" w:rsidRDefault="0049370E" w:rsidP="000635C2">
            <w:pPr>
              <w:pStyle w:val="bulletStyle"/>
              <w:rPr>
                <w:rStyle w:val="locationCharacterStyle"/>
                <w:sz w:val="22"/>
              </w:rPr>
            </w:pPr>
            <w:r>
              <w:rPr>
                <w:rStyle w:val="locationCharacterStyle"/>
                <w:sz w:val="22"/>
              </w:rPr>
              <w:t>Threat modelling</w:t>
            </w:r>
          </w:p>
          <w:p w14:paraId="4215C02E" w14:textId="3B13F037" w:rsidR="006E05A1" w:rsidRDefault="00445C2B" w:rsidP="000635C2">
            <w:pPr>
              <w:pStyle w:val="bulletStyle"/>
              <w:rPr>
                <w:rStyle w:val="locationCharacterStyle"/>
                <w:sz w:val="22"/>
              </w:rPr>
            </w:pPr>
            <w:r>
              <w:rPr>
                <w:rStyle w:val="locationCharacterStyle"/>
                <w:sz w:val="22"/>
              </w:rPr>
              <w:t>Resiliency Engineering</w:t>
            </w:r>
          </w:p>
          <w:p w14:paraId="3FA982DB" w14:textId="68BD3E7C" w:rsidR="00445C2B" w:rsidRDefault="00445C2B" w:rsidP="000635C2">
            <w:pPr>
              <w:pStyle w:val="bulletStyle"/>
              <w:rPr>
                <w:rStyle w:val="locationCharacterStyle"/>
                <w:sz w:val="22"/>
              </w:rPr>
            </w:pPr>
            <w:r>
              <w:rPr>
                <w:rStyle w:val="locationCharacterStyle"/>
                <w:sz w:val="22"/>
              </w:rPr>
              <w:t>Security Engineering</w:t>
            </w:r>
          </w:p>
          <w:p w14:paraId="07EF03D7" w14:textId="3F98C5DE" w:rsidR="00391E59" w:rsidRPr="009C7640" w:rsidRDefault="00391E59" w:rsidP="000635C2">
            <w:pPr>
              <w:pStyle w:val="bulletStyle"/>
              <w:rPr>
                <w:rStyle w:val="locationCharacterStyle"/>
                <w:sz w:val="22"/>
              </w:rPr>
            </w:pPr>
            <w:r>
              <w:rPr>
                <w:rStyle w:val="locationCharacterStyle"/>
                <w:sz w:val="22"/>
              </w:rPr>
              <w:t>Risk Management</w:t>
            </w:r>
          </w:p>
          <w:p w14:paraId="22FB9E25" w14:textId="2C948820" w:rsidR="006E05A1" w:rsidRDefault="00445C2B" w:rsidP="000635C2">
            <w:pPr>
              <w:pStyle w:val="bulletStyle"/>
              <w:rPr>
                <w:rStyle w:val="locationCharacterStyle"/>
                <w:sz w:val="22"/>
              </w:rPr>
            </w:pPr>
            <w:r w:rsidRPr="00445C2B">
              <w:rPr>
                <w:rStyle w:val="locationCharacterStyle"/>
                <w:sz w:val="22"/>
              </w:rPr>
              <w:t>S</w:t>
            </w:r>
            <w:r w:rsidRPr="00445C2B">
              <w:rPr>
                <w:rStyle w:val="locationCharacterStyle"/>
                <w:sz w:val="22"/>
              </w:rPr>
              <w:t>trategy</w:t>
            </w:r>
            <w:r>
              <w:rPr>
                <w:rStyle w:val="locationCharacterStyle"/>
                <w:sz w:val="22"/>
              </w:rPr>
              <w:t xml:space="preserve"> &amp; </w:t>
            </w:r>
            <w:r w:rsidR="00973DD0">
              <w:rPr>
                <w:rStyle w:val="locationCharacterStyle"/>
                <w:sz w:val="22"/>
              </w:rPr>
              <w:t>Leadership</w:t>
            </w:r>
          </w:p>
          <w:p w14:paraId="26E35994" w14:textId="30092A77" w:rsidR="006E05A1" w:rsidRPr="00445C2B" w:rsidRDefault="00F94D05" w:rsidP="00445C2B">
            <w:pPr>
              <w:pStyle w:val="bulletStyle"/>
              <w:rPr>
                <w:rStyle w:val="locationCharacterStyle"/>
                <w:sz w:val="22"/>
              </w:rPr>
            </w:pPr>
            <w:r>
              <w:rPr>
                <w:rStyle w:val="locationCharacterStyle"/>
                <w:sz w:val="22"/>
              </w:rPr>
              <w:t>Excellent communicator</w:t>
            </w:r>
            <w:r w:rsidR="00445C2B">
              <w:rPr>
                <w:rStyle w:val="locationCharacterStyle"/>
                <w:sz w:val="22"/>
              </w:rPr>
              <w:t xml:space="preserve"> and </w:t>
            </w:r>
            <w:r w:rsidR="00445C2B" w:rsidRPr="00445C2B">
              <w:rPr>
                <w:rStyle w:val="locationCharacterStyle"/>
                <w:sz w:val="22"/>
              </w:rPr>
              <w:t>facilitator</w:t>
            </w:r>
          </w:p>
          <w:p w14:paraId="5BDC50D8" w14:textId="5606CE79" w:rsidR="006E05A1" w:rsidRPr="009C7640" w:rsidRDefault="00973DD0" w:rsidP="000635C2">
            <w:pPr>
              <w:pStyle w:val="bulletStyle"/>
              <w:rPr>
                <w:rStyle w:val="locationCharacterStyle"/>
                <w:sz w:val="22"/>
              </w:rPr>
            </w:pPr>
            <w:r>
              <w:rPr>
                <w:rStyle w:val="locationCharacterStyle"/>
                <w:sz w:val="22"/>
              </w:rPr>
              <w:t>Outcome focused</w:t>
            </w:r>
          </w:p>
          <w:p w14:paraId="1206798A" w14:textId="77777777" w:rsidR="004B0B51" w:rsidRPr="004B0B51" w:rsidRDefault="004B0B51" w:rsidP="004B0B51">
            <w:pPr>
              <w:rPr>
                <w:lang w:val="en-GB"/>
              </w:rPr>
            </w:pP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39F3A629" w:rsidR="0092546B" w:rsidRPr="00612949" w:rsidRDefault="002A128F" w:rsidP="0092546B">
            <w:pPr>
              <w:pStyle w:val="Headingwithbord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Qualifications</w:t>
            </w:r>
          </w:p>
          <w:p w14:paraId="67DF4546" w14:textId="37D1BFF0" w:rsidR="0092546B" w:rsidRPr="00FE4EAB" w:rsidRDefault="00445C2B" w:rsidP="00FE4EAB">
            <w:pPr>
              <w:pStyle w:val="indentedBodyStyle"/>
              <w:numPr>
                <w:ilvl w:val="0"/>
                <w:numId w:val="21"/>
              </w:numPr>
              <w:ind w:left="360"/>
              <w:rPr>
                <w:rStyle w:val="roleTitleCharacterStyle"/>
                <w:b w:val="0"/>
                <w:bCs w:val="0"/>
                <w:color w:val="000000" w:themeColor="text1"/>
                <w:sz w:val="22"/>
                <w:szCs w:val="20"/>
              </w:rPr>
            </w:pPr>
            <w:r>
              <w:rPr>
                <w:rStyle w:val="roleTitleCharacterStyle"/>
                <w:b w:val="0"/>
                <w:bCs w:val="0"/>
                <w:color w:val="000000" w:themeColor="text1"/>
                <w:sz w:val="22"/>
                <w:szCs w:val="20"/>
              </w:rPr>
              <w:t>NZCE Diploma of Engineering</w:t>
            </w:r>
          </w:p>
          <w:p w14:paraId="56067443" w14:textId="77777777" w:rsidR="00B95661" w:rsidRPr="00FE4EAB" w:rsidRDefault="00B95661" w:rsidP="00FE4EAB">
            <w:pPr>
              <w:rPr>
                <w:bCs/>
                <w:sz w:val="22"/>
                <w:szCs w:val="22"/>
              </w:rPr>
            </w:pPr>
          </w:p>
          <w:p w14:paraId="49DCB36F" w14:textId="30003CF8" w:rsidR="00B95661" w:rsidRDefault="00445C2B" w:rsidP="00FE4EAB">
            <w:pPr>
              <w:pStyle w:val="ListParagraph"/>
              <w:numPr>
                <w:ilvl w:val="0"/>
                <w:numId w:val="21"/>
              </w:numPr>
              <w:ind w:left="360"/>
              <w:rPr>
                <w:rStyle w:val="roleTitleCharacterStyle"/>
                <w:rFonts w:cs="Arial"/>
                <w:b w:val="0"/>
                <w:bCs/>
                <w:color w:val="000000" w:themeColor="text1"/>
                <w:sz w:val="22"/>
                <w:szCs w:val="20"/>
              </w:rPr>
            </w:pPr>
            <w:r>
              <w:rPr>
                <w:rStyle w:val="roleTitleCharacterStyle"/>
                <w:rFonts w:cs="Arial"/>
                <w:b w:val="0"/>
                <w:bCs/>
                <w:color w:val="000000" w:themeColor="text1"/>
                <w:sz w:val="22"/>
                <w:szCs w:val="20"/>
              </w:rPr>
              <w:t xml:space="preserve">TOGAF </w:t>
            </w:r>
            <w:r w:rsidR="007E6EA2">
              <w:rPr>
                <w:rStyle w:val="roleTitleCharacterStyle"/>
                <w:rFonts w:cs="Arial"/>
                <w:b w:val="0"/>
                <w:bCs/>
                <w:color w:val="000000" w:themeColor="text1"/>
                <w:sz w:val="22"/>
                <w:szCs w:val="20"/>
              </w:rPr>
              <w:t>9</w:t>
            </w:r>
            <w:r w:rsidR="007E6EA2">
              <w:rPr>
                <w:rStyle w:val="roleTitleCharacterStyle"/>
                <w:rFonts w:cs="Arial"/>
                <w:bCs/>
                <w:color w:val="000000" w:themeColor="text1"/>
                <w:szCs w:val="20"/>
              </w:rPr>
              <w:t xml:space="preserve"> </w:t>
            </w:r>
            <w:r w:rsidR="007E6EA2" w:rsidRPr="007E6EA2">
              <w:rPr>
                <w:rStyle w:val="roleTitleCharacterStyle"/>
                <w:rFonts w:cs="Arial"/>
                <w:b w:val="0"/>
                <w:color w:val="000000" w:themeColor="text1"/>
                <w:szCs w:val="20"/>
              </w:rPr>
              <w:t>Certified</w:t>
            </w:r>
            <w:r w:rsidR="007E6EA2">
              <w:rPr>
                <w:rStyle w:val="roleTitleCharacterStyle"/>
                <w:rFonts w:cs="Arial"/>
                <w:bCs/>
                <w:color w:val="000000" w:themeColor="text1"/>
                <w:szCs w:val="20"/>
              </w:rPr>
              <w:t xml:space="preserve"> </w:t>
            </w:r>
          </w:p>
          <w:p w14:paraId="5D6A9B1C" w14:textId="77777777" w:rsidR="00BA33E7" w:rsidRPr="00BA33E7" w:rsidRDefault="00BA33E7" w:rsidP="00BA33E7">
            <w:pPr>
              <w:rPr>
                <w:rStyle w:val="roleTitleCharacterStyle"/>
                <w:rFonts w:cs="Arial"/>
                <w:b w:val="0"/>
                <w:bCs/>
                <w:color w:val="000000" w:themeColor="text1"/>
                <w:sz w:val="22"/>
                <w:szCs w:val="20"/>
              </w:rPr>
            </w:pPr>
          </w:p>
          <w:p w14:paraId="3834CCD6" w14:textId="4BB2FDEF" w:rsidR="00DA7FA0" w:rsidRPr="007E6EA2" w:rsidRDefault="007E6EA2" w:rsidP="00DA7FA0">
            <w:pPr>
              <w:pStyle w:val="ListParagraph"/>
              <w:numPr>
                <w:ilvl w:val="0"/>
                <w:numId w:val="21"/>
              </w:numPr>
              <w:ind w:left="360"/>
              <w:rPr>
                <w:rStyle w:val="roleTitleCharacterStyle"/>
                <w:rFonts w:cs="Arial"/>
                <w:b w:val="0"/>
                <w:bCs/>
                <w:color w:val="000000" w:themeColor="text1"/>
                <w:sz w:val="22"/>
                <w:szCs w:val="20"/>
              </w:rPr>
            </w:pPr>
            <w:r w:rsidRPr="007E6EA2">
              <w:rPr>
                <w:rStyle w:val="roleTitleCharacterStyle"/>
                <w:rFonts w:cs="Arial"/>
                <w:b w:val="0"/>
                <w:bCs/>
                <w:color w:val="000000" w:themeColor="text1"/>
                <w:sz w:val="22"/>
                <w:szCs w:val="20"/>
              </w:rPr>
              <w:t>S</w:t>
            </w:r>
            <w:r w:rsidRPr="007E6EA2">
              <w:rPr>
                <w:rStyle w:val="roleTitleCharacterStyle"/>
                <w:rFonts w:cs="Arial"/>
                <w:b w:val="0"/>
                <w:bCs/>
                <w:color w:val="000000" w:themeColor="text1"/>
                <w:szCs w:val="20"/>
              </w:rPr>
              <w:t>rum</w:t>
            </w:r>
            <w:r w:rsidRPr="007E6EA2">
              <w:rPr>
                <w:rStyle w:val="roleTitleCharacterStyle"/>
                <w:rFonts w:cs="Arial"/>
                <w:b w:val="0"/>
                <w:bCs/>
                <w:color w:val="000000" w:themeColor="text1"/>
                <w:sz w:val="22"/>
                <w:szCs w:val="20"/>
              </w:rPr>
              <w:t>.</w:t>
            </w:r>
            <w:r w:rsidRPr="007E6EA2">
              <w:rPr>
                <w:rStyle w:val="roleTitleCharacterStyle"/>
                <w:rFonts w:cs="Arial"/>
                <w:b w:val="0"/>
                <w:bCs/>
                <w:color w:val="000000" w:themeColor="text1"/>
                <w:szCs w:val="20"/>
              </w:rPr>
              <w:t>org</w:t>
            </w:r>
            <w:r w:rsidRPr="007E6EA2">
              <w:rPr>
                <w:rStyle w:val="roleTitleCharacterStyle"/>
                <w:rFonts w:cs="Arial"/>
                <w:b w:val="0"/>
                <w:bCs/>
                <w:color w:val="000000" w:themeColor="text1"/>
                <w:sz w:val="22"/>
                <w:szCs w:val="20"/>
              </w:rPr>
              <w:t xml:space="preserve"> </w:t>
            </w:r>
            <w:r w:rsidR="00445C2B" w:rsidRPr="007E6EA2">
              <w:rPr>
                <w:rStyle w:val="roleTitleCharacterStyle"/>
                <w:rFonts w:cs="Arial"/>
                <w:b w:val="0"/>
                <w:bCs/>
                <w:color w:val="000000" w:themeColor="text1"/>
                <w:sz w:val="22"/>
                <w:szCs w:val="20"/>
              </w:rPr>
              <w:t>Scrum Master</w:t>
            </w:r>
          </w:p>
          <w:p w14:paraId="722AC5B7" w14:textId="779C85E4" w:rsidR="003C1D74" w:rsidRPr="009C7640" w:rsidRDefault="003C1D74" w:rsidP="00B95661">
            <w:pPr>
              <w:rPr>
                <w:rStyle w:val="roleTitleCharacterStyle"/>
                <w:rFonts w:cs="Arial"/>
                <w:b w:val="0"/>
                <w:bCs/>
                <w:color w:val="000000" w:themeColor="text1"/>
                <w:szCs w:val="22"/>
              </w:rPr>
            </w:pP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30450979" w14:textId="0C721E71" w:rsidR="003A4D32" w:rsidRPr="00612949" w:rsidRDefault="003A4D32" w:rsidP="003A4D32">
            <w:pPr>
              <w:pStyle w:val="Headingwithbord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Fav. native bird</w:t>
            </w:r>
          </w:p>
          <w:p w14:paraId="5159D8BD" w14:textId="3FACAAF8" w:rsidR="00136346" w:rsidRDefault="00973DD0" w:rsidP="00136346">
            <w:pPr>
              <w:rPr>
                <w:rFonts w:ascii="Arial" w:hAnsi="Arial" w:cs="Arial"/>
                <w:color w:val="1F1F1F"/>
                <w:shd w:val="clear" w:color="auto" w:fill="E8F0FE"/>
              </w:rPr>
            </w:pPr>
            <w:r>
              <w:rPr>
                <w:rStyle w:val="roleTitleCharacterStyle"/>
                <w:color w:val="000000" w:themeColor="text1"/>
                <w:szCs w:val="22"/>
              </w:rPr>
              <w:t>Ruru</w:t>
            </w:r>
            <w:r w:rsidR="00C43AB0">
              <w:rPr>
                <w:rStyle w:val="roleTitleCharacterStyle"/>
                <w:color w:val="000000" w:themeColor="text1"/>
                <w:szCs w:val="22"/>
              </w:rPr>
              <w:t xml:space="preserve"> </w:t>
            </w:r>
            <w:r w:rsidR="003A4D32">
              <w:rPr>
                <w:rFonts w:ascii="Arial" w:hAnsi="Arial" w:cs="Arial"/>
                <w:color w:val="1F1F1F"/>
                <w:shd w:val="clear" w:color="auto" w:fill="E8F0FE"/>
              </w:rPr>
              <w:t xml:space="preserve"> </w:t>
            </w:r>
          </w:p>
          <w:p w14:paraId="59C7EDE0" w14:textId="77777777" w:rsidR="0017171E" w:rsidRPr="00136346" w:rsidRDefault="0017171E" w:rsidP="00136346">
            <w:pPr>
              <w:rPr>
                <w:lang w:val="en-GB"/>
              </w:rPr>
            </w:pPr>
          </w:p>
          <w:p w14:paraId="5BB4397C" w14:textId="61C7FB62" w:rsidR="00D404BD" w:rsidRDefault="00973DD0" w:rsidP="00760593">
            <w:pPr>
              <w:ind w:right="-109"/>
              <w:jc w:val="center"/>
            </w:pPr>
            <w:r>
              <w:fldChar w:fldCharType="begin"/>
            </w:r>
            <w:r>
              <w:instrText xml:space="preserve"> INCLUDEPICTURE "https://encrypted-tbn3.gstatic.com/images?q=tbn:ANd9GcThCNpq5bXmPGtfzt7eoVNw8Obp8okN52ZugbWYBVldz6DLepHWgjf0cZeXVuPeg7lDQNLpI0jKCFF4IGEI3EDxCg"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90C897" wp14:editId="5E2BEC2B">
                  <wp:extent cx="1193800" cy="1193800"/>
                  <wp:effectExtent l="0" t="0" r="0" b="0"/>
                  <wp:docPr id="988114182" name="Picture 2" descr="Morepork – Preston P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repork – Preston P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938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240" w:type="dxa"/>
            <w:tcMar>
              <w:left w:w="397" w:type="dxa"/>
              <w:right w:w="0" w:type="dxa"/>
            </w:tcMar>
          </w:tcPr>
          <w:p w14:paraId="79CCA33E" w14:textId="391BC150" w:rsidR="002A128F" w:rsidRPr="00FA4255" w:rsidRDefault="002A128F" w:rsidP="002A128F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  <w14:textFill>
                  <w14:solidFill>
                    <w14:schemeClr w14:val="tx1">
                      <w14:alpha w14:val="69000"/>
                    </w14:schemeClr>
                  </w14:solidFill>
                </w14:textFill>
              </w:rPr>
            </w:pPr>
            <w:r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Background</w:t>
            </w:r>
          </w:p>
          <w:p w14:paraId="60D4533D" w14:textId="0F0D252B" w:rsidR="00D404BD" w:rsidRDefault="007E6EA2" w:rsidP="000635C2">
            <w:pPr>
              <w:pStyle w:val="indentedBodyStyle"/>
            </w:pPr>
            <w:r>
              <w:t xml:space="preserve">Jade is a recognized expert in the cybersecurity industry, renowned for seamlessly integrating security into modern development </w:t>
            </w:r>
            <w:proofErr w:type="spellStart"/>
            <w:r w:rsidR="00E950B5">
              <w:t>pratices</w:t>
            </w:r>
            <w:proofErr w:type="spellEnd"/>
            <w:r>
              <w:t xml:space="preserve">. With a specialization in </w:t>
            </w:r>
            <w:proofErr w:type="spellStart"/>
            <w:r>
              <w:t>DevSecOps</w:t>
            </w:r>
            <w:proofErr w:type="spellEnd"/>
            <w:r w:rsidR="00E950B5">
              <w:t xml:space="preserve">, </w:t>
            </w:r>
            <w:r>
              <w:t>AI security compliance, and security architecture, Jade has been pivotal in driving complex security transformations across diverse industries. Drawing on years of practical experience</w:t>
            </w:r>
            <w:r w:rsidR="00E950B5">
              <w:t xml:space="preserve"> as a software engineer</w:t>
            </w:r>
            <w:r>
              <w:t xml:space="preserve">, Jade delivers </w:t>
            </w:r>
            <w:r w:rsidR="00E950B5">
              <w:t>reliable</w:t>
            </w:r>
            <w:r>
              <w:t xml:space="preserve"> and secure solutions while ensuring compliance with evolving standards. Jade’s ability to align cutting-edge security practices with organi</w:t>
            </w:r>
            <w:r w:rsidR="00E950B5">
              <w:t>s</w:t>
            </w:r>
            <w:r>
              <w:t>ational objectives makes them an invaluable asset to any project.</w:t>
            </w:r>
          </w:p>
          <w:p w14:paraId="0B53CEF0" w14:textId="77777777" w:rsidR="007E6EA2" w:rsidRPr="007E6EA2" w:rsidRDefault="007E6EA2" w:rsidP="007E6EA2"/>
          <w:p w14:paraId="0D48B529" w14:textId="0A5433E8" w:rsidR="002A128F" w:rsidRPr="003E1B26" w:rsidRDefault="002A128F" w:rsidP="002A128F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1D790F">
              <w:rPr>
                <w:rStyle w:val="sectionTitleCharacterStyle"/>
                <w:rFonts w:cstheme="minorBidi"/>
                <w:b/>
                <w:color w:val="auto"/>
                <w:sz w:val="32"/>
              </w:rPr>
              <w:t>P</w:t>
            </w:r>
            <w:r w:rsidRPr="001D790F">
              <w:rPr>
                <w:rStyle w:val="sectionTitleCharacterStyle"/>
                <w:b/>
                <w:color w:val="auto"/>
                <w:sz w:val="32"/>
              </w:rPr>
              <w:t>roject</w:t>
            </w:r>
            <w:r>
              <w:rPr>
                <w:rStyle w:val="sectionTitleCharacterStyle"/>
                <w:b/>
                <w:color w:val="auto"/>
                <w:sz w:val="32"/>
              </w:rPr>
              <w:t xml:space="preserve"> </w:t>
            </w:r>
            <w:r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I</w:t>
            </w:r>
            <w:r>
              <w:rPr>
                <w:rStyle w:val="sectionTitleCharacterStyle"/>
                <w:b/>
                <w:color w:val="000000" w:themeColor="text1"/>
                <w:sz w:val="32"/>
              </w:rPr>
              <w:t>nvolvement</w:t>
            </w:r>
          </w:p>
          <w:p w14:paraId="51037258" w14:textId="6C697D34" w:rsidR="00E950B5" w:rsidRPr="00E950B5" w:rsidRDefault="00E950B5" w:rsidP="00E950B5">
            <w:pPr>
              <w:pStyle w:val="indentedBodyStyle"/>
              <w:rPr>
                <w:b/>
                <w:color w:val="1C1C1C"/>
                <w:lang w:val="en-NZ"/>
              </w:rPr>
            </w:pPr>
            <w:r w:rsidRPr="00E950B5">
              <w:rPr>
                <w:b/>
                <w:color w:val="1C1C1C"/>
                <w:lang w:val="en-NZ"/>
              </w:rPr>
              <w:t>Dev AI – Security Design and Monitoring</w:t>
            </w:r>
            <w:r w:rsidRPr="00E950B5">
              <w:rPr>
                <w:color w:val="1C1C1C"/>
                <w:lang w:val="en-NZ"/>
              </w:rPr>
              <w:br/>
              <w:t>Led the security design, assessment, and monitoring for GitHub Copilot and Amazon Q initiatives.</w:t>
            </w:r>
          </w:p>
          <w:p w14:paraId="0C467BC1" w14:textId="77777777" w:rsidR="00E950B5" w:rsidRPr="00E950B5" w:rsidRDefault="00E950B5" w:rsidP="00E950B5">
            <w:pPr>
              <w:pStyle w:val="indentedBodyStyle"/>
              <w:rPr>
                <w:color w:val="1C1C1C"/>
                <w:lang w:val="en-NZ"/>
              </w:rPr>
            </w:pPr>
            <w:r w:rsidRPr="00E950B5">
              <w:rPr>
                <w:b/>
                <w:color w:val="1C1C1C"/>
                <w:lang w:val="en-NZ"/>
              </w:rPr>
              <w:t>Key Responsibilities:</w:t>
            </w:r>
          </w:p>
          <w:p w14:paraId="0706502B" w14:textId="77777777" w:rsidR="00E950B5" w:rsidRPr="00E950B5" w:rsidRDefault="00E950B5" w:rsidP="00E950B5">
            <w:pPr>
              <w:pStyle w:val="indentedBodyStyle"/>
              <w:numPr>
                <w:ilvl w:val="0"/>
                <w:numId w:val="24"/>
              </w:numPr>
              <w:rPr>
                <w:color w:val="1C1C1C"/>
                <w:lang w:val="en-NZ"/>
              </w:rPr>
            </w:pPr>
            <w:r w:rsidRPr="00E950B5">
              <w:rPr>
                <w:color w:val="1C1C1C"/>
                <w:lang w:val="en-NZ"/>
              </w:rPr>
              <w:t xml:space="preserve">Conducted threat </w:t>
            </w:r>
            <w:proofErr w:type="spellStart"/>
            <w:r w:rsidRPr="00E950B5">
              <w:rPr>
                <w:color w:val="1C1C1C"/>
                <w:lang w:val="en-NZ"/>
              </w:rPr>
              <w:t>modeling</w:t>
            </w:r>
            <w:proofErr w:type="spellEnd"/>
            <w:r w:rsidRPr="00E950B5">
              <w:rPr>
                <w:color w:val="1C1C1C"/>
                <w:lang w:val="en-NZ"/>
              </w:rPr>
              <w:t xml:space="preserve"> and developed comprehensive security architecture and design.</w:t>
            </w:r>
          </w:p>
          <w:p w14:paraId="183E25D0" w14:textId="77777777" w:rsidR="00E950B5" w:rsidRPr="00E950B5" w:rsidRDefault="00E950B5" w:rsidP="00E950B5">
            <w:pPr>
              <w:pStyle w:val="indentedBodyStyle"/>
              <w:numPr>
                <w:ilvl w:val="0"/>
                <w:numId w:val="24"/>
              </w:numPr>
              <w:rPr>
                <w:color w:val="1C1C1C"/>
                <w:lang w:val="en-NZ"/>
              </w:rPr>
            </w:pPr>
            <w:r w:rsidRPr="00E950B5">
              <w:rPr>
                <w:color w:val="1C1C1C"/>
                <w:lang w:val="en-NZ"/>
              </w:rPr>
              <w:t>Performed detailed application security assessments to ensure compliance and robustness.</w:t>
            </w:r>
          </w:p>
          <w:p w14:paraId="425FEBD7" w14:textId="77777777" w:rsidR="003A4D32" w:rsidRPr="002A128F" w:rsidRDefault="003A4D32" w:rsidP="002A128F"/>
          <w:p w14:paraId="5D1E231B" w14:textId="26FA6F44" w:rsidR="00C6377F" w:rsidRDefault="002A128F" w:rsidP="00C6377F">
            <w:pPr>
              <w:pStyle w:val="indentedBodyStyle"/>
              <w:rPr>
                <w:rStyle w:val="roleTitleCharacterStyle"/>
              </w:rPr>
            </w:pPr>
            <w:r>
              <w:rPr>
                <w:rStyle w:val="roleTitleCharacterStyle"/>
              </w:rPr>
              <w:t xml:space="preserve">Relevant </w:t>
            </w:r>
            <w:r w:rsidR="00B95661">
              <w:rPr>
                <w:rStyle w:val="roleTitleCharacterStyle"/>
              </w:rPr>
              <w:t>e</w:t>
            </w:r>
            <w:r>
              <w:rPr>
                <w:rStyle w:val="roleTitleCharacterStyle"/>
              </w:rPr>
              <w:t>xperience</w:t>
            </w:r>
            <w:r w:rsidR="00D404BD" w:rsidRPr="003E1B26">
              <w:rPr>
                <w:rStyle w:val="locationCharacterStyle"/>
                <w:color w:val="000000" w:themeColor="text1"/>
              </w:rPr>
              <w:t xml:space="preserve"> </w:t>
            </w:r>
            <w:r w:rsidR="00B95661" w:rsidRPr="00B95661">
              <w:rPr>
                <w:rStyle w:val="roleTitleCharacterStyle"/>
              </w:rPr>
              <w:t>example</w:t>
            </w:r>
          </w:p>
          <w:p w14:paraId="79327773" w14:textId="77777777" w:rsidR="008B3164" w:rsidRPr="008B3164" w:rsidRDefault="008B3164" w:rsidP="008B3164"/>
          <w:p w14:paraId="46DA3E09" w14:textId="3D7C3BAF" w:rsidR="00E950B5" w:rsidRPr="00E950B5" w:rsidRDefault="00E950B5" w:rsidP="00E950B5">
            <w:pPr>
              <w:spacing w:after="160" w:line="259" w:lineRule="auto"/>
              <w:rPr>
                <w:lang w:val="en-NZ"/>
              </w:rPr>
            </w:pPr>
            <w:r w:rsidRPr="00E950B5">
              <w:rPr>
                <w:b/>
                <w:bCs/>
                <w:lang w:val="en-NZ"/>
              </w:rPr>
              <w:t>BNZ Digital Apps and Website Security Architecture:</w:t>
            </w:r>
            <w:r w:rsidRPr="00E950B5">
              <w:rPr>
                <w:lang w:val="en-NZ"/>
              </w:rPr>
              <w:br/>
              <w:t>Led the security architecture and design for BNZ's Digital Apps and Website, ensuring secure and scalable solutions.</w:t>
            </w:r>
          </w:p>
          <w:p w14:paraId="3D8AC207" w14:textId="7F285236" w:rsidR="00E950B5" w:rsidRPr="00E950B5" w:rsidRDefault="00E950B5" w:rsidP="00E950B5">
            <w:pPr>
              <w:spacing w:after="160" w:line="259" w:lineRule="auto"/>
              <w:rPr>
                <w:lang w:val="en-NZ"/>
              </w:rPr>
            </w:pPr>
            <w:r>
              <w:rPr>
                <w:b/>
                <w:bCs/>
                <w:lang w:val="en-NZ"/>
              </w:rPr>
              <w:t>Policy and Compliance as Code</w:t>
            </w:r>
            <w:r w:rsidRPr="00E950B5">
              <w:rPr>
                <w:b/>
                <w:bCs/>
                <w:lang w:val="en-NZ"/>
              </w:rPr>
              <w:t>:</w:t>
            </w:r>
            <w:r w:rsidRPr="00E950B5">
              <w:rPr>
                <w:lang w:val="en-NZ"/>
              </w:rPr>
              <w:br/>
              <w:t>Designed and implemented BNZ's critical hygiene and automated security compliance testing frameworks, enhancing application security processes.</w:t>
            </w:r>
          </w:p>
          <w:p w14:paraId="550E0146" w14:textId="503D3165" w:rsidR="00E950B5" w:rsidRPr="00E950B5" w:rsidRDefault="00E950B5" w:rsidP="00E950B5">
            <w:pPr>
              <w:spacing w:after="160" w:line="259" w:lineRule="auto"/>
              <w:rPr>
                <w:lang w:val="en-NZ"/>
              </w:rPr>
            </w:pPr>
            <w:proofErr w:type="spellStart"/>
            <w:r w:rsidRPr="00E950B5">
              <w:rPr>
                <w:b/>
                <w:bCs/>
                <w:lang w:val="en-NZ"/>
              </w:rPr>
              <w:t>DevSecOps</w:t>
            </w:r>
            <w:proofErr w:type="spellEnd"/>
            <w:r w:rsidRPr="00E950B5">
              <w:rPr>
                <w:b/>
                <w:bCs/>
                <w:lang w:val="en-NZ"/>
              </w:rPr>
              <w:t xml:space="preserve"> Pipeline Implementation:</w:t>
            </w:r>
            <w:r w:rsidRPr="00E950B5">
              <w:rPr>
                <w:lang w:val="en-NZ"/>
              </w:rPr>
              <w:br/>
              <w:t xml:space="preserve">Collaborated in designing and implementing a </w:t>
            </w:r>
            <w:proofErr w:type="spellStart"/>
            <w:r w:rsidRPr="00E950B5">
              <w:rPr>
                <w:lang w:val="en-NZ"/>
              </w:rPr>
              <w:t>DevSecOps</w:t>
            </w:r>
            <w:proofErr w:type="spellEnd"/>
            <w:r w:rsidRPr="00E950B5">
              <w:rPr>
                <w:lang w:val="en-NZ"/>
              </w:rPr>
              <w:t xml:space="preserve"> pipeline for micro-frontend applications, integrating security assessments, controls, and evidence. This achievement earned the ISAA Secure Development Team of the Year 2023 award.</w:t>
            </w:r>
          </w:p>
          <w:p w14:paraId="2C0E2B15" w14:textId="525CA2B1" w:rsidR="00136346" w:rsidRPr="00661697" w:rsidRDefault="00136346" w:rsidP="0028763F">
            <w:pPr>
              <w:spacing w:after="160" w:line="259" w:lineRule="auto"/>
            </w:pPr>
          </w:p>
        </w:tc>
      </w:tr>
    </w:tbl>
    <w:p w14:paraId="7BAE2981" w14:textId="77777777" w:rsidR="00136346" w:rsidRPr="00974686" w:rsidRDefault="00136346" w:rsidP="008B78C6">
      <w:pPr>
        <w:pStyle w:val="roleOverviewStyle"/>
        <w:rPr>
          <w:rStyle w:val="plainTextCharacterStyle"/>
        </w:rPr>
      </w:pPr>
    </w:p>
    <w:sectPr w:rsidR="00136346" w:rsidRPr="00974686" w:rsidSect="00810F4E">
      <w:footerReference w:type="even" r:id="rId14"/>
      <w:footerReference w:type="default" r:id="rId15"/>
      <w:headerReference w:type="first" r:id="rId16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F9134" w14:textId="77777777" w:rsidR="009744B9" w:rsidRDefault="009744B9">
      <w:r>
        <w:separator/>
      </w:r>
    </w:p>
  </w:endnote>
  <w:endnote w:type="continuationSeparator" w:id="0">
    <w:p w14:paraId="09C4BAAB" w14:textId="77777777" w:rsidR="009744B9" w:rsidRDefault="009744B9">
      <w:r>
        <w:continuationSeparator/>
      </w:r>
    </w:p>
  </w:endnote>
  <w:endnote w:type="continuationNotice" w:id="1">
    <w:p w14:paraId="5688F77F" w14:textId="77777777" w:rsidR="009744B9" w:rsidRDefault="009744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CEC6A" w14:textId="77777777" w:rsidR="009744B9" w:rsidRDefault="009744B9">
      <w:r>
        <w:separator/>
      </w:r>
    </w:p>
  </w:footnote>
  <w:footnote w:type="continuationSeparator" w:id="0">
    <w:p w14:paraId="2D1F893E" w14:textId="77777777" w:rsidR="009744B9" w:rsidRDefault="009744B9">
      <w:r>
        <w:continuationSeparator/>
      </w:r>
    </w:p>
  </w:footnote>
  <w:footnote w:type="continuationNotice" w:id="1">
    <w:p w14:paraId="2854273C" w14:textId="77777777" w:rsidR="009744B9" w:rsidRDefault="009744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CEC9" w14:textId="394EC4AB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D9EB1C" wp14:editId="4B39DC01">
              <wp:simplePos x="0" y="0"/>
              <wp:positionH relativeFrom="column">
                <wp:posOffset>-880464</wp:posOffset>
              </wp:positionH>
              <wp:positionV relativeFrom="paragraph">
                <wp:posOffset>-797658</wp:posOffset>
              </wp:positionV>
              <wp:extent cx="8592925" cy="1862617"/>
              <wp:effectExtent l="50800" t="228600" r="43180" b="2330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62617"/>
                      </a:xfrm>
                      <a:prstGeom prst="rect">
                        <a:avLst/>
                      </a:prstGeom>
                      <a:solidFill>
                        <a:srgbClr val="004AA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85DD9" id="Rectangle 1" o:spid="_x0000_s1026" style="position:absolute;margin-left:-69.35pt;margin-top:-62.8pt;width:676.6pt;height:146.65pt;rotation:-195423fd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" fillcolor="#004aad" stroked="f" strokeweight="1pt"/>
          </w:pict>
        </mc:Fallback>
      </mc:AlternateContent>
    </w:r>
    <w:r w:rsidR="00973DD0">
      <w:t>Jade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01393"/>
    <w:multiLevelType w:val="multilevel"/>
    <w:tmpl w:val="2F3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5" w15:restartNumberingAfterBreak="0">
    <w:nsid w:val="33306530"/>
    <w:multiLevelType w:val="multilevel"/>
    <w:tmpl w:val="5A4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20" w15:restartNumberingAfterBreak="0">
    <w:nsid w:val="6D314B82"/>
    <w:multiLevelType w:val="hybridMultilevel"/>
    <w:tmpl w:val="F00E0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405D1"/>
    <w:multiLevelType w:val="multilevel"/>
    <w:tmpl w:val="ADC6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761525">
    <w:abstractNumId w:val="14"/>
  </w:num>
  <w:num w:numId="2" w16cid:durableId="967971396">
    <w:abstractNumId w:val="0"/>
  </w:num>
  <w:num w:numId="3" w16cid:durableId="1849178513">
    <w:abstractNumId w:val="1"/>
  </w:num>
  <w:num w:numId="4" w16cid:durableId="1103300389">
    <w:abstractNumId w:val="2"/>
  </w:num>
  <w:num w:numId="5" w16cid:durableId="1857619202">
    <w:abstractNumId w:val="3"/>
  </w:num>
  <w:num w:numId="6" w16cid:durableId="48966922">
    <w:abstractNumId w:val="8"/>
  </w:num>
  <w:num w:numId="7" w16cid:durableId="568883274">
    <w:abstractNumId w:val="4"/>
  </w:num>
  <w:num w:numId="8" w16cid:durableId="377366335">
    <w:abstractNumId w:val="5"/>
  </w:num>
  <w:num w:numId="9" w16cid:durableId="1987737726">
    <w:abstractNumId w:val="6"/>
  </w:num>
  <w:num w:numId="10" w16cid:durableId="1007711528">
    <w:abstractNumId w:val="7"/>
  </w:num>
  <w:num w:numId="11" w16cid:durableId="1334457369">
    <w:abstractNumId w:val="9"/>
  </w:num>
  <w:num w:numId="12" w16cid:durableId="887686668">
    <w:abstractNumId w:val="19"/>
  </w:num>
  <w:num w:numId="13" w16cid:durableId="1489977344">
    <w:abstractNumId w:val="18"/>
  </w:num>
  <w:num w:numId="14" w16cid:durableId="417365201">
    <w:abstractNumId w:val="17"/>
  </w:num>
  <w:num w:numId="15" w16cid:durableId="1231770549">
    <w:abstractNumId w:val="13"/>
  </w:num>
  <w:num w:numId="16" w16cid:durableId="584538223">
    <w:abstractNumId w:val="10"/>
  </w:num>
  <w:num w:numId="17" w16cid:durableId="1221021517">
    <w:abstractNumId w:val="19"/>
  </w:num>
  <w:num w:numId="18" w16cid:durableId="2145929775">
    <w:abstractNumId w:val="12"/>
  </w:num>
  <w:num w:numId="19" w16cid:durableId="213277317">
    <w:abstractNumId w:val="22"/>
  </w:num>
  <w:num w:numId="20" w16cid:durableId="2122335607">
    <w:abstractNumId w:val="16"/>
  </w:num>
  <w:num w:numId="21" w16cid:durableId="1433546917">
    <w:abstractNumId w:val="20"/>
  </w:num>
  <w:num w:numId="22" w16cid:durableId="920716802">
    <w:abstractNumId w:val="15"/>
  </w:num>
  <w:num w:numId="23" w16cid:durableId="113790371">
    <w:abstractNumId w:val="11"/>
  </w:num>
  <w:num w:numId="24" w16cid:durableId="11724471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21993"/>
    <w:rsid w:val="00034273"/>
    <w:rsid w:val="00034355"/>
    <w:rsid w:val="000635C2"/>
    <w:rsid w:val="00075074"/>
    <w:rsid w:val="000910B3"/>
    <w:rsid w:val="00092A38"/>
    <w:rsid w:val="000978BC"/>
    <w:rsid w:val="000A1058"/>
    <w:rsid w:val="000A325F"/>
    <w:rsid w:val="000A6690"/>
    <w:rsid w:val="000A6BE0"/>
    <w:rsid w:val="000B308C"/>
    <w:rsid w:val="000E1726"/>
    <w:rsid w:val="000F143E"/>
    <w:rsid w:val="00136346"/>
    <w:rsid w:val="0015378E"/>
    <w:rsid w:val="00160F75"/>
    <w:rsid w:val="00170C1F"/>
    <w:rsid w:val="0017171E"/>
    <w:rsid w:val="00184CD7"/>
    <w:rsid w:val="001A36E0"/>
    <w:rsid w:val="001B1C0A"/>
    <w:rsid w:val="001D790F"/>
    <w:rsid w:val="001D7B38"/>
    <w:rsid w:val="0021017C"/>
    <w:rsid w:val="00212870"/>
    <w:rsid w:val="002475E6"/>
    <w:rsid w:val="0026276B"/>
    <w:rsid w:val="00266AD0"/>
    <w:rsid w:val="00272858"/>
    <w:rsid w:val="00273D64"/>
    <w:rsid w:val="00277E57"/>
    <w:rsid w:val="0028763F"/>
    <w:rsid w:val="002A128F"/>
    <w:rsid w:val="002D0473"/>
    <w:rsid w:val="002E4A25"/>
    <w:rsid w:val="002F0A3F"/>
    <w:rsid w:val="00310E6E"/>
    <w:rsid w:val="00315924"/>
    <w:rsid w:val="003272D6"/>
    <w:rsid w:val="003330D3"/>
    <w:rsid w:val="003365E0"/>
    <w:rsid w:val="0035593B"/>
    <w:rsid w:val="00372237"/>
    <w:rsid w:val="00373A94"/>
    <w:rsid w:val="00391E59"/>
    <w:rsid w:val="003A0324"/>
    <w:rsid w:val="003A4D32"/>
    <w:rsid w:val="003C1D74"/>
    <w:rsid w:val="003D3CC5"/>
    <w:rsid w:val="003D6D0E"/>
    <w:rsid w:val="003E1B26"/>
    <w:rsid w:val="003F5A61"/>
    <w:rsid w:val="003F77FE"/>
    <w:rsid w:val="00421DF4"/>
    <w:rsid w:val="004309B0"/>
    <w:rsid w:val="00430CBE"/>
    <w:rsid w:val="0043156B"/>
    <w:rsid w:val="004351BF"/>
    <w:rsid w:val="00441CAF"/>
    <w:rsid w:val="00445C2B"/>
    <w:rsid w:val="0045089E"/>
    <w:rsid w:val="004749EA"/>
    <w:rsid w:val="0049370E"/>
    <w:rsid w:val="004978A5"/>
    <w:rsid w:val="004B0B51"/>
    <w:rsid w:val="004B40EE"/>
    <w:rsid w:val="004C1578"/>
    <w:rsid w:val="004D004A"/>
    <w:rsid w:val="004D64D1"/>
    <w:rsid w:val="004E02E6"/>
    <w:rsid w:val="004E5A50"/>
    <w:rsid w:val="004E5A68"/>
    <w:rsid w:val="004F75CB"/>
    <w:rsid w:val="004F7CD2"/>
    <w:rsid w:val="00511987"/>
    <w:rsid w:val="005377FB"/>
    <w:rsid w:val="00540446"/>
    <w:rsid w:val="0054685B"/>
    <w:rsid w:val="00561A53"/>
    <w:rsid w:val="005755DD"/>
    <w:rsid w:val="005923E1"/>
    <w:rsid w:val="00596B14"/>
    <w:rsid w:val="005A5B73"/>
    <w:rsid w:val="005A5CC4"/>
    <w:rsid w:val="005B7D9D"/>
    <w:rsid w:val="005C4269"/>
    <w:rsid w:val="005C7B08"/>
    <w:rsid w:val="005E6BF7"/>
    <w:rsid w:val="00612949"/>
    <w:rsid w:val="006242E7"/>
    <w:rsid w:val="006500A5"/>
    <w:rsid w:val="0066103B"/>
    <w:rsid w:val="00661697"/>
    <w:rsid w:val="006633E0"/>
    <w:rsid w:val="00663A45"/>
    <w:rsid w:val="00674C8A"/>
    <w:rsid w:val="00684AD5"/>
    <w:rsid w:val="0068646E"/>
    <w:rsid w:val="006B1934"/>
    <w:rsid w:val="006B6BC9"/>
    <w:rsid w:val="006E05A1"/>
    <w:rsid w:val="006E0B23"/>
    <w:rsid w:val="006E1F77"/>
    <w:rsid w:val="006F5E72"/>
    <w:rsid w:val="00700705"/>
    <w:rsid w:val="0070412B"/>
    <w:rsid w:val="00707355"/>
    <w:rsid w:val="007213D6"/>
    <w:rsid w:val="00727D00"/>
    <w:rsid w:val="007379A7"/>
    <w:rsid w:val="00750C85"/>
    <w:rsid w:val="00755CED"/>
    <w:rsid w:val="00760593"/>
    <w:rsid w:val="0076629F"/>
    <w:rsid w:val="007748A8"/>
    <w:rsid w:val="00782EEB"/>
    <w:rsid w:val="007952C5"/>
    <w:rsid w:val="007A29A1"/>
    <w:rsid w:val="007B2FDE"/>
    <w:rsid w:val="007B5336"/>
    <w:rsid w:val="007C70FB"/>
    <w:rsid w:val="007E6EA2"/>
    <w:rsid w:val="007E7E9D"/>
    <w:rsid w:val="007F10FE"/>
    <w:rsid w:val="007F4753"/>
    <w:rsid w:val="007F57EB"/>
    <w:rsid w:val="00802E88"/>
    <w:rsid w:val="00803A2A"/>
    <w:rsid w:val="00810F4E"/>
    <w:rsid w:val="0083084B"/>
    <w:rsid w:val="00845059"/>
    <w:rsid w:val="00864FDF"/>
    <w:rsid w:val="008651BE"/>
    <w:rsid w:val="008854C8"/>
    <w:rsid w:val="00892266"/>
    <w:rsid w:val="00893718"/>
    <w:rsid w:val="008A578B"/>
    <w:rsid w:val="008B3164"/>
    <w:rsid w:val="008B5C39"/>
    <w:rsid w:val="008B78C6"/>
    <w:rsid w:val="008E0E60"/>
    <w:rsid w:val="008F74A7"/>
    <w:rsid w:val="009141D2"/>
    <w:rsid w:val="0092546B"/>
    <w:rsid w:val="00937BA8"/>
    <w:rsid w:val="009406C1"/>
    <w:rsid w:val="00961D32"/>
    <w:rsid w:val="00973DD0"/>
    <w:rsid w:val="009744B9"/>
    <w:rsid w:val="00974686"/>
    <w:rsid w:val="00980ECB"/>
    <w:rsid w:val="009960C1"/>
    <w:rsid w:val="009A0AFD"/>
    <w:rsid w:val="009C7640"/>
    <w:rsid w:val="009C7C4F"/>
    <w:rsid w:val="009D02A5"/>
    <w:rsid w:val="009D509B"/>
    <w:rsid w:val="009E6A97"/>
    <w:rsid w:val="009F1CBF"/>
    <w:rsid w:val="00A05A17"/>
    <w:rsid w:val="00A25602"/>
    <w:rsid w:val="00A3654A"/>
    <w:rsid w:val="00A41584"/>
    <w:rsid w:val="00A450FB"/>
    <w:rsid w:val="00A570B0"/>
    <w:rsid w:val="00A61199"/>
    <w:rsid w:val="00A703E4"/>
    <w:rsid w:val="00A85C31"/>
    <w:rsid w:val="00A942EF"/>
    <w:rsid w:val="00AA1BBD"/>
    <w:rsid w:val="00AA22D0"/>
    <w:rsid w:val="00AB62B3"/>
    <w:rsid w:val="00AC0526"/>
    <w:rsid w:val="00AE144D"/>
    <w:rsid w:val="00AE22AB"/>
    <w:rsid w:val="00AE598A"/>
    <w:rsid w:val="00B10AA2"/>
    <w:rsid w:val="00B15DE1"/>
    <w:rsid w:val="00B25DE2"/>
    <w:rsid w:val="00B318E9"/>
    <w:rsid w:val="00B327D5"/>
    <w:rsid w:val="00B41944"/>
    <w:rsid w:val="00B47DEF"/>
    <w:rsid w:val="00B71443"/>
    <w:rsid w:val="00B83058"/>
    <w:rsid w:val="00B91954"/>
    <w:rsid w:val="00B95661"/>
    <w:rsid w:val="00BA33E7"/>
    <w:rsid w:val="00BC7A9C"/>
    <w:rsid w:val="00BC7D8B"/>
    <w:rsid w:val="00BD1916"/>
    <w:rsid w:val="00BD41EF"/>
    <w:rsid w:val="00BD7F01"/>
    <w:rsid w:val="00BE6F3F"/>
    <w:rsid w:val="00BE7413"/>
    <w:rsid w:val="00C0269B"/>
    <w:rsid w:val="00C2211A"/>
    <w:rsid w:val="00C223EF"/>
    <w:rsid w:val="00C43AB0"/>
    <w:rsid w:val="00C6377F"/>
    <w:rsid w:val="00C6584A"/>
    <w:rsid w:val="00CA17ED"/>
    <w:rsid w:val="00CA331D"/>
    <w:rsid w:val="00CB3B2B"/>
    <w:rsid w:val="00CC4465"/>
    <w:rsid w:val="00CD07A7"/>
    <w:rsid w:val="00CD3BF4"/>
    <w:rsid w:val="00CF4D96"/>
    <w:rsid w:val="00D13A19"/>
    <w:rsid w:val="00D212A2"/>
    <w:rsid w:val="00D3057C"/>
    <w:rsid w:val="00D32DC9"/>
    <w:rsid w:val="00D404BD"/>
    <w:rsid w:val="00D62699"/>
    <w:rsid w:val="00D633DD"/>
    <w:rsid w:val="00D659D4"/>
    <w:rsid w:val="00D95A77"/>
    <w:rsid w:val="00DA74AC"/>
    <w:rsid w:val="00DA7FA0"/>
    <w:rsid w:val="00DB4B70"/>
    <w:rsid w:val="00DE7AC8"/>
    <w:rsid w:val="00DF4640"/>
    <w:rsid w:val="00E2348D"/>
    <w:rsid w:val="00E461BB"/>
    <w:rsid w:val="00E543B1"/>
    <w:rsid w:val="00E8298F"/>
    <w:rsid w:val="00E950B5"/>
    <w:rsid w:val="00EA266C"/>
    <w:rsid w:val="00EA3D5D"/>
    <w:rsid w:val="00EA63E6"/>
    <w:rsid w:val="00EA7D7A"/>
    <w:rsid w:val="00EB0AB1"/>
    <w:rsid w:val="00EC01BE"/>
    <w:rsid w:val="00EC03BE"/>
    <w:rsid w:val="00EC318A"/>
    <w:rsid w:val="00EC35C2"/>
    <w:rsid w:val="00ED7EF7"/>
    <w:rsid w:val="00EE5E55"/>
    <w:rsid w:val="00F00D14"/>
    <w:rsid w:val="00F1290A"/>
    <w:rsid w:val="00F4302F"/>
    <w:rsid w:val="00F94D05"/>
    <w:rsid w:val="00FA4255"/>
    <w:rsid w:val="00FC07DE"/>
    <w:rsid w:val="00FC19F1"/>
    <w:rsid w:val="00FC4E85"/>
    <w:rsid w:val="00FE1AC7"/>
    <w:rsid w:val="00FE2BA7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EB25AE2A-9FE5-412D-AB3B-AD495770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0635C2"/>
    <w:pPr>
      <w:keepNext/>
      <w:spacing w:before="20"/>
    </w:pPr>
    <w:rPr>
      <w:rFonts w:ascii="Arial" w:hAnsi="Arial" w:cs="Arial"/>
      <w:bCs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1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10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10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0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16B57A-0D2C-4EBB-BDB6-A849AA8B4777}">
  <we:reference id="wa200000368" version="1.0.0.0" store="en-001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E4114A1FD8B428521F3383BAE5113" ma:contentTypeVersion="15" ma:contentTypeDescription="Create a new document." ma:contentTypeScope="" ma:versionID="f8cf37a360ab2cff1134ec7a46946a4e">
  <xsd:schema xmlns:xsd="http://www.w3.org/2001/XMLSchema" xmlns:xs="http://www.w3.org/2001/XMLSchema" xmlns:p="http://schemas.microsoft.com/office/2006/metadata/properties" xmlns:ns2="83469ad4-c847-427b-bbb3-494387810580" xmlns:ns3="508e3000-3b71-48e4-9e20-ec169c568aaa" targetNamespace="http://schemas.microsoft.com/office/2006/metadata/properties" ma:root="true" ma:fieldsID="1dfe2a4f6f6bec5637cd2b5fc8c984ff" ns2:_="" ns3:_="">
    <xsd:import namespace="83469ad4-c847-427b-bbb3-494387810580"/>
    <xsd:import namespace="508e3000-3b71-48e4-9e20-ec169c568a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69ad4-c847-427b-bbb3-494387810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dcadd92-3bd7-4793-a12a-ddec481bbd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e3000-3b71-48e4-9e20-ec169c568aa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e59e229-fd18-40a8-93ba-187d396b8264}" ma:internalName="TaxCatchAll" ma:showField="CatchAllData" ma:web="508e3000-3b71-48e4-9e20-ec169c568a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469ad4-c847-427b-bbb3-494387810580">
      <Terms xmlns="http://schemas.microsoft.com/office/infopath/2007/PartnerControls"/>
    </lcf76f155ced4ddcb4097134ff3c332f>
    <TaxCatchAll xmlns="508e3000-3b71-48e4-9e20-ec169c568aaa" xsi:nil="true"/>
  </documentManagement>
</p:properties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CC918E-0E77-4A46-8970-BC3C6A8E9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2333A-DD17-4A44-A96C-E95536FA7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469ad4-c847-427b-bbb3-494387810580"/>
    <ds:schemaRef ds:uri="508e3000-3b71-48e4-9e20-ec169c568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B4D872-20D8-423C-8C49-3A2531F3A6DA}">
  <ds:schemaRefs>
    <ds:schemaRef ds:uri="http://schemas.microsoft.com/office/2006/metadata/properties"/>
    <ds:schemaRef ds:uri="http://schemas.microsoft.com/office/infopath/2007/PartnerControls"/>
    <ds:schemaRef ds:uri="83469ad4-c847-427b-bbb3-494387810580"/>
    <ds:schemaRef ds:uri="508e3000-3b71-48e4-9e20-ec169c568a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seek.com.au</dc:creator>
  <cp:keywords/>
  <cp:lastModifiedBy>Jade Thomas</cp:lastModifiedBy>
  <cp:revision>3</cp:revision>
  <cp:lastPrinted>2020-01-22T23:55:00Z</cp:lastPrinted>
  <dcterms:created xsi:type="dcterms:W3CDTF">2025-01-21T00:58:00Z</dcterms:created>
  <dcterms:modified xsi:type="dcterms:W3CDTF">2025-01-21T23:33:00Z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0x010100D17E4114A1FD8B428521F3383BAE5113</vt:lpwstr>
  </property>
  <property fmtid="{D5CDD505-2E9C-101B-9397-08002B2CF9AE}" pid="3" name="MediaServiceImageTags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2025-01-17T03:43:03Z</vt:lpwstr>
  </property>
  <property fmtid="{D5CDD505-2E9C-101B-9397-08002B2CF9AE}" pid="6" name="MSIP_Label_defa4170-0d19-0005-0004-bc88714345d2_Method">
    <vt:lpwstr>Privileged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3fb67d37-c0cf-440d-a771-8e4afdd7d13e</vt:lpwstr>
  </property>
  <property fmtid="{D5CDD505-2E9C-101B-9397-08002B2CF9AE}" pid="9" name="MSIP_Label_defa4170-0d19-0005-0004-bc88714345d2_ActionId">
    <vt:lpwstr>2cc5dd4b-d33b-4096-b8cd-d22c4f7e0803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MSIP_Label_72972c5e-42ae-473a-8213-a284a3df5b62_Enabled">
    <vt:lpwstr>true</vt:lpwstr>
  </property>
  <property fmtid="{D5CDD505-2E9C-101B-9397-08002B2CF9AE}" pid="12" name="MSIP_Label_72972c5e-42ae-473a-8213-a284a3df5b62_SetDate">
    <vt:lpwstr>2025-01-21T00:59:11Z</vt:lpwstr>
  </property>
  <property fmtid="{D5CDD505-2E9C-101B-9397-08002B2CF9AE}" pid="13" name="MSIP_Label_72972c5e-42ae-473a-8213-a284a3df5b62_Method">
    <vt:lpwstr>Privileged</vt:lpwstr>
  </property>
  <property fmtid="{D5CDD505-2E9C-101B-9397-08002B2CF9AE}" pid="14" name="MSIP_Label_72972c5e-42ae-473a-8213-a284a3df5b62_Name">
    <vt:lpwstr>72972c5e-42ae-473a-8213-a284a3df5b62</vt:lpwstr>
  </property>
  <property fmtid="{D5CDD505-2E9C-101B-9397-08002B2CF9AE}" pid="15" name="MSIP_Label_72972c5e-42ae-473a-8213-a284a3df5b62_SiteId">
    <vt:lpwstr>2dc32a81-25ce-4e14-b7bd-f7a45d1170c0</vt:lpwstr>
  </property>
  <property fmtid="{D5CDD505-2E9C-101B-9397-08002B2CF9AE}" pid="16" name="MSIP_Label_72972c5e-42ae-473a-8213-a284a3df5b62_ActionId">
    <vt:lpwstr>1ba4ad8e-4ed4-46c0-bb58-48c504bd6209</vt:lpwstr>
  </property>
  <property fmtid="{D5CDD505-2E9C-101B-9397-08002B2CF9AE}" pid="17" name="MSIP_Label_72972c5e-42ae-473a-8213-a284a3df5b62_ContentBits">
    <vt:lpwstr>0</vt:lpwstr>
  </property>
  <property fmtid="{D5CDD505-2E9C-101B-9397-08002B2CF9AE}" pid="18" name="MSIP_Label_72972c5e-42ae-473a-8213-a284a3df5b62_Tag">
    <vt:lpwstr>50, 0, 1, 1</vt:lpwstr>
  </property>
</Properties>
</file>