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480" w:lineRule="auto"/>
        <w:rPr>
          <w:rFonts w:ascii="Times New Roman" w:cs="Times New Roman" w:eastAsia="Times New Roman" w:hAnsi="Times New Roman"/>
          <w:b w:val="1"/>
          <w:sz w:val="28"/>
          <w:szCs w:val="28"/>
        </w:rPr>
      </w:pPr>
      <w:bookmarkStart w:colFirst="0" w:colLast="0" w:name="_1516w7xf03m2" w:id="0"/>
      <w:bookmarkEnd w:id="0"/>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02">
      <w:pPr>
        <w:pStyle w:val="Heading3"/>
        <w:spacing w:line="480" w:lineRule="auto"/>
        <w:rPr>
          <w:rFonts w:ascii="Times New Roman" w:cs="Times New Roman" w:eastAsia="Times New Roman" w:hAnsi="Times New Roman"/>
          <w:b w:val="1"/>
          <w:color w:val="000000"/>
          <w:sz w:val="24"/>
          <w:szCs w:val="24"/>
        </w:rPr>
      </w:pPr>
      <w:bookmarkStart w:colFirst="0" w:colLast="0" w:name="_5fd9f1jxxfu0" w:id="1"/>
      <w:bookmarkEnd w:id="1"/>
      <w:r w:rsidDel="00000000" w:rsidR="00000000" w:rsidRPr="00000000">
        <w:rPr>
          <w:rFonts w:ascii="Times New Roman" w:cs="Times New Roman" w:eastAsia="Times New Roman" w:hAnsi="Times New Roman"/>
          <w:b w:val="1"/>
          <w:color w:val="000000"/>
          <w:sz w:val="24"/>
          <w:szCs w:val="24"/>
          <w:rtl w:val="0"/>
        </w:rPr>
        <w:t xml:space="preserve">Unit Testing Approach</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testing approach for the three main features—Contact, Task, and Appointment services—was carefully designed to align with the functional requirements. The Contact service tests validated proper creation, retrieval, updating, and deletion of contacts, including checks for invalid inputs such as missing names or invalid phone numbers. For the Task service, test cases ensured correct task creation, priority assignment, and deadline validation. The Appointment service tests focused on scheduling logic, including handling overlapping appointments and invalid time entries (Beizer, 1990).</w:t>
      </w:r>
    </w:p>
    <w:p w:rsidR="00000000" w:rsidDel="00000000" w:rsidP="00000000" w:rsidRDefault="00000000" w:rsidRPr="00000000" w14:paraId="00000004">
      <w:pPr>
        <w:pStyle w:val="Heading3"/>
        <w:spacing w:line="480" w:lineRule="auto"/>
        <w:rPr>
          <w:rFonts w:ascii="Times New Roman" w:cs="Times New Roman" w:eastAsia="Times New Roman" w:hAnsi="Times New Roman"/>
          <w:b w:val="1"/>
          <w:color w:val="000000"/>
          <w:sz w:val="24"/>
          <w:szCs w:val="24"/>
        </w:rPr>
      </w:pPr>
      <w:bookmarkStart w:colFirst="0" w:colLast="0" w:name="_i1e9uf2yc409" w:id="2"/>
      <w:bookmarkEnd w:id="2"/>
      <w:r w:rsidDel="00000000" w:rsidR="00000000" w:rsidRPr="00000000">
        <w:rPr>
          <w:rFonts w:ascii="Times New Roman" w:cs="Times New Roman" w:eastAsia="Times New Roman" w:hAnsi="Times New Roman"/>
          <w:b w:val="1"/>
          <w:color w:val="000000"/>
          <w:sz w:val="24"/>
          <w:szCs w:val="24"/>
          <w:rtl w:val="0"/>
        </w:rPr>
        <w:t xml:space="preserve">Alignment to Software Requirements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was strongly aligned with the software requirements. For example, the Contact service’s tests specifically ensured compliance with requirements for mandatory fields and input format validation. Similarly, Task service tests verified that tasks could not have deadlines set in the past, directly reflecting the project specifications. This alignment was evidenced by the high coverage percentage achieved, ensuring that every critical functionality was tested (Jorgensen, 2013).</w:t>
      </w:r>
    </w:p>
    <w:p w:rsidR="00000000" w:rsidDel="00000000" w:rsidP="00000000" w:rsidRDefault="00000000" w:rsidRPr="00000000" w14:paraId="00000006">
      <w:pPr>
        <w:pStyle w:val="Heading3"/>
        <w:spacing w:line="480" w:lineRule="auto"/>
        <w:rPr>
          <w:rFonts w:ascii="Times New Roman" w:cs="Times New Roman" w:eastAsia="Times New Roman" w:hAnsi="Times New Roman"/>
          <w:b w:val="1"/>
          <w:color w:val="000000"/>
          <w:sz w:val="24"/>
          <w:szCs w:val="24"/>
        </w:rPr>
      </w:pPr>
      <w:bookmarkStart w:colFirst="0" w:colLast="0" w:name="_dp683sqdekd6" w:id="3"/>
      <w:bookmarkEnd w:id="3"/>
      <w:r w:rsidDel="00000000" w:rsidR="00000000" w:rsidRPr="00000000">
        <w:rPr>
          <w:rFonts w:ascii="Times New Roman" w:cs="Times New Roman" w:eastAsia="Times New Roman" w:hAnsi="Times New Roman"/>
          <w:b w:val="1"/>
          <w:color w:val="000000"/>
          <w:sz w:val="24"/>
          <w:szCs w:val="24"/>
          <w:rtl w:val="0"/>
        </w:rPr>
        <w:t xml:space="preserve">Effectiveness of JUnit Tests</w:t>
      </w:r>
    </w:p>
    <w:p w:rsidR="00000000" w:rsidDel="00000000" w:rsidP="00000000" w:rsidRDefault="00000000" w:rsidRPr="00000000" w14:paraId="0000000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JUnit tests proved to be highly effective based on the test coverage percentage, which exceeded 90%. Each test case was crafted to target specific functionalities while also covering edge cases and unexpected behaviors. For example, in the Appointment service, tests were written to handle scenarios like back-to-back appointments and appointments spanning multiple days. These tests confirmed the robustness of the services, as no major flaws were found in the core logic (Junit.org, n.d.).</w:t>
      </w:r>
      <w:r w:rsidDel="00000000" w:rsidR="00000000" w:rsidRPr="00000000">
        <w:rPr>
          <w:rtl w:val="0"/>
        </w:rPr>
      </w:r>
    </w:p>
    <w:p w:rsidR="00000000" w:rsidDel="00000000" w:rsidP="00000000" w:rsidRDefault="00000000" w:rsidRPr="00000000" w14:paraId="00000008">
      <w:pPr>
        <w:pStyle w:val="Heading3"/>
        <w:spacing w:line="480" w:lineRule="auto"/>
        <w:rPr>
          <w:rFonts w:ascii="Times New Roman" w:cs="Times New Roman" w:eastAsia="Times New Roman" w:hAnsi="Times New Roman"/>
          <w:b w:val="1"/>
          <w:color w:val="000000"/>
          <w:sz w:val="24"/>
          <w:szCs w:val="24"/>
        </w:rPr>
      </w:pPr>
      <w:bookmarkStart w:colFirst="0" w:colLast="0" w:name="_v3ljhpthxzau" w:id="4"/>
      <w:bookmarkEnd w:id="4"/>
      <w:r w:rsidDel="00000000" w:rsidR="00000000" w:rsidRPr="00000000">
        <w:rPr>
          <w:rFonts w:ascii="Times New Roman" w:cs="Times New Roman" w:eastAsia="Times New Roman" w:hAnsi="Times New Roman"/>
          <w:b w:val="1"/>
          <w:color w:val="000000"/>
          <w:sz w:val="24"/>
          <w:szCs w:val="24"/>
          <w:rtl w:val="0"/>
        </w:rPr>
        <w:t xml:space="preserve">Experience Writing JUnit Tests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JUnit tests was a valuable learning experience. It required both creativity and precision in crafting test cases. For instance, ensuring that an IllegalArgumentException was thrown when invalid data was provided helped me understand the importance of defensive programming. Debugging failing tests also offered insights into potential areas for improvement in the code itself, making the process iterative and rewarding (Martin, 2008).</w:t>
      </w:r>
    </w:p>
    <w:p w:rsidR="00000000" w:rsidDel="00000000" w:rsidP="00000000" w:rsidRDefault="00000000" w:rsidRPr="00000000" w14:paraId="0000000A">
      <w:pPr>
        <w:pStyle w:val="Heading3"/>
        <w:spacing w:line="480" w:lineRule="auto"/>
        <w:rPr>
          <w:rFonts w:ascii="Times New Roman" w:cs="Times New Roman" w:eastAsia="Times New Roman" w:hAnsi="Times New Roman"/>
          <w:b w:val="1"/>
          <w:color w:val="000000"/>
          <w:sz w:val="24"/>
          <w:szCs w:val="24"/>
        </w:rPr>
      </w:pPr>
      <w:bookmarkStart w:colFirst="0" w:colLast="0" w:name="_albpqdaszhcr" w:id="5"/>
      <w:bookmarkEnd w:id="5"/>
      <w:r w:rsidDel="00000000" w:rsidR="00000000" w:rsidRPr="00000000">
        <w:rPr>
          <w:rFonts w:ascii="Times New Roman" w:cs="Times New Roman" w:eastAsia="Times New Roman" w:hAnsi="Times New Roman"/>
          <w:b w:val="1"/>
          <w:color w:val="000000"/>
          <w:sz w:val="24"/>
          <w:szCs w:val="24"/>
          <w:rtl w:val="0"/>
        </w:rPr>
        <w:t xml:space="preserve">Technically Sound Code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soundness of the code was achieved by leveraging established testing practices and ensuring thorough coverage. For instance, the following code snippet from the Task service test validates input constraints effectively:</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assertThrows(IllegalArgumentException.class, () -&gt; new Task("", "High Priority Task", LocalDate.now()));</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3"/>
        <w:spacing w:line="480" w:lineRule="auto"/>
        <w:rPr>
          <w:rFonts w:ascii="Times New Roman" w:cs="Times New Roman" w:eastAsia="Times New Roman" w:hAnsi="Times New Roman"/>
          <w:b w:val="1"/>
          <w:color w:val="000000"/>
          <w:sz w:val="24"/>
          <w:szCs w:val="24"/>
        </w:rPr>
      </w:pPr>
      <w:bookmarkStart w:colFirst="0" w:colLast="0" w:name="_xotthq2jaw2r" w:id="6"/>
      <w:bookmarkEnd w:id="6"/>
      <w:r w:rsidDel="00000000" w:rsidR="00000000" w:rsidRPr="00000000">
        <w:rPr>
          <w:rFonts w:ascii="Times New Roman" w:cs="Times New Roman" w:eastAsia="Times New Roman" w:hAnsi="Times New Roman"/>
          <w:b w:val="1"/>
          <w:color w:val="000000"/>
          <w:sz w:val="24"/>
          <w:szCs w:val="24"/>
          <w:rtl w:val="0"/>
        </w:rPr>
        <w:t xml:space="preserve">Efficient Code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was achieved by designing modular and reusable test setups. For example, mock data creation was handled by utility methods shared across multiple tests, reducing redundancy. This streamlined the overall testing process while maintaining clarity and focus (Fowler, 2019).</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Style w:val="Heading2"/>
        <w:spacing w:line="480" w:lineRule="auto"/>
        <w:rPr>
          <w:rFonts w:ascii="Times New Roman" w:cs="Times New Roman" w:eastAsia="Times New Roman" w:hAnsi="Times New Roman"/>
          <w:b w:val="1"/>
          <w:sz w:val="28"/>
          <w:szCs w:val="28"/>
        </w:rPr>
      </w:pPr>
      <w:bookmarkStart w:colFirst="0" w:colLast="0" w:name="_cq85wd5g0e5o" w:id="7"/>
      <w:bookmarkEnd w:id="7"/>
      <w:r w:rsidDel="00000000" w:rsidR="00000000" w:rsidRPr="00000000">
        <w:rPr>
          <w:rFonts w:ascii="Times New Roman" w:cs="Times New Roman" w:eastAsia="Times New Roman" w:hAnsi="Times New Roman"/>
          <w:b w:val="1"/>
          <w:sz w:val="28"/>
          <w:szCs w:val="28"/>
          <w:rtl w:val="0"/>
        </w:rPr>
        <w:t xml:space="preserve">Reflection</w:t>
      </w:r>
    </w:p>
    <w:p w:rsidR="00000000" w:rsidDel="00000000" w:rsidP="00000000" w:rsidRDefault="00000000" w:rsidRPr="00000000" w14:paraId="00000013">
      <w:pPr>
        <w:pStyle w:val="Heading3"/>
        <w:spacing w:line="480" w:lineRule="auto"/>
        <w:rPr>
          <w:rFonts w:ascii="Times New Roman" w:cs="Times New Roman" w:eastAsia="Times New Roman" w:hAnsi="Times New Roman"/>
          <w:b w:val="1"/>
          <w:color w:val="000000"/>
          <w:sz w:val="24"/>
          <w:szCs w:val="24"/>
        </w:rPr>
      </w:pPr>
      <w:bookmarkStart w:colFirst="0" w:colLast="0" w:name="_jmaz9sypvfvw" w:id="8"/>
      <w:bookmarkEnd w:id="8"/>
      <w:r w:rsidDel="00000000" w:rsidR="00000000" w:rsidRPr="00000000">
        <w:rPr>
          <w:rFonts w:ascii="Times New Roman" w:cs="Times New Roman" w:eastAsia="Times New Roman" w:hAnsi="Times New Roman"/>
          <w:b w:val="1"/>
          <w:color w:val="000000"/>
          <w:sz w:val="24"/>
          <w:szCs w:val="24"/>
          <w:rtl w:val="0"/>
        </w:rPr>
        <w:t xml:space="preserve">Testing Techniques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techniques employed in this project were unit testing and boundary value analysis. Unit testing involved validating individual components, ensuring they behaved as expected in isolation. Boundary value analysis focused on edge cases, such as testing the minimum and maximum allowable input values. For example, in the Task service, tests ensured that tasks with deadlines exactly on the current date were valid, while past deadlines were not (Beizer, 1990).</w:t>
      </w:r>
    </w:p>
    <w:p w:rsidR="00000000" w:rsidDel="00000000" w:rsidP="00000000" w:rsidRDefault="00000000" w:rsidRPr="00000000" w14:paraId="00000015">
      <w:pPr>
        <w:pStyle w:val="Heading3"/>
        <w:spacing w:line="480" w:lineRule="auto"/>
        <w:rPr>
          <w:rFonts w:ascii="Times New Roman" w:cs="Times New Roman" w:eastAsia="Times New Roman" w:hAnsi="Times New Roman"/>
          <w:b w:val="1"/>
          <w:color w:val="000000"/>
          <w:sz w:val="24"/>
          <w:szCs w:val="24"/>
        </w:rPr>
      </w:pPr>
      <w:bookmarkStart w:colFirst="0" w:colLast="0" w:name="_z2hq0m1fixc3" w:id="9"/>
      <w:bookmarkEnd w:id="9"/>
      <w:r w:rsidDel="00000000" w:rsidR="00000000" w:rsidRPr="00000000">
        <w:rPr>
          <w:rFonts w:ascii="Times New Roman" w:cs="Times New Roman" w:eastAsia="Times New Roman" w:hAnsi="Times New Roman"/>
          <w:b w:val="1"/>
          <w:color w:val="000000"/>
          <w:sz w:val="24"/>
          <w:szCs w:val="24"/>
          <w:rtl w:val="0"/>
        </w:rPr>
        <w:t xml:space="preserve">Other Testing Techniques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other techniques, such as integration testing and exploratory testing, were not used for this project. Integration testing, which evaluates how modules work together, would be especially beneficial in systems where different components interact heavily. Exploratory testing, involving unscripted test cases, could uncover unexpected issues related to usability or performance. Both techniques could have provided additional insights if applied to the project (Jorgensen, 2013).</w:t>
      </w:r>
    </w:p>
    <w:p w:rsidR="00000000" w:rsidDel="00000000" w:rsidP="00000000" w:rsidRDefault="00000000" w:rsidRPr="00000000" w14:paraId="00000017">
      <w:pPr>
        <w:pStyle w:val="Heading3"/>
        <w:spacing w:line="480" w:lineRule="auto"/>
        <w:rPr>
          <w:rFonts w:ascii="Times New Roman" w:cs="Times New Roman" w:eastAsia="Times New Roman" w:hAnsi="Times New Roman"/>
          <w:b w:val="1"/>
          <w:color w:val="000000"/>
          <w:sz w:val="24"/>
          <w:szCs w:val="24"/>
        </w:rPr>
      </w:pPr>
      <w:bookmarkStart w:colFirst="0" w:colLast="0" w:name="_d9j0t07c8u9c" w:id="10"/>
      <w:bookmarkEnd w:id="10"/>
      <w:r w:rsidDel="00000000" w:rsidR="00000000" w:rsidRPr="00000000">
        <w:rPr>
          <w:rFonts w:ascii="Times New Roman" w:cs="Times New Roman" w:eastAsia="Times New Roman" w:hAnsi="Times New Roman"/>
          <w:b w:val="1"/>
          <w:color w:val="000000"/>
          <w:sz w:val="24"/>
          <w:szCs w:val="24"/>
          <w:rtl w:val="0"/>
        </w:rPr>
        <w:t xml:space="preserve">Practical Uses and Implications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is particularly valuable in projects with clearly defined functional requirements, ensuring that individual components perform as expected. Integration testing is ideal for complex systems where modules interact, such as APIs communicating with databases. Exploratory testing, while less structured, is useful for discovering usability issues in user-facing applications, especially during beta testing phases (Martin, 2008).</w:t>
      </w:r>
    </w:p>
    <w:p w:rsidR="00000000" w:rsidDel="00000000" w:rsidP="00000000" w:rsidRDefault="00000000" w:rsidRPr="00000000" w14:paraId="00000019">
      <w:pPr>
        <w:pStyle w:val="Heading2"/>
        <w:spacing w:line="480" w:lineRule="auto"/>
        <w:rPr>
          <w:rFonts w:ascii="Times New Roman" w:cs="Times New Roman" w:eastAsia="Times New Roman" w:hAnsi="Times New Roman"/>
          <w:b w:val="1"/>
          <w:sz w:val="28"/>
          <w:szCs w:val="28"/>
        </w:rPr>
      </w:pPr>
      <w:bookmarkStart w:colFirst="0" w:colLast="0" w:name="_qa91e5rm1cp9" w:id="11"/>
      <w:bookmarkEnd w:id="11"/>
      <w:r w:rsidDel="00000000" w:rsidR="00000000" w:rsidRPr="00000000">
        <w:rPr>
          <w:rFonts w:ascii="Times New Roman" w:cs="Times New Roman" w:eastAsia="Times New Roman" w:hAnsi="Times New Roman"/>
          <w:b w:val="1"/>
          <w:sz w:val="28"/>
          <w:szCs w:val="28"/>
          <w:rtl w:val="0"/>
        </w:rPr>
        <w:t xml:space="preserve">Mindset</w:t>
      </w:r>
    </w:p>
    <w:p w:rsidR="00000000" w:rsidDel="00000000" w:rsidP="00000000" w:rsidRDefault="00000000" w:rsidRPr="00000000" w14:paraId="0000001A">
      <w:pPr>
        <w:pStyle w:val="Heading3"/>
        <w:spacing w:line="480" w:lineRule="auto"/>
        <w:rPr>
          <w:rFonts w:ascii="Times New Roman" w:cs="Times New Roman" w:eastAsia="Times New Roman" w:hAnsi="Times New Roman"/>
          <w:b w:val="1"/>
          <w:color w:val="000000"/>
          <w:sz w:val="24"/>
          <w:szCs w:val="24"/>
        </w:rPr>
      </w:pPr>
      <w:bookmarkStart w:colFirst="0" w:colLast="0" w:name="_to02bnx2h2rm" w:id="12"/>
      <w:bookmarkEnd w:id="12"/>
      <w:r w:rsidDel="00000000" w:rsidR="00000000" w:rsidRPr="00000000">
        <w:rPr>
          <w:rFonts w:ascii="Times New Roman" w:cs="Times New Roman" w:eastAsia="Times New Roman" w:hAnsi="Times New Roman"/>
          <w:b w:val="1"/>
          <w:color w:val="000000"/>
          <w:sz w:val="24"/>
          <w:szCs w:val="24"/>
          <w:rtl w:val="0"/>
        </w:rPr>
        <w:t xml:space="preserve">Caution in Testing</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cautious mindset was critical when working on this project. The Appointment service, for example, required careful attention to ensure overlapping appointments were handled correctly. By meticulously testing these scenarios, I was able to ensure reliability and avoid potential conflicts in scheduling logic.</w:t>
      </w:r>
    </w:p>
    <w:p w:rsidR="00000000" w:rsidDel="00000000" w:rsidP="00000000" w:rsidRDefault="00000000" w:rsidRPr="00000000" w14:paraId="0000001C">
      <w:pPr>
        <w:pStyle w:val="Heading3"/>
        <w:spacing w:line="480" w:lineRule="auto"/>
        <w:rPr>
          <w:rFonts w:ascii="Times New Roman" w:cs="Times New Roman" w:eastAsia="Times New Roman" w:hAnsi="Times New Roman"/>
          <w:b w:val="1"/>
          <w:color w:val="000000"/>
          <w:sz w:val="24"/>
          <w:szCs w:val="24"/>
        </w:rPr>
      </w:pPr>
      <w:bookmarkStart w:colFirst="0" w:colLast="0" w:name="_nskul1bprhx" w:id="13"/>
      <w:bookmarkEnd w:id="13"/>
      <w:r w:rsidDel="00000000" w:rsidR="00000000" w:rsidRPr="00000000">
        <w:rPr>
          <w:rFonts w:ascii="Times New Roman" w:cs="Times New Roman" w:eastAsia="Times New Roman" w:hAnsi="Times New Roman"/>
          <w:b w:val="1"/>
          <w:color w:val="000000"/>
          <w:sz w:val="24"/>
          <w:szCs w:val="24"/>
          <w:rtl w:val="0"/>
        </w:rPr>
        <w:t xml:space="preserve">Limiting Bias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minimize bias, I approached the testing process with an objective perspective, challenging assumptions about the correctness of the code. This was achieved by writing tests before reviewing the implementation, ensuring they focused solely on the expected outcomes. For instance, I intentionally tested invalid inputs in the Contact service that I might have overlooked during development (Beizer, 1990).</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could become a concern when testing one’s own code. Developers might unconsciously design tests to confirm rather than challenge their logic. For example, a developer might overlook edge cases, such as invalid dates, believing their implementation is robust. To avoid this, I consistently reviewed the code from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neutral perspective.</w:t>
      </w:r>
    </w:p>
    <w:p w:rsidR="00000000" w:rsidDel="00000000" w:rsidP="00000000" w:rsidRDefault="00000000" w:rsidRPr="00000000" w14:paraId="0000001F">
      <w:pPr>
        <w:pStyle w:val="Heading3"/>
        <w:spacing w:line="480" w:lineRule="auto"/>
        <w:rPr>
          <w:rFonts w:ascii="Times New Roman" w:cs="Times New Roman" w:eastAsia="Times New Roman" w:hAnsi="Times New Roman"/>
          <w:b w:val="1"/>
          <w:color w:val="000000"/>
          <w:sz w:val="24"/>
          <w:szCs w:val="24"/>
        </w:rPr>
      </w:pPr>
      <w:bookmarkStart w:colFirst="0" w:colLast="0" w:name="_puapv654uxqk" w:id="14"/>
      <w:bookmarkEnd w:id="14"/>
      <w:r w:rsidDel="00000000" w:rsidR="00000000" w:rsidRPr="00000000">
        <w:rPr>
          <w:rFonts w:ascii="Times New Roman" w:cs="Times New Roman" w:eastAsia="Times New Roman" w:hAnsi="Times New Roman"/>
          <w:b w:val="1"/>
          <w:color w:val="000000"/>
          <w:sz w:val="24"/>
          <w:szCs w:val="24"/>
          <w:rtl w:val="0"/>
        </w:rPr>
        <w:t xml:space="preserve">Commitment to Discipline and Quality</w:t>
      </w:r>
    </w:p>
    <w:p w:rsidR="00000000" w:rsidDel="00000000" w:rsidP="00000000" w:rsidRDefault="00000000" w:rsidRPr="00000000" w14:paraId="00000020">
      <w:pPr>
        <w:spacing w:line="480" w:lineRule="auto"/>
        <w:ind w:firstLine="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sz w:val="24"/>
          <w:szCs w:val="24"/>
          <w:rtl w:val="0"/>
        </w:rPr>
        <w:t xml:space="preserve">Discipline in writing high-quality tests was essential to ensuring long-term maintainability and reducing technical debt. Cutting corners could have led to overlooked bugs and increased costs down the line. For example, ensuring comprehensive test coverage in the Task service reduced the likelihood of encountering future issues with deadline validation. To avoid technical debt in future projects, I plan to adhere to principles such as thorough documentation, modular design, and periodic refactoring (Fowler, 2019).</w:t>
      </w: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References</w:t>
      </w:r>
    </w:p>
    <w:p w:rsidR="00000000" w:rsidDel="00000000" w:rsidP="00000000" w:rsidRDefault="00000000" w:rsidRPr="00000000" w14:paraId="00000022">
      <w:pPr>
        <w:spacing w:line="480" w:lineRule="auto"/>
        <w:ind w:left="720" w:hanging="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Beizer, B. (1990). </w:t>
      </w:r>
      <w:r w:rsidDel="00000000" w:rsidR="00000000" w:rsidRPr="00000000">
        <w:rPr>
          <w:rFonts w:ascii="Times New Roman" w:cs="Times New Roman" w:eastAsia="Times New Roman" w:hAnsi="Times New Roman"/>
          <w:i w:val="1"/>
          <w:color w:val="0e0e0e"/>
          <w:sz w:val="24"/>
          <w:szCs w:val="24"/>
          <w:rtl w:val="0"/>
        </w:rPr>
        <w:t xml:space="preserve">Software Testing Techniques</w:t>
      </w:r>
      <w:r w:rsidDel="00000000" w:rsidR="00000000" w:rsidRPr="00000000">
        <w:rPr>
          <w:rFonts w:ascii="Times New Roman" w:cs="Times New Roman" w:eastAsia="Times New Roman" w:hAnsi="Times New Roman"/>
          <w:color w:val="0e0e0e"/>
          <w:sz w:val="24"/>
          <w:szCs w:val="24"/>
          <w:rtl w:val="0"/>
        </w:rPr>
        <w:t xml:space="preserve">. Van Nostrand Reinhold.</w:t>
      </w:r>
    </w:p>
    <w:p w:rsidR="00000000" w:rsidDel="00000000" w:rsidP="00000000" w:rsidRDefault="00000000" w:rsidRPr="00000000" w14:paraId="00000023">
      <w:pPr>
        <w:spacing w:line="480" w:lineRule="auto"/>
        <w:ind w:left="720" w:hanging="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Fowler, M. (2019). </w:t>
      </w:r>
      <w:r w:rsidDel="00000000" w:rsidR="00000000" w:rsidRPr="00000000">
        <w:rPr>
          <w:rFonts w:ascii="Times New Roman" w:cs="Times New Roman" w:eastAsia="Times New Roman" w:hAnsi="Times New Roman"/>
          <w:i w:val="1"/>
          <w:color w:val="0e0e0e"/>
          <w:sz w:val="24"/>
          <w:szCs w:val="24"/>
          <w:rtl w:val="0"/>
        </w:rPr>
        <w:t xml:space="preserve">Refactoring: Improving the Design of Existing Code</w:t>
      </w:r>
      <w:r w:rsidDel="00000000" w:rsidR="00000000" w:rsidRPr="00000000">
        <w:rPr>
          <w:rFonts w:ascii="Times New Roman" w:cs="Times New Roman" w:eastAsia="Times New Roman" w:hAnsi="Times New Roman"/>
          <w:color w:val="0e0e0e"/>
          <w:sz w:val="24"/>
          <w:szCs w:val="24"/>
          <w:rtl w:val="0"/>
        </w:rPr>
        <w:t xml:space="preserve"> (2nd ed.). Addison-Wesley Professional.</w:t>
      </w:r>
    </w:p>
    <w:p w:rsidR="00000000" w:rsidDel="00000000" w:rsidP="00000000" w:rsidRDefault="00000000" w:rsidRPr="00000000" w14:paraId="00000024">
      <w:pPr>
        <w:spacing w:line="480" w:lineRule="auto"/>
        <w:ind w:left="720" w:hanging="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Jorgensen, P. C. (2013). </w:t>
      </w:r>
      <w:r w:rsidDel="00000000" w:rsidR="00000000" w:rsidRPr="00000000">
        <w:rPr>
          <w:rFonts w:ascii="Times New Roman" w:cs="Times New Roman" w:eastAsia="Times New Roman" w:hAnsi="Times New Roman"/>
          <w:i w:val="1"/>
          <w:color w:val="0e0e0e"/>
          <w:sz w:val="24"/>
          <w:szCs w:val="24"/>
          <w:rtl w:val="0"/>
        </w:rPr>
        <w:t xml:space="preserve">Software Testing: A Craftsman’s Approach</w:t>
      </w:r>
      <w:r w:rsidDel="00000000" w:rsidR="00000000" w:rsidRPr="00000000">
        <w:rPr>
          <w:rFonts w:ascii="Times New Roman" w:cs="Times New Roman" w:eastAsia="Times New Roman" w:hAnsi="Times New Roman"/>
          <w:color w:val="0e0e0e"/>
          <w:sz w:val="24"/>
          <w:szCs w:val="24"/>
          <w:rtl w:val="0"/>
        </w:rPr>
        <w:t xml:space="preserve"> (4th ed.). CRC Press.</w:t>
      </w:r>
    </w:p>
    <w:p w:rsidR="00000000" w:rsidDel="00000000" w:rsidP="00000000" w:rsidRDefault="00000000" w:rsidRPr="00000000" w14:paraId="00000025">
      <w:pPr>
        <w:spacing w:line="480" w:lineRule="auto"/>
        <w:ind w:left="720" w:hanging="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Junit.org. (n.d.). </w:t>
      </w:r>
      <w:r w:rsidDel="00000000" w:rsidR="00000000" w:rsidRPr="00000000">
        <w:rPr>
          <w:rFonts w:ascii="Times New Roman" w:cs="Times New Roman" w:eastAsia="Times New Roman" w:hAnsi="Times New Roman"/>
          <w:i w:val="1"/>
          <w:color w:val="0e0e0e"/>
          <w:sz w:val="24"/>
          <w:szCs w:val="24"/>
          <w:rtl w:val="0"/>
        </w:rPr>
        <w:t xml:space="preserve">JUnit 5 User Guide</w:t>
      </w:r>
      <w:r w:rsidDel="00000000" w:rsidR="00000000" w:rsidRPr="00000000">
        <w:rPr>
          <w:rFonts w:ascii="Times New Roman" w:cs="Times New Roman" w:eastAsia="Times New Roman" w:hAnsi="Times New Roman"/>
          <w:color w:val="0e0e0e"/>
          <w:sz w:val="24"/>
          <w:szCs w:val="24"/>
          <w:rtl w:val="0"/>
        </w:rPr>
        <w:t xml:space="preserve">.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https://junit.org/junit5/docs/current/user-guide/</w:t>
        </w:r>
      </w:hyperlink>
      <w:r w:rsidDel="00000000" w:rsidR="00000000" w:rsidRPr="00000000">
        <w:rPr>
          <w:rFonts w:ascii="Times New Roman" w:cs="Times New Roman" w:eastAsia="Times New Roman" w:hAnsi="Times New Roman"/>
          <w:color w:val="0e0e0e"/>
          <w:sz w:val="24"/>
          <w:szCs w:val="24"/>
          <w:rtl w:val="0"/>
        </w:rPr>
        <w:t xml:space="preserve"> </w:t>
      </w:r>
    </w:p>
    <w:p w:rsidR="00000000" w:rsidDel="00000000" w:rsidP="00000000" w:rsidRDefault="00000000" w:rsidRPr="00000000" w14:paraId="00000026">
      <w:pPr>
        <w:spacing w:line="480" w:lineRule="auto"/>
        <w:ind w:left="720" w:hanging="720"/>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Martin, R. C. (2008). </w:t>
      </w:r>
      <w:r w:rsidDel="00000000" w:rsidR="00000000" w:rsidRPr="00000000">
        <w:rPr>
          <w:rFonts w:ascii="Times New Roman" w:cs="Times New Roman" w:eastAsia="Times New Roman" w:hAnsi="Times New Roman"/>
          <w:i w:val="1"/>
          <w:color w:val="0e0e0e"/>
          <w:sz w:val="24"/>
          <w:szCs w:val="24"/>
          <w:rtl w:val="0"/>
        </w:rPr>
        <w:t xml:space="preserve">Clean Code: A Handbook of Agile Software Craftsmanship</w:t>
      </w:r>
      <w:r w:rsidDel="00000000" w:rsidR="00000000" w:rsidRPr="00000000">
        <w:rPr>
          <w:rFonts w:ascii="Times New Roman" w:cs="Times New Roman" w:eastAsia="Times New Roman" w:hAnsi="Times New Roman"/>
          <w:color w:val="0e0e0e"/>
          <w:sz w:val="24"/>
          <w:szCs w:val="24"/>
          <w:rtl w:val="0"/>
        </w:rPr>
        <w:t xml:space="preserve">. Prentice Hall.</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unit.org/junit5/docs/current/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