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Arial"/>
          <w:sz w:val="84"/>
        </w:rPr>
      </w:pPr>
    </w:p>
    <w:p>
      <w:pPr>
        <w:pStyle w:val="84"/>
        <w:ind w:firstLine="0"/>
        <w:rPr>
          <w:sz w:val="52"/>
        </w:rPr>
      </w:pPr>
      <w:r>
        <w:rPr>
          <w:rFonts w:hint="eastAsia"/>
        </w:rPr>
        <w:t>阿里云-</w:t>
      </w:r>
      <w:r>
        <w:rPr>
          <w:rFonts w:hint="eastAsia"/>
          <w:sz w:val="52"/>
        </w:rPr>
        <w:t>光联</w:t>
      </w:r>
    </w:p>
    <w:p>
      <w:pPr>
        <w:pStyle w:val="84"/>
        <w:ind w:firstLine="0"/>
        <w:rPr>
          <w:rFonts w:hint="eastAsia"/>
          <w:sz w:val="52"/>
        </w:rPr>
      </w:pPr>
      <w:r>
        <w:rPr>
          <w:sz w:val="52"/>
        </w:rPr>
        <w:t>SD</w:t>
      </w:r>
      <w:r>
        <w:rPr>
          <w:rFonts w:hint="eastAsia"/>
          <w:sz w:val="52"/>
        </w:rPr>
        <w:t>-</w:t>
      </w:r>
      <w:r>
        <w:rPr>
          <w:sz w:val="52"/>
        </w:rPr>
        <w:t>WAN</w:t>
      </w:r>
      <w:r>
        <w:rPr>
          <w:rFonts w:hint="eastAsia"/>
          <w:sz w:val="52"/>
        </w:rPr>
        <w:t>项目交付</w:t>
      </w:r>
    </w:p>
    <w:p>
      <w:pPr>
        <w:pStyle w:val="84"/>
        <w:ind w:firstLine="0"/>
        <w:rPr>
          <w:rFonts w:hint="default" w:eastAsia="微软雅黑"/>
          <w:lang w:val="en-US" w:eastAsia="zh-CN"/>
        </w:rPr>
      </w:pPr>
      <w:r>
        <w:rPr>
          <w:rFonts w:hint="eastAsia"/>
          <w:sz w:val="52"/>
        </w:rPr>
        <w:t>故障演练</w:t>
      </w:r>
      <w:r>
        <w:rPr>
          <w:rFonts w:hint="eastAsia"/>
          <w:sz w:val="52"/>
          <w:lang w:val="en-US" w:eastAsia="zh-CN"/>
        </w:rPr>
        <w:t>报告</w:t>
      </w:r>
    </w:p>
    <w:p/>
    <w:p/>
    <w:p/>
    <w:p/>
    <w:p>
      <w:pPr>
        <w:pStyle w:val="86"/>
        <w:ind w:firstLine="0"/>
        <w:jc w:val="both"/>
        <w:rPr>
          <w:rFonts w:cs="Times New Roman"/>
          <w:sz w:val="21"/>
        </w:rPr>
      </w:pPr>
    </w:p>
    <w:p>
      <w:pPr>
        <w:pStyle w:val="86"/>
        <w:ind w:firstLine="0"/>
        <w:rPr>
          <w:rFonts w:hint="eastAsia" w:eastAsia="微软雅黑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>022-</w:t>
      </w:r>
      <w:r>
        <w:rPr>
          <w:rFonts w:hint="eastAsia"/>
          <w:b/>
          <w:sz w:val="30"/>
          <w:szCs w:val="30"/>
          <w:lang w:val="en-US" w:eastAsia="zh-CN"/>
        </w:rPr>
        <w:t>4</w:t>
      </w:r>
      <w:r>
        <w:rPr>
          <w:b/>
          <w:sz w:val="30"/>
          <w:szCs w:val="30"/>
        </w:rPr>
        <w:t>-1</w:t>
      </w:r>
      <w:r>
        <w:rPr>
          <w:rFonts w:hint="eastAsia"/>
          <w:b/>
          <w:sz w:val="30"/>
          <w:szCs w:val="30"/>
          <w:lang w:val="en-US" w:eastAsia="zh-CN"/>
        </w:rPr>
        <w:t>4</w:t>
      </w:r>
    </w:p>
    <w:p>
      <w:pPr>
        <w:pStyle w:val="86"/>
        <w:ind w:firstLine="0"/>
        <w:rPr>
          <w:b/>
          <w:sz w:val="30"/>
          <w:szCs w:val="30"/>
        </w:rPr>
      </w:pPr>
    </w:p>
    <w:p/>
    <w:p>
      <w:pPr>
        <w:pStyle w:val="71"/>
        <w:rPr>
          <w:rFonts w:ascii="微软雅黑" w:hAnsi="微软雅黑" w:eastAsia="微软雅黑"/>
        </w:rPr>
      </w:pPr>
    </w:p>
    <w:p>
      <w:pPr>
        <w:pStyle w:val="70"/>
        <w:framePr w:w="8709" w:y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■ 版权声明</w:t>
      </w:r>
    </w:p>
    <w:p>
      <w:pPr>
        <w:rPr>
          <w:rFonts w:hint="eastAsia"/>
        </w:rPr>
      </w:pPr>
      <w:r>
        <w:rPr>
          <w:rFonts w:hint="eastAsia"/>
        </w:rPr>
        <w:t>本文中出现的任何文字叙述、文档格式、插图、照片、方法、过程等内容，除另有特别注明，版权均属光联集团所有，受到有关产权及版权法保护。任何个人、机构未经光联集团的书面授权许可，不得以任何方式复制或引用本文的任何片断。</w:t>
      </w:r>
    </w:p>
    <w:sdt>
      <w:sdtPr>
        <w:rPr>
          <w:rFonts w:ascii="宋体" w:hAnsi="宋体" w:eastAsia="宋体" w:cs="Times New Roman"/>
          <w:kern w:val="2"/>
          <w:sz w:val="21"/>
          <w:szCs w:val="21"/>
          <w:lang w:val="en-US" w:eastAsia="zh-CN" w:bidi="ar-SA"/>
        </w:rPr>
        <w:id w:val="147453226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Times New Roman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8"/>
              <w:szCs w:val="28"/>
            </w:rPr>
            <w:t>目录</w:t>
          </w:r>
        </w:p>
        <w:p>
          <w:pPr>
            <w:pStyle w:val="28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第1章 ：基本拓扑分析</w:t>
          </w:r>
          <w:r>
            <w:tab/>
          </w:r>
          <w:r>
            <w:fldChar w:fldCharType="begin"/>
          </w:r>
          <w:r>
            <w:instrText xml:space="preserve"> PAGEREF _Toc25692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1.1 </w:t>
          </w:r>
          <w:r>
            <w:rPr>
              <w:rFonts w:hint="eastAsia"/>
              <w:lang w:val="en-US" w:eastAsia="zh-CN"/>
            </w:rPr>
            <w:t>网络拓扑图</w:t>
          </w:r>
          <w:r>
            <w:tab/>
          </w:r>
          <w:r>
            <w:fldChar w:fldCharType="begin"/>
          </w:r>
          <w:r>
            <w:instrText xml:space="preserve"> PAGEREF _Toc1087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8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_Toc26611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第2章 故障演练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2022/4/11</w:t>
          </w:r>
          <w:r>
            <w:rPr>
              <w:rFonts w:hint="eastAsia"/>
              <w:lang w:eastAsia="zh-CN"/>
            </w:rPr>
            <w:t>）</w:t>
          </w:r>
          <w:r>
            <w:tab/>
          </w:r>
          <w:r>
            <w:fldChar w:fldCharType="begin"/>
          </w:r>
          <w:r>
            <w:instrText xml:space="preserve"> PAGEREF _Toc26611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_Toc13935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  <w:lang w:val="en-US" w:eastAsia="zh-CN"/>
            </w:rPr>
            <w:t xml:space="preserve">2.1 </w:t>
          </w:r>
          <w:r>
            <w:rPr>
              <w:rFonts w:hint="eastAsia" w:ascii="Microsoft YaHei UI" w:hAnsi="Microsoft YaHei UI" w:eastAsia="Microsoft YaHei UI"/>
            </w:rPr>
            <w:t> VPNGW故障</w:t>
          </w:r>
          <w:r>
            <w:rPr>
              <w:rFonts w:hint="eastAsia" w:ascii="Microsoft YaHei UI" w:hAnsi="Microsoft YaHei UI" w:eastAsia="Microsoft YaHei UI"/>
              <w:lang w:eastAsia="zh-CN"/>
            </w:rPr>
            <w:t>——</w:t>
          </w:r>
          <w:r>
            <w:rPr>
              <w:rFonts w:hint="eastAsia" w:ascii="Microsoft YaHei UI" w:hAnsi="Microsoft YaHei UI" w:eastAsia="Microsoft YaHei UI"/>
              <w:lang w:val="en-US" w:eastAsia="zh-CN"/>
            </w:rPr>
            <w:t>主IPSecgw中断</w:t>
          </w:r>
          <w:r>
            <w:tab/>
          </w:r>
          <w:r>
            <w:fldChar w:fldCharType="begin"/>
          </w:r>
          <w:r>
            <w:instrText xml:space="preserve"> PAGEREF _Toc13935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_Toc21282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2.2  控制器故障，转发正常</w:t>
          </w:r>
          <w:r>
            <w:tab/>
          </w:r>
          <w:r>
            <w:fldChar w:fldCharType="begin"/>
          </w:r>
          <w:r>
            <w:instrText xml:space="preserve"> PAGEREF _Toc21282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_Toc17861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2.3  CPE掉电 /硬件故障</w:t>
          </w:r>
          <w:r>
            <w:rPr>
              <w:rFonts w:hint="eastAsia" w:ascii="Microsoft YaHei UI" w:hAnsi="Microsoft YaHei UI" w:eastAsia="Microsoft YaHei UI"/>
              <w:lang w:eastAsia="zh-CN"/>
            </w:rPr>
            <w:t>（</w:t>
          </w:r>
          <w:r>
            <w:rPr>
              <w:rFonts w:hint="eastAsia" w:ascii="Microsoft YaHei UI" w:hAnsi="Microsoft YaHei UI" w:eastAsia="Microsoft YaHei UI"/>
              <w:lang w:val="en-US" w:eastAsia="zh-CN"/>
            </w:rPr>
            <w:t>瞬断</w:t>
          </w:r>
          <w:r>
            <w:rPr>
              <w:rFonts w:hint="eastAsia" w:ascii="Microsoft YaHei UI" w:hAnsi="Microsoft YaHei UI" w:eastAsia="Microsoft YaHei UI"/>
              <w:lang w:eastAsia="zh-CN"/>
            </w:rPr>
            <w:t>）</w:t>
          </w:r>
          <w:r>
            <w:tab/>
          </w:r>
          <w:r>
            <w:fldChar w:fldCharType="begin"/>
          </w:r>
          <w:r>
            <w:instrText xml:space="preserve"> PAGEREF _Toc17861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_Toc12310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2.4  CPE互联网故障(wan</w:t>
          </w:r>
          <w:r>
            <w:rPr>
              <w:rFonts w:hint="eastAsia" w:ascii="Microsoft YaHei UI" w:hAnsi="Microsoft YaHei UI" w:eastAsia="Microsoft YaHei UI"/>
              <w:lang w:val="en-US" w:eastAsia="zh-CN"/>
            </w:rPr>
            <w:t>瞬断</w:t>
          </w:r>
          <w:r>
            <w:rPr>
              <w:rFonts w:hint="eastAsia" w:ascii="Microsoft YaHei UI" w:hAnsi="Microsoft YaHei UI" w:eastAsia="Microsoft YaHei UI"/>
            </w:rPr>
            <w:t>)</w:t>
          </w:r>
          <w:r>
            <w:tab/>
          </w:r>
          <w:r>
            <w:fldChar w:fldCharType="begin"/>
          </w:r>
          <w:r>
            <w:instrText xml:space="preserve"> PAGEREF _Toc12310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_Toc5412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2.5  CPE LAN故障(lan)</w:t>
          </w:r>
          <w:r>
            <w:tab/>
          </w:r>
          <w:r>
            <w:fldChar w:fldCharType="begin"/>
          </w:r>
          <w:r>
            <w:instrText xml:space="preserve"> PAGEREF _Toc5412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_Toc31210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2.6  CPE流量过载</w:t>
          </w:r>
          <w:r>
            <w:tab/>
          </w:r>
          <w:r>
            <w:fldChar w:fldCharType="begin"/>
          </w:r>
          <w:r>
            <w:instrText xml:space="preserve"> PAGEREF _Toc31210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8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第3章 故障演练（2022/4/13）</w:t>
          </w:r>
          <w:r>
            <w:tab/>
          </w:r>
          <w:r>
            <w:fldChar w:fldCharType="begin"/>
          </w:r>
          <w:r>
            <w:instrText xml:space="preserve"> PAGEREF _Toc20466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_Toc16447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3.1 </w:t>
          </w:r>
          <w:r>
            <w:rPr>
              <w:rFonts w:hint="eastAsia"/>
            </w:rPr>
            <w:t>VPNGW故障</w:t>
          </w:r>
          <w:r>
            <w:rPr>
              <w:rFonts w:hint="eastAsia"/>
              <w:lang w:eastAsia="zh-CN"/>
            </w:rPr>
            <w:t>——</w:t>
          </w:r>
          <w:r>
            <w:rPr>
              <w:rFonts w:hint="eastAsia"/>
              <w:lang w:val="en-US" w:eastAsia="zh-CN"/>
            </w:rPr>
            <w:t>主IPSecgw中断</w:t>
          </w:r>
          <w:r>
            <w:tab/>
          </w:r>
          <w:r>
            <w:fldChar w:fldCharType="begin"/>
          </w:r>
          <w:r>
            <w:instrText xml:space="preserve"> PAGEREF _Toc16447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_Toc23003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3.2  CPE互联网故障(wan)</w:t>
          </w:r>
          <w:r>
            <w:tab/>
          </w:r>
          <w:r>
            <w:fldChar w:fldCharType="begin"/>
          </w:r>
          <w:r>
            <w:instrText xml:space="preserve"> PAGEREF _Toc23003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_Toc18543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3.3 </w:t>
          </w:r>
          <w:r>
            <w:rPr>
              <w:rFonts w:hint="eastAsia"/>
            </w:rPr>
            <w:t>CPE掉电 /硬件故障</w:t>
          </w:r>
          <w:r>
            <w:tab/>
          </w:r>
          <w:r>
            <w:fldChar w:fldCharType="begin"/>
          </w:r>
          <w:r>
            <w:instrText xml:space="preserve"> PAGEREF _Toc18543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6"/>
            <w:tabs>
              <w:tab w:val="right" w:leader="dot" w:pos="902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Microsoft YaHei UI" w:hAnsi="Microsoft YaHei UI" w:eastAsia="Microsoft YaHei UI"/>
            </w:rPr>
            <w:t>3.4  </w:t>
          </w:r>
          <w:r>
            <w:rPr>
              <w:rFonts w:hint="eastAsia" w:ascii="Microsoft YaHei UI" w:hAnsi="Microsoft YaHei UI" w:eastAsia="Microsoft YaHei UI"/>
              <w:lang w:val="en-US" w:eastAsia="zh-CN"/>
            </w:rPr>
            <w:t>模拟打流测试</w:t>
          </w:r>
          <w:r>
            <w:tab/>
          </w:r>
          <w:r>
            <w:fldChar w:fldCharType="begin"/>
          </w:r>
          <w:r>
            <w:instrText xml:space="preserve"> PAGEREF _Toc6566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pStyle w:val="94"/>
        <w:ind w:left="0" w:leftChars="0" w:firstLine="0" w:firstLineChars="0"/>
        <w:jc w:val="center"/>
      </w:pPr>
      <w:r>
        <w:br w:type="page"/>
      </w:r>
    </w:p>
    <w:p>
      <w:pPr>
        <w:widowControl/>
        <w:spacing w:line="240" w:lineRule="auto"/>
        <w:ind w:firstLine="0"/>
        <w:jc w:val="left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2"/>
          <w:pgMar w:top="1440" w:right="1440" w:bottom="1440" w:left="1440" w:header="646" w:footer="646" w:gutter="0"/>
          <w:cols w:space="720" w:num="1"/>
          <w:docGrid w:linePitch="286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5438"/>
      <w:bookmarkStart w:id="1" w:name="_Toc25692"/>
      <w:r>
        <w:rPr>
          <w:rFonts w:hint="eastAsia"/>
          <w:lang w:val="en-US" w:eastAsia="zh-CN"/>
        </w:rPr>
        <w:t>：基本拓扑分析</w:t>
      </w:r>
      <w:bookmarkEnd w:id="0"/>
      <w:bookmarkEnd w:id="1"/>
    </w:p>
    <w:p>
      <w:pPr>
        <w:pStyle w:val="3"/>
        <w:bidi w:val="0"/>
      </w:pPr>
      <w:bookmarkStart w:id="2" w:name="_Toc1087"/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389890</wp:posOffset>
            </wp:positionH>
            <wp:positionV relativeFrom="page">
              <wp:posOffset>2922270</wp:posOffset>
            </wp:positionV>
            <wp:extent cx="5730875" cy="3677920"/>
            <wp:effectExtent l="0" t="0" r="9525" b="5080"/>
            <wp:wrapTopAndBottom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网络拓扑图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151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290195</wp:posOffset>
            </wp:positionH>
            <wp:positionV relativeFrom="page">
              <wp:posOffset>6723380</wp:posOffset>
            </wp:positionV>
            <wp:extent cx="6112510" cy="1359535"/>
            <wp:effectExtent l="0" t="0" r="8890" b="12065"/>
            <wp:wrapTopAndBottom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北京站点：配备一台PC，PC与CE之间通过wifi连接，获得的地址为10.0.20.101/24，网关为10.0.20.1/24。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151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杭州站点：配备一台PC，PC与CE之间通过wfi连接，获得的地址为10.0.19.128/24，网关为10.0.19.1/24。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151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两个站点之间通过BGP路由宣告，实现了10.0.20.0/24网段与10.0.19.0/24网段的互访。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-1" w:leftChars="0" w:firstLineChars="0"/>
      </w:pPr>
      <w:bookmarkStart w:id="3" w:name="_Toc98302524"/>
      <w:bookmarkStart w:id="4" w:name="_Toc17641"/>
      <w:bookmarkStart w:id="5" w:name="_Toc26611"/>
      <w:r>
        <w:rPr>
          <w:rFonts w:hint="eastAsia"/>
        </w:rPr>
        <w:t>故障演练</w:t>
      </w:r>
      <w:bookmarkEnd w:id="3"/>
      <w:bookmarkEnd w:id="4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2022/4/11</w:t>
      </w:r>
      <w:r>
        <w:rPr>
          <w:rFonts w:hint="eastAsia"/>
          <w:lang w:eastAsia="zh-CN"/>
        </w:rPr>
        <w:t>）</w:t>
      </w:r>
      <w:bookmarkEnd w:id="5"/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</w:pPr>
      <w:bookmarkStart w:id="6" w:name="_Toc13935"/>
      <w:r>
        <w:rPr>
          <w:rFonts w:hint="eastAsia" w:ascii="Microsoft YaHei UI" w:hAnsi="Microsoft YaHei UI" w:eastAsia="Microsoft YaHei UI"/>
          <w:color w:val="000000"/>
        </w:rPr>
        <w:t> </w:t>
      </w:r>
      <w:bookmarkStart w:id="7" w:name="_Toc98302525"/>
      <w:r>
        <w:rPr>
          <w:rFonts w:hint="eastAsia" w:ascii="Microsoft YaHei UI" w:hAnsi="Microsoft YaHei UI" w:eastAsia="Microsoft YaHei UI"/>
          <w:color w:val="000000"/>
        </w:rPr>
        <w:t>VPNGW故障</w:t>
      </w:r>
      <w:bookmarkEnd w:id="7"/>
      <w:r>
        <w:rPr>
          <w:rFonts w:hint="eastAsia" w:ascii="Microsoft YaHei UI" w:hAnsi="Microsoft YaHei UI" w:eastAsia="Microsoft YaHei UI"/>
          <w:color w:val="000000"/>
          <w:lang w:eastAsia="zh-CN"/>
        </w:rPr>
        <w:t>——</w:t>
      </w:r>
      <w:r>
        <w:rPr>
          <w:rFonts w:hint="eastAsia" w:ascii="Microsoft YaHei UI" w:hAnsi="Microsoft YaHei UI" w:eastAsia="Microsoft YaHei UI"/>
          <w:color w:val="000000"/>
          <w:lang w:val="en-US" w:eastAsia="zh-CN"/>
        </w:rPr>
        <w:t>主IPSecgw中断</w:t>
      </w:r>
      <w:bookmarkEnd w:id="6"/>
      <w:r>
        <w:rPr>
          <w:rFonts w:hint="eastAsia" w:ascii="Microsoft YaHei UI" w:hAnsi="Microsoft YaHei UI" w:eastAsia="Microsoft YaHei UI"/>
          <w:color w:val="000000"/>
          <w:lang w:val="en-US" w:eastAsia="zh-CN"/>
        </w:rPr>
        <w:t xml:space="preserve"> </w:t>
      </w:r>
    </w:p>
    <w:p/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验证当主IPSec连接故障，流量切换情况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流量默认走主线路，当主线路down掉后，流量会切换到备线，过程中会短时间地出现丢包情况。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在北京站点PC（10.0.20.101）与杭州点地wifi网关（10.0.19.1）有数据流量的情况下，由阿里工程师人为地在杭州点的主IPSGW上down掉接口配置，造成主IPSecGW与杭州CE的IPSec连接中断。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2"/>
        </w:numPr>
        <w:tabs>
          <w:tab w:val="left" w:pos="5166"/>
        </w:tabs>
        <w:spacing w:line="300" w:lineRule="exact"/>
        <w:ind w:left="844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时间节点4/12 0.06，北京站点ping操作正常，延迟波动范围为42-46ms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641350</wp:posOffset>
            </wp:positionH>
            <wp:positionV relativeFrom="page">
              <wp:posOffset>4114165</wp:posOffset>
            </wp:positionV>
            <wp:extent cx="5112385" cy="1714500"/>
            <wp:effectExtent l="0" t="0" r="5715" b="0"/>
            <wp:wrapTopAndBottom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图2.1.1 数据连接图</w:t>
      </w:r>
    </w:p>
    <w:p>
      <w:pPr>
        <w:widowControl/>
        <w:numPr>
          <w:ilvl w:val="0"/>
          <w:numId w:val="2"/>
        </w:numPr>
        <w:tabs>
          <w:tab w:val="left" w:pos="5166"/>
        </w:tabs>
        <w:spacing w:line="300" w:lineRule="exact"/>
        <w:ind w:left="844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时间节点4/12  0.07,阿里工程师down掉上海节点主IPSec连接，数据流量中断，期间CE上bgp连接仍然存活。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default" w:eastAsia="微软雅黑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760730</wp:posOffset>
            </wp:positionH>
            <wp:positionV relativeFrom="page">
              <wp:posOffset>6499860</wp:posOffset>
            </wp:positionV>
            <wp:extent cx="5130800" cy="1561465"/>
            <wp:effectExtent l="0" t="0" r="0" b="635"/>
            <wp:wrapTopAndBottom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图2.1.2 流量中断图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772795</wp:posOffset>
            </wp:positionH>
            <wp:positionV relativeFrom="page">
              <wp:posOffset>8398510</wp:posOffset>
            </wp:positionV>
            <wp:extent cx="5070475" cy="772160"/>
            <wp:effectExtent l="0" t="0" r="9525" b="2540"/>
            <wp:wrapTopAndBottom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图2.1.3 bgp状态查看图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both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both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3、时间节点4/12 0.10（3min）,流量切换到备线进行传输，延迟波动范围为340-380ms，CE上BGP状态为connect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582930</wp:posOffset>
            </wp:positionH>
            <wp:positionV relativeFrom="page">
              <wp:posOffset>1365250</wp:posOffset>
            </wp:positionV>
            <wp:extent cx="4737100" cy="1600200"/>
            <wp:effectExtent l="0" t="0" r="0" b="0"/>
            <wp:wrapTopAndBottom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图2.1.4 流量恢复图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761365</wp:posOffset>
            </wp:positionH>
            <wp:positionV relativeFrom="page">
              <wp:posOffset>3242310</wp:posOffset>
            </wp:positionV>
            <wp:extent cx="4551680" cy="736600"/>
            <wp:effectExtent l="0" t="0" r="7620" b="0"/>
            <wp:wrapTopAndBottom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图2.1.5 bgp状态图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844"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firstLine="630" w:firstLineChars="30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测试结论：</w:t>
      </w:r>
      <w:r>
        <w:rPr>
          <w:rFonts w:hint="eastAsia"/>
          <w:b w:val="0"/>
          <w:bCs w:val="0"/>
          <w:lang w:val="en-US" w:eastAsia="zh-CN"/>
        </w:rPr>
        <w:t>基本符合预期，仍有较大整改空间。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整改措施：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PE与CE双方配置的bgp hold time时间为默认的180s，造成主备链路流程切换时间过长，预计调整CPE双方关于bgp hold time参数的配置，以期提高链路的情况检测的敏捷性，缩短链路切换的时间。见下期。</w:t>
      </w:r>
    </w:p>
    <w:p>
      <w:pPr>
        <w:ind w:left="0" w:leftChars="0" w:firstLine="0" w:firstLineChars="0"/>
      </w:pP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8" w:name="_Toc21282"/>
      <w:r>
        <w:rPr>
          <w:rFonts w:hint="eastAsia" w:ascii="Microsoft YaHei UI" w:hAnsi="Microsoft YaHei UI" w:eastAsia="Microsoft YaHei UI"/>
          <w:color w:val="000000"/>
        </w:rPr>
        <w:t> </w:t>
      </w:r>
      <w:bookmarkStart w:id="9" w:name="_Toc98302528"/>
      <w:r>
        <w:rPr>
          <w:rFonts w:hint="eastAsia" w:ascii="Microsoft YaHei UI" w:hAnsi="Microsoft YaHei UI" w:eastAsia="Microsoft YaHei UI"/>
          <w:color w:val="000000"/>
        </w:rPr>
        <w:t>控制器故障，转发正常</w:t>
      </w:r>
      <w:bookmarkEnd w:id="8"/>
      <w:bookmarkEnd w:id="9"/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验证当epoch中控与ce端的控制连接失效时，对数据流量的影响。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CE与epoch中控的控制连接，不会对CE的数据流量造成影响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在北京站点PC（10.0.20.101）与杭州点地wifi网关（10.0.19.1）有数据流量的情况下，由光联工程师人为地中断CE与epoch中控的控制连接，造成epoch中控无法登录管理CE设备。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3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时间节点4/11 21.35 北京ping测试正常，在CE上断掉与epoch的控制通道连接，epoch中空上无法连接到CE端。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jc w:val="center"/>
        <w:rPr>
          <w:rFonts w:hint="default" w:ascii="Times New Roman" w:hAnsi="Times New Roman" w:eastAsia="微软雅黑"/>
          <w:b w:val="0"/>
          <w:bCs/>
          <w:kern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762000</wp:posOffset>
            </wp:positionH>
            <wp:positionV relativeFrom="page">
              <wp:posOffset>7622540</wp:posOffset>
            </wp:positionV>
            <wp:extent cx="4368800" cy="1725295"/>
            <wp:effectExtent l="0" t="0" r="0" b="1905"/>
            <wp:wrapTopAndBottom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图2.2.1 流量状况图</w:t>
      </w:r>
    </w:p>
    <w:p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657860</wp:posOffset>
            </wp:positionH>
            <wp:positionV relativeFrom="page">
              <wp:posOffset>1030605</wp:posOffset>
            </wp:positionV>
            <wp:extent cx="4434205" cy="1873250"/>
            <wp:effectExtent l="0" t="0" r="10795" b="6350"/>
            <wp:wrapTopAndBottom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图2.2.2 epoch中控图</w:t>
      </w:r>
    </w:p>
    <w:p>
      <w:pPr>
        <w:numPr>
          <w:ilvl w:val="0"/>
          <w:numId w:val="3"/>
        </w:numPr>
        <w:ind w:left="792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时间节点4/11 21.37 恢复CE上与epoch中控的控制连接，过程中流量无影响，查看整个过程中的ping包无丢包情况。</w:t>
      </w:r>
    </w:p>
    <w:p>
      <w:pPr>
        <w:numPr>
          <w:ilvl w:val="0"/>
          <w:numId w:val="0"/>
        </w:numPr>
        <w:ind w:left="792" w:leftChars="0"/>
        <w:jc w:val="center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637540</wp:posOffset>
            </wp:positionH>
            <wp:positionV relativeFrom="page">
              <wp:posOffset>4326255</wp:posOffset>
            </wp:positionV>
            <wp:extent cx="4996815" cy="2026920"/>
            <wp:effectExtent l="0" t="0" r="6985" b="5080"/>
            <wp:wrapTopAndBottom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图2.2.3 epoch中控图</w:t>
      </w:r>
    </w:p>
    <w:p>
      <w:pPr>
        <w:numPr>
          <w:ilvl w:val="0"/>
          <w:numId w:val="0"/>
        </w:numPr>
        <w:ind w:left="792" w:leftChars="0"/>
        <w:jc w:val="center"/>
        <w:rPr>
          <w:rFonts w:hint="default" w:eastAsia="微软雅黑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813435</wp:posOffset>
            </wp:positionH>
            <wp:positionV relativeFrom="page">
              <wp:posOffset>6736080</wp:posOffset>
            </wp:positionV>
            <wp:extent cx="5041265" cy="1578610"/>
            <wp:effectExtent l="0" t="0" r="635" b="8890"/>
            <wp:wrapTopAndBottom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图2.2.4 数据包接收统计图</w:t>
      </w:r>
    </w:p>
    <w:p>
      <w:pPr>
        <w:numPr>
          <w:ilvl w:val="0"/>
          <w:numId w:val="0"/>
        </w:numPr>
        <w:ind w:left="792" w:leftChars="0"/>
        <w:rPr>
          <w:rFonts w:hint="default"/>
          <w:lang w:val="en-US"/>
        </w:rPr>
      </w:pPr>
      <w:r>
        <w:rPr>
          <w:rFonts w:hint="eastAsia"/>
          <w:b/>
          <w:bCs/>
          <w:lang w:val="en-US" w:eastAsia="zh-CN"/>
        </w:rPr>
        <w:t>测试结论：</w:t>
      </w:r>
      <w:r>
        <w:rPr>
          <w:rFonts w:hint="eastAsia"/>
          <w:b w:val="0"/>
          <w:bCs w:val="0"/>
          <w:lang w:val="en-US" w:eastAsia="zh-CN"/>
        </w:rPr>
        <w:t>符合预期。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10" w:name="_Toc17861"/>
      <w:r>
        <w:rPr>
          <w:rFonts w:hint="eastAsia" w:ascii="Microsoft YaHei UI" w:hAnsi="Microsoft YaHei UI" w:eastAsia="Microsoft YaHei UI"/>
          <w:color w:val="000000"/>
        </w:rPr>
        <w:t> </w:t>
      </w:r>
      <w:bookmarkStart w:id="11" w:name="_Toc98302530"/>
      <w:r>
        <w:rPr>
          <w:rFonts w:hint="eastAsia" w:ascii="Microsoft YaHei UI" w:hAnsi="Microsoft YaHei UI" w:eastAsia="Microsoft YaHei UI"/>
          <w:color w:val="000000"/>
        </w:rPr>
        <w:t>CPE掉电</w:t>
      </w:r>
      <w:bookmarkEnd w:id="11"/>
      <w:r>
        <w:rPr>
          <w:rFonts w:hint="eastAsia" w:ascii="Microsoft YaHei UI" w:hAnsi="Microsoft YaHei UI" w:eastAsia="Microsoft YaHei UI"/>
          <w:color w:val="000000"/>
        </w:rPr>
        <w:t> /硬件故障</w:t>
      </w:r>
      <w:r>
        <w:rPr>
          <w:rFonts w:hint="eastAsia" w:ascii="Microsoft YaHei UI" w:hAnsi="Microsoft YaHei UI" w:eastAsia="Microsoft YaHei UI"/>
          <w:color w:val="000000"/>
          <w:lang w:eastAsia="zh-CN"/>
        </w:rPr>
        <w:t>（</w:t>
      </w:r>
      <w:r>
        <w:rPr>
          <w:rFonts w:hint="eastAsia" w:ascii="Microsoft YaHei UI" w:hAnsi="Microsoft YaHei UI" w:eastAsia="Microsoft YaHei UI"/>
          <w:color w:val="000000"/>
          <w:lang w:val="en-US" w:eastAsia="zh-CN"/>
        </w:rPr>
        <w:t>瞬断</w:t>
      </w:r>
      <w:r>
        <w:rPr>
          <w:rFonts w:hint="eastAsia" w:ascii="Microsoft YaHei UI" w:hAnsi="Microsoft YaHei UI" w:eastAsia="Microsoft YaHei UI"/>
          <w:color w:val="000000"/>
          <w:lang w:eastAsia="zh-CN"/>
        </w:rPr>
        <w:t>）</w:t>
      </w:r>
      <w:bookmarkEnd w:id="10"/>
    </w:p>
    <w:p/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模拟CE设备短时间掉电的情况，以及对数据流量造成的影响。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CE掉电过程中，数据流量中断，CE上电短时间内，网络恢复。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在北京站点PC（10.0.20.101）与杭州点地wifi网关（10.0.19.1）有数据流量的情况下，由阿里工程师，手工拔插CE电源，形成CE短时间经历断电与上电的情况。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4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604520</wp:posOffset>
            </wp:positionH>
            <wp:positionV relativeFrom="page">
              <wp:posOffset>2821305</wp:posOffset>
            </wp:positionV>
            <wp:extent cx="5389880" cy="2426335"/>
            <wp:effectExtent l="0" t="0" r="7620" b="12065"/>
            <wp:wrapTopAndBottom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时间节点4/11 22.11 北京pc正常ping包，拔掉CE设备电源后一段时间插上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图2.3.1 数据流量图</w:t>
      </w:r>
    </w:p>
    <w:p>
      <w:pPr>
        <w:widowControl/>
        <w:numPr>
          <w:ilvl w:val="0"/>
          <w:numId w:val="4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时间点4/11 22.13 预计IPSec重启时间为100s左右，数据重新连通。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664845</wp:posOffset>
            </wp:positionH>
            <wp:positionV relativeFrom="page">
              <wp:posOffset>5791200</wp:posOffset>
            </wp:positionV>
            <wp:extent cx="5404485" cy="859155"/>
            <wp:effectExtent l="0" t="0" r="5715" b="4445"/>
            <wp:wrapTopAndBottom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图2.3.2 流量中断图</w:t>
      </w:r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hint="default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694690</wp:posOffset>
            </wp:positionH>
            <wp:positionV relativeFrom="page">
              <wp:posOffset>6870065</wp:posOffset>
            </wp:positionV>
            <wp:extent cx="5358765" cy="1079500"/>
            <wp:effectExtent l="0" t="0" r="635" b="0"/>
            <wp:wrapTopAndBottom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  <w:t>图2.3.3 bgp状态图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hint="default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504825</wp:posOffset>
            </wp:positionH>
            <wp:positionV relativeFrom="page">
              <wp:posOffset>1000125</wp:posOffset>
            </wp:positionV>
            <wp:extent cx="4831715" cy="1584960"/>
            <wp:effectExtent l="0" t="0" r="6985" b="2540"/>
            <wp:wrapTopAndBottom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  <w:t>图2.3.4 数据流量恢复图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测试结论：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符合预期。</w:t>
      </w:r>
    </w:p>
    <w:p>
      <w:pPr>
        <w:ind w:left="0" w:leftChars="0" w:firstLine="0" w:firstLineChars="0"/>
      </w:pP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12" w:name="_Toc12310"/>
      <w:r>
        <w:rPr>
          <w:rFonts w:hint="eastAsia" w:ascii="Microsoft YaHei UI" w:hAnsi="Microsoft YaHei UI" w:eastAsia="Microsoft YaHei UI"/>
          <w:color w:val="000000"/>
        </w:rPr>
        <w:t> </w:t>
      </w:r>
      <w:bookmarkStart w:id="13" w:name="_Toc98302531"/>
      <w:r>
        <w:rPr>
          <w:rFonts w:hint="eastAsia" w:ascii="Microsoft YaHei UI" w:hAnsi="Microsoft YaHei UI" w:eastAsia="Microsoft YaHei UI"/>
          <w:color w:val="000000"/>
        </w:rPr>
        <w:t>CPE互联网故障(wan</w:t>
      </w:r>
      <w:r>
        <w:rPr>
          <w:rFonts w:hint="eastAsia" w:ascii="Microsoft YaHei UI" w:hAnsi="Microsoft YaHei UI" w:eastAsia="Microsoft YaHei UI"/>
          <w:color w:val="000000"/>
          <w:lang w:val="en-US" w:eastAsia="zh-CN"/>
        </w:rPr>
        <w:t>瞬断</w:t>
      </w:r>
      <w:r>
        <w:rPr>
          <w:rFonts w:hint="eastAsia" w:ascii="Microsoft YaHei UI" w:hAnsi="Microsoft YaHei UI" w:eastAsia="Microsoft YaHei UI"/>
          <w:color w:val="000000"/>
        </w:rPr>
        <w:t>)</w:t>
      </w:r>
      <w:bookmarkEnd w:id="12"/>
      <w:bookmarkEnd w:id="13"/>
    </w:p>
    <w:p/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验证当CE的互联网故障，造成主备IPSec连接中断的数据传输情况。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CE的wan网络链路中断的情况下，数据流量会一直中断，等到网络恢复，数据流量随即恢复。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在北京站点PC（10.0.20.101）与杭州点地wifi网关（10.0.19.1）有数据流量的情况下，由阿里工程师，拔插CE端的wan口线路，人为造成网络中断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5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时间节点4/11 21.40 北京pc端ping流量测试正常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778510</wp:posOffset>
            </wp:positionH>
            <wp:positionV relativeFrom="page">
              <wp:posOffset>5699760</wp:posOffset>
            </wp:positionV>
            <wp:extent cx="4882515" cy="1487170"/>
            <wp:effectExtent l="0" t="0" r="6985" b="11430"/>
            <wp:wrapTopAndBottom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图2.4.1 流量连通图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5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default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704215</wp:posOffset>
            </wp:positionH>
            <wp:positionV relativeFrom="page">
              <wp:posOffset>1191895</wp:posOffset>
            </wp:positionV>
            <wp:extent cx="4855845" cy="2259965"/>
            <wp:effectExtent l="0" t="0" r="8255" b="635"/>
            <wp:wrapTopAndBottom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  <w:t>时间节点4/11 21.41 短时间内拔插wan口线路，造成数据中断与恢复</w:t>
      </w:r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  <w:t>图2.4.2 流量恢复图</w:t>
      </w:r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hint="default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测试结论：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符合预期</w:t>
      </w:r>
    </w:p>
    <w:p>
      <w:pPr>
        <w:ind w:left="0" w:leftChars="0" w:firstLine="0" w:firstLineChars="0"/>
      </w:pP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14" w:name="_Toc5412"/>
      <w:r>
        <w:rPr>
          <w:rFonts w:hint="eastAsia" w:ascii="Microsoft YaHei UI" w:hAnsi="Microsoft YaHei UI" w:eastAsia="Microsoft YaHei UI"/>
          <w:color w:val="000000"/>
        </w:rPr>
        <w:t> </w:t>
      </w:r>
      <w:bookmarkStart w:id="15" w:name="_Toc98302532"/>
      <w:r>
        <w:rPr>
          <w:rFonts w:hint="eastAsia" w:ascii="Microsoft YaHei UI" w:hAnsi="Microsoft YaHei UI" w:eastAsia="Microsoft YaHei UI"/>
          <w:color w:val="000000"/>
        </w:rPr>
        <w:t>CPE LAN故障(lan)</w:t>
      </w:r>
      <w:bookmarkEnd w:id="14"/>
      <w:bookmarkEnd w:id="15"/>
    </w:p>
    <w:p/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验证当CE端，连接内网的端口down掉后，网络的数据传输情况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CE的Lan网络链路中断的情况下，连接此端口的pc数据流量会一直中断，等到网络恢复，数据流量随即恢复。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在北京站点PC（10.0.20.101）与杭州点地wifi网关（10.0.19.1）有数据流量的情况下，由光联工程师人为地down掉北京点的wifi接口，照成连接在此接口上的pc网络中断。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6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824230</wp:posOffset>
            </wp:positionH>
            <wp:positionV relativeFrom="page">
              <wp:posOffset>6644005</wp:posOffset>
            </wp:positionV>
            <wp:extent cx="4959350" cy="1528445"/>
            <wp:effectExtent l="0" t="0" r="6350" b="8255"/>
            <wp:wrapTopAndBottom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时间节点4/11 21.43 北京站点ping测试正常，短时间内在ce上down/up  wifi接口,造成lan口中断。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图2.5.1 数据连通图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6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时间节点 4/11 21.45恢复WiFi接口up状态，持续一段时间未恢复连接，pc端wifi已从其他ap获取IP，重新连接CE端WiFi（21.48）即可正常通信。</w:t>
      </w: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807720</wp:posOffset>
            </wp:positionH>
            <wp:positionV relativeFrom="page">
              <wp:posOffset>1035050</wp:posOffset>
            </wp:positionV>
            <wp:extent cx="4940300" cy="2966085"/>
            <wp:effectExtent l="0" t="0" r="0" b="5715"/>
            <wp:wrapTopAndBottom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图2.5.2 数据中断图</w:t>
      </w: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735965</wp:posOffset>
            </wp:positionH>
            <wp:positionV relativeFrom="page">
              <wp:posOffset>4279900</wp:posOffset>
            </wp:positionV>
            <wp:extent cx="4965700" cy="1631950"/>
            <wp:effectExtent l="0" t="0" r="0" b="6350"/>
            <wp:wrapTopAndBottom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图2.5.3 数据恢复图</w:t>
      </w: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测试结论：</w:t>
      </w:r>
      <w:r>
        <w:rPr>
          <w:rFonts w:hint="eastAsia"/>
          <w:lang w:val="en-US" w:eastAsia="zh-CN"/>
        </w:rPr>
        <w:t>符合预期</w:t>
      </w: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ind w:left="792" w:leftChars="0"/>
        <w:jc w:val="both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tabs>
          <w:tab w:val="left" w:pos="3418"/>
        </w:tabs>
        <w:spacing w:line="300" w:lineRule="exact"/>
        <w:jc w:val="both"/>
        <w:rPr>
          <w:rFonts w:hint="default"/>
          <w:lang w:val="en-US" w:eastAsia="zh-CN"/>
        </w:rPr>
      </w:pP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16" w:name="_Toc31210"/>
      <w:r>
        <w:rPr>
          <w:rFonts w:hint="eastAsia" w:ascii="Microsoft YaHei UI" w:hAnsi="Microsoft YaHei UI" w:eastAsia="Microsoft YaHei UI"/>
          <w:color w:val="000000"/>
        </w:rPr>
        <w:t> </w:t>
      </w:r>
      <w:bookmarkStart w:id="17" w:name="_Toc98302533"/>
      <w:r>
        <w:rPr>
          <w:rFonts w:hint="eastAsia" w:ascii="Microsoft YaHei UI" w:hAnsi="Microsoft YaHei UI" w:eastAsia="Microsoft YaHei UI"/>
          <w:color w:val="000000"/>
        </w:rPr>
        <w:t>CPE流量过载</w:t>
      </w:r>
      <w:bookmarkEnd w:id="16"/>
      <w:bookmarkEnd w:id="17"/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验证当组网链路上存在大量数据时，对正常业务数据的影响情况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当网络内出现大量数据时，数据流量整体时延会出现可接受范围的上升。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PC（10.0.20.101）与杭州点地wifi网关（10.0.19.1）有数据流量的情况下，由光联工程师与阿里云工程师，联合使用iperf3工具，形成大量流量数据传输，查看大流量数据形成后对原本的ping数据的整体时延影响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演练过程：</w:t>
      </w:r>
    </w:p>
    <w:p>
      <w:pPr>
        <w:widowControl/>
        <w:numPr>
          <w:ilvl w:val="0"/>
          <w:numId w:val="7"/>
        </w:numPr>
        <w:tabs>
          <w:tab w:val="left" w:pos="5166"/>
        </w:tabs>
        <w:spacing w:line="300" w:lineRule="exact"/>
        <w:ind w:left="792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时间节点4/11 22.29 北京pc作为iperf3的服务端，杭州CE作为iperf3客户端，向北京pc发起udp流量。北京pc出现丢包和乱序的情况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default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436880</wp:posOffset>
            </wp:positionH>
            <wp:positionV relativeFrom="page">
              <wp:posOffset>6861175</wp:posOffset>
            </wp:positionV>
            <wp:extent cx="5333365" cy="2435225"/>
            <wp:effectExtent l="0" t="0" r="635" b="3175"/>
            <wp:wrapTopAndBottom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381635</wp:posOffset>
            </wp:positionH>
            <wp:positionV relativeFrom="page">
              <wp:posOffset>3054350</wp:posOffset>
            </wp:positionV>
            <wp:extent cx="5383530" cy="3477260"/>
            <wp:effectExtent l="0" t="0" r="1270" b="2540"/>
            <wp:wrapTopAndBottom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  <w:t>图2.6.1 iperf3发送端状况图</w:t>
      </w:r>
    </w:p>
    <w:p>
      <w:pPr>
        <w:widowControl/>
        <w:numPr>
          <w:ilvl w:val="0"/>
          <w:numId w:val="0"/>
        </w:numPr>
        <w:tabs>
          <w:tab w:val="left" w:pos="5166"/>
        </w:tabs>
        <w:spacing w:line="300" w:lineRule="exact"/>
        <w:ind w:left="792" w:leftChars="0"/>
        <w:jc w:val="center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图2.6.2 iperf3 接收端状况图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测试结论：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不符合预期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整改措施：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演练过程中出现报文丢失，失序的情况，通过初步排查，判定数据传输过程中，本地带宽导致的丢包失序情况，接下来可以搭建新的实验场景，对流量满载情况的，流量传输质量进行再次测试。</w:t>
      </w:r>
      <w:bookmarkStart w:id="23" w:name="_GoBack"/>
      <w:bookmarkEnd w:id="23"/>
    </w:p>
    <w:p>
      <w: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18" w:name="_Toc20466"/>
      <w:r>
        <w:rPr>
          <w:rFonts w:hint="eastAsia"/>
          <w:lang w:val="en-US" w:eastAsia="zh-CN"/>
        </w:rPr>
        <w:t>故障演练（2022/4/13）</w:t>
      </w:r>
      <w:bookmarkEnd w:id="18"/>
    </w:p>
    <w:p>
      <w:pPr>
        <w:pStyle w:val="3"/>
        <w:bidi w:val="0"/>
        <w:rPr>
          <w:rFonts w:hint="default"/>
          <w:lang w:val="en-US" w:eastAsia="zh-CN"/>
        </w:rPr>
      </w:pPr>
      <w:bookmarkStart w:id="19" w:name="_Toc16447"/>
      <w:r>
        <w:rPr>
          <w:rFonts w:hint="eastAsia"/>
        </w:rPr>
        <w:t>VPNGW故障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主IPSecgw中断</w:t>
      </w:r>
      <w:bookmarkEnd w:id="19"/>
      <w:r>
        <w:rPr>
          <w:rFonts w:hint="eastAsia"/>
          <w:lang w:val="en-US" w:eastAsia="zh-CN"/>
        </w:rPr>
        <w:t xml:space="preserve"> 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验证当主IPSec连接故障，流量切换情况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流量默认走主线路，当主线路down掉后，流量会切换到备线，通过配置BGP的hold-time时间为15秒，预计断线与切换的时间会持续15s。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在北京站点的pc（10.0.20.101）向杭州站点CE（10.0.19.1）进行ping包测试，过程中，down掉杭州站点主线（上海线）的IPSec连接，观测流量数据切换情况.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数据观测记录：（下述时间节点并非真实时间，重在探测时间间隙）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通过在北京点ce上对端口进行抓包，实时查看接口的数据流量转发情况。</w:t>
      </w:r>
    </w:p>
    <w:p>
      <w:pPr>
        <w:keepNext w:val="0"/>
        <w:keepLines w:val="0"/>
        <w:pageBreakBefore w:val="0"/>
        <w:widowControl/>
        <w:tabs>
          <w:tab w:val="left" w:pos="51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0" w:leftChars="0" w:firstLine="420" w:firstLineChars="200"/>
        <w:jc w:val="both"/>
        <w:textAlignment w:val="auto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 xml:space="preserve"> 图一数据显示，由10.0.20.1&lt;——&gt;10.0.19.1的数据流量正常转发。截至时间点：14：10：00，之后进行上海线路中断。</w:t>
      </w:r>
    </w:p>
    <w:p>
      <w:pPr>
        <w:keepNext w:val="0"/>
        <w:keepLines w:val="0"/>
        <w:pageBreakBefore w:val="0"/>
        <w:widowControl/>
        <w:tabs>
          <w:tab w:val="left" w:pos="51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0" w:leftChars="0" w:firstLine="420" w:firstLineChars="200"/>
        <w:jc w:val="both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图二数据显示，由14：10：00至14：10：25这段时间，北京的主IPSec虚拟接口上都未有10.0.20.1&lt;——&gt;10.0.19.1的流量，至14：10：25之后开始出现连续的实验数据流量，整个过程共持续15s，符合实验预期。</w:t>
      </w:r>
    </w:p>
    <w:p>
      <w:pPr>
        <w:keepNext w:val="0"/>
        <w:keepLines w:val="0"/>
        <w:pageBreakBefore w:val="0"/>
        <w:widowControl/>
        <w:tabs>
          <w:tab w:val="left" w:pos="51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0" w:leftChars="0" w:firstLine="630" w:firstLineChars="300"/>
        <w:jc w:val="both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测试结论：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基本符合预期，仍有整改空间</w:t>
      </w:r>
    </w:p>
    <w:p>
      <w:pPr>
        <w:keepNext w:val="0"/>
        <w:keepLines w:val="0"/>
        <w:pageBreakBefore w:val="0"/>
        <w:widowControl/>
        <w:tabs>
          <w:tab w:val="left" w:pos="51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0" w:leftChars="0" w:firstLine="630" w:firstLineChars="300"/>
        <w:jc w:val="both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整改措施：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当主线恢复后，流量由备线切换回主线，经实验测试结果来说，大概一分种。需要根据实际情况调整配置参数，缩短由备线回切向主线的时间。</w:t>
      </w:r>
    </w:p>
    <w:p>
      <w:pPr>
        <w:widowControl/>
        <w:tabs>
          <w:tab w:val="left" w:pos="5166"/>
        </w:tabs>
        <w:spacing w:line="300" w:lineRule="exact"/>
        <w:ind w:left="0" w:leftChars="0" w:firstLine="0" w:firstLineChars="0"/>
        <w:jc w:val="both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数据截图：</w:t>
      </w:r>
    </w:p>
    <w:p>
      <w:r>
        <w:drawing>
          <wp:inline distT="0" distB="0" distL="114300" distR="114300">
            <wp:extent cx="5403850" cy="1816100"/>
            <wp:effectExtent l="0" t="0" r="635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51" w:firstLineChars="0"/>
        <w:jc w:val="center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图3.1.1 ping流量来回正常</w:t>
      </w:r>
    </w:p>
    <w:p>
      <w:r>
        <w:drawing>
          <wp:inline distT="0" distB="0" distL="114300" distR="114300">
            <wp:extent cx="5929630" cy="5231765"/>
            <wp:effectExtent l="0" t="0" r="127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图3.1.2 流量切换时间图</w:t>
      </w:r>
    </w:p>
    <w:p>
      <w:pPr>
        <w:jc w:val="center"/>
      </w:pPr>
      <w:r>
        <w:drawing>
          <wp:inline distT="0" distB="0" distL="114300" distR="114300">
            <wp:extent cx="5534025" cy="2305050"/>
            <wp:effectExtent l="0" t="0" r="3175" b="635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图3.1.3 流量稳定情况图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20" w:name="_Toc23003"/>
      <w:r>
        <w:rPr>
          <w:rFonts w:hint="eastAsia" w:ascii="Microsoft YaHei UI" w:hAnsi="Microsoft YaHei UI" w:eastAsia="Microsoft YaHei UI"/>
          <w:color w:val="000000"/>
        </w:rPr>
        <w:t> CPE互联网故障(wan)</w:t>
      </w:r>
      <w:bookmarkEnd w:id="20"/>
    </w:p>
    <w:p/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验证当CE的互联网故障，造成主备IPSec连接中断及恢复的数据传输情况。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CE的wan网络链路中断的情况下，数据流量会一直中断，等到网络恢复，数据流量经过一段时间恢复。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5" w:firstLineChars="307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在杭州站点PC（10.0.19.128）与北京点的wifi网关（10.0.20.1）有数据流量的情况下，由阿里工程师，拔插CE端的wan口线路，过程持续5分钟，人为造成网络中断。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5" w:firstLineChars="307"/>
        <w:jc w:val="left"/>
        <w:textAlignment w:val="auto"/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数据观测记录：（下述时间节点并非具体时间，重在观测时间间隙）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时间记录：杭州pc与北京CE数据传输正常，12:12，拔掉wan口，模拟网络中断，过程持续5分钟。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插回wan口网线时间为17：06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互联网（114.114.114.114）通的时间为17：19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 xml:space="preserve"> 中控连接时间点19：54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BGP状态切换为establish时间为，22.06/27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Ping流量测试连通时间22.40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综上，拔掉网线至数据流量恢复的时间共持续5m36s，其中，互联网连接上的时间为13s，中控连接时间为2m48s.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测试结论：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不符合预期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jc w:val="left"/>
        <w:textAlignment w:val="auto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整改措施：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ipsec的IPSec sa存活性和重连机制在当前配置下错误，同时IPSec协议本身在此不够完善。使用新配置可以缓解此处问题，后续将发布补丁从根本上解决。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4" w:firstLineChars="307"/>
        <w:jc w:val="left"/>
        <w:textAlignment w:val="auto"/>
      </w:pPr>
      <w:r>
        <w:drawing>
          <wp:inline distT="0" distB="0" distL="114300" distR="114300">
            <wp:extent cx="5521325" cy="2035175"/>
            <wp:effectExtent l="0" t="0" r="317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4" w:firstLineChars="307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图3.2.1 杭州pc与北京CE数据传输正常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4" w:firstLineChars="307"/>
        <w:jc w:val="both"/>
        <w:textAlignment w:val="auto"/>
      </w:pPr>
      <w:r>
        <w:drawing>
          <wp:inline distT="0" distB="0" distL="114300" distR="114300">
            <wp:extent cx="5756275" cy="1360170"/>
            <wp:effectExtent l="0" t="0" r="9525" b="1143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图3.2.2 杭州ce上查看BGP connect状态持续5分钟。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eastAsia="微软雅黑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132080</wp:posOffset>
            </wp:positionH>
            <wp:positionV relativeFrom="page">
              <wp:posOffset>1058545</wp:posOffset>
            </wp:positionV>
            <wp:extent cx="5836920" cy="3830955"/>
            <wp:effectExtent l="0" t="0" r="5080" b="444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图3.2.3 IPSec存活时间查看为22m51s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18543"/>
      <w:r>
        <w:rPr>
          <w:rFonts w:hint="eastAsia"/>
        </w:rPr>
        <w:t>CPE掉电 /硬件故障</w:t>
      </w:r>
      <w:bookmarkEnd w:id="21"/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模拟CE设备长时间掉电之后数据连接的恢复情况。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CE掉电过程中，数据流量中断，CE上电经过一段时间后，私网互访正常。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/>
          <w:bCs w:val="0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在杭州站点PC（10.0.19.128）与北京点地wifi网关（10.0.20.1）有数据流量的情况下，由阿里工程师，手工拔插CE电源（过程持续3分钟），形成CE经历持续一段时间的断电与上电的情况。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数据观测记录：</w:t>
      </w: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（下述时间节点并非具体时间，重在观测时间间隙）</w:t>
      </w:r>
    </w:p>
    <w:p>
      <w:pPr>
        <w:ind w:firstLine="11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32：30，由阿里工程师拔掉杭州ce站点电源。</w:t>
      </w:r>
    </w:p>
    <w:p>
      <w:pPr>
        <w:ind w:firstLine="11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35：30，阿里工程师插回杭州ce站点电源</w:t>
      </w:r>
    </w:p>
    <w:p>
      <w:pPr>
        <w:ind w:firstLine="11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37：00，公网通（114.114.114.114），同期IPSec sa连接成功</w:t>
      </w:r>
    </w:p>
    <w:p>
      <w:pPr>
        <w:ind w:firstLine="1151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37：37，控制平面连接成功</w:t>
      </w:r>
    </w:p>
    <w:p>
      <w:pPr>
        <w:ind w:firstLine="11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39：13 pc与CE之间的数据连接通路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37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综上：从上电到数据连通时间共持续4m13s，其中从启动到连接公网花费1m30s，连接公网之后接上控制平面花费37s，连接公网之后数据连通花费2m13s。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37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37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测试结论：</w:t>
      </w:r>
      <w:r>
        <w:rPr>
          <w:rFonts w:hint="eastAsia"/>
          <w:b w:val="0"/>
          <w:bCs w:val="0"/>
          <w:lang w:val="en-US" w:eastAsia="zh-CN"/>
        </w:rPr>
        <w:t>基本符合预期，仍有较大改进空间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37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整改措施：</w:t>
      </w:r>
      <w:r>
        <w:rPr>
          <w:rFonts w:hint="eastAsia"/>
          <w:b w:val="0"/>
          <w:bCs w:val="0"/>
          <w:lang w:val="en-US" w:eastAsia="zh-CN"/>
        </w:rPr>
        <w:t>在IPSec sa up知道VPN胡同存在较大的时延，需要与阿里工程师再次场景复现，并协同诊断，后续发布补丁解决问题。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31485" cy="1521460"/>
            <wp:effectExtent l="0" t="0" r="5715" b="25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51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图3.3.1 杭州pc与北京CE数据连接成功</w:t>
      </w:r>
    </w:p>
    <w:p>
      <w:pPr>
        <w:ind w:firstLine="1151" w:firstLineChars="0"/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377825</wp:posOffset>
            </wp:positionH>
            <wp:positionV relativeFrom="paragraph">
              <wp:posOffset>42545</wp:posOffset>
            </wp:positionV>
            <wp:extent cx="5520055" cy="1436370"/>
            <wp:effectExtent l="0" t="0" r="4445" b="11430"/>
            <wp:wrapTopAndBottom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图3.3.2 BGP连接成功</w:t>
      </w:r>
    </w:p>
    <w:p>
      <w:pPr>
        <w:jc w:val="both"/>
      </w:pPr>
      <w:r>
        <w:drawing>
          <wp:inline distT="0" distB="0" distL="114300" distR="114300">
            <wp:extent cx="5518785" cy="3235960"/>
            <wp:effectExtent l="0" t="0" r="571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图3.3.3 于38：15查看IPSec以启动1m6s，预计启动时间为37：07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shd w:val="clear" w:color="auto" w:fill="FFFFFF"/>
        <w:spacing w:before="0" w:after="0" w:line="240" w:lineRule="atLeast"/>
        <w:ind w:left="991" w:leftChars="0" w:firstLineChars="0"/>
        <w:rPr>
          <w:rFonts w:ascii="Microsoft YaHei UI" w:hAnsi="Microsoft YaHei UI" w:eastAsia="Microsoft YaHei UI"/>
          <w:color w:val="000000"/>
        </w:rPr>
      </w:pPr>
      <w:bookmarkStart w:id="22" w:name="_Toc6566"/>
      <w:r>
        <w:rPr>
          <w:rFonts w:hint="eastAsia" w:ascii="Microsoft YaHei UI" w:hAnsi="Microsoft YaHei UI" w:eastAsia="Microsoft YaHei UI"/>
          <w:color w:val="000000"/>
        </w:rPr>
        <w:t> </w:t>
      </w:r>
      <w:r>
        <w:rPr>
          <w:rFonts w:hint="eastAsia" w:ascii="Microsoft YaHei UI" w:hAnsi="Microsoft YaHei UI" w:eastAsia="Microsoft YaHei UI"/>
          <w:color w:val="000000"/>
          <w:lang w:val="en-US" w:eastAsia="zh-CN"/>
        </w:rPr>
        <w:t>模拟打流测试</w:t>
      </w:r>
      <w:bookmarkEnd w:id="22"/>
    </w:p>
    <w:p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演练目的：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组网链路能否在100M的数据传输情况下，进行数据的稳定传输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预期结果：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当网络内出现100M/s的数据时，数据基本能够稳定传输，丢包情况在可接收范围内。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default" w:ascii="Times New Roman" w:hAnsi="Times New Roman"/>
          <w:b w:val="0"/>
          <w:bCs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b/>
          <w:bCs w:val="0"/>
          <w:kern w:val="0"/>
          <w:sz w:val="21"/>
          <w:szCs w:val="21"/>
          <w:lang w:val="en-US" w:eastAsia="zh-CN"/>
        </w:rPr>
        <w:t>演练方式：</w:t>
      </w:r>
      <w:r>
        <w:rPr>
          <w:rFonts w:hint="eastAsia" w:ascii="Times New Roman" w:hAnsi="Times New Roman"/>
          <w:b w:val="0"/>
          <w:bCs/>
          <w:kern w:val="0"/>
          <w:sz w:val="21"/>
          <w:szCs w:val="21"/>
          <w:lang w:val="en-US" w:eastAsia="zh-CN"/>
        </w:rPr>
        <w:t>两台ce分别连接到两台pe，ce之间使用iperf工具进行大流量模拟</w:t>
      </w:r>
    </w:p>
    <w:p>
      <w:pPr>
        <w:widowControl/>
        <w:tabs>
          <w:tab w:val="left" w:pos="5166"/>
        </w:tabs>
        <w:spacing w:line="300" w:lineRule="exact"/>
        <w:ind w:left="147"/>
        <w:jc w:val="both"/>
        <w:rPr>
          <w:rFonts w:hint="eastAsia" w:ascii="Times New Roman" w:hAnsi="Times New Roman"/>
          <w:b w:val="0"/>
          <w:bCs w:val="0"/>
          <w:kern w:val="0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数据观测记录：</w:t>
      </w:r>
      <w:r>
        <w:rPr>
          <w:rFonts w:hint="eastAsia"/>
          <w:b w:val="0"/>
          <w:bCs w:val="0"/>
          <w:lang w:val="en-US" w:eastAsia="zh-CN"/>
        </w:rPr>
        <w:t>100M的测试环境的打流，模拟北京到杭州的测试环境，打流100M 实际能够达到到91M。（考虑本地链路的传输情况，基本符合预期）</w:t>
      </w:r>
    </w:p>
    <w:p>
      <w:pPr>
        <w:jc w:val="center"/>
      </w:pPr>
      <w:r>
        <w:drawing>
          <wp:inline distT="0" distB="0" distL="114300" distR="114300">
            <wp:extent cx="4762500" cy="2830195"/>
            <wp:effectExtent l="0" t="0" r="0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图3.4.1 iperf使用tcp进行大流量模拟</w:t>
      </w:r>
    </w:p>
    <w:p>
      <w:pPr>
        <w:jc w:val="center"/>
      </w:pPr>
      <w:r>
        <w:drawing>
          <wp:inline distT="0" distB="0" distL="114300" distR="114300">
            <wp:extent cx="4686300" cy="2381250"/>
            <wp:effectExtent l="0" t="0" r="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图3.4.2 iperf使用udp进行大流量模拟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37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测试结论：</w:t>
      </w:r>
      <w:r>
        <w:rPr>
          <w:rFonts w:hint="eastAsia"/>
          <w:b w:val="0"/>
          <w:bCs w:val="0"/>
          <w:lang w:val="en-US" w:eastAsia="zh-CN"/>
        </w:rPr>
        <w:t>符合预期</w:t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2"/>
      <w:pgMar w:top="1440" w:right="1440" w:bottom="1440" w:left="1440" w:header="646" w:footer="646" w:gutter="0"/>
      <w:cols w:space="720" w:num="1"/>
      <w:docGrid w:linePitch="28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ind w:firstLine="0"/>
    </w:pPr>
    <w:r>
      <w:drawing>
        <wp:inline distT="0" distB="0" distL="0" distR="0">
          <wp:extent cx="5719445" cy="246380"/>
          <wp:effectExtent l="0" t="0" r="0" b="1270"/>
          <wp:docPr id="7" name="图形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形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1457" cy="2552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rPr>
        <w:rStyle w:val="46"/>
      </w:rPr>
    </w:pPr>
    <w:r>
      <w:fldChar w:fldCharType="begin"/>
    </w:r>
    <w:r>
      <w:rPr>
        <w:rStyle w:val="46"/>
      </w:rPr>
      <w:instrText xml:space="preserve">PAGE  </w:instrText>
    </w:r>
    <w:r>
      <w:fldChar w:fldCharType="end"/>
    </w:r>
  </w:p>
  <w:p>
    <w:pPr>
      <w:pStyle w:val="2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  <w:r>
      <w:rPr>
        <w:rFonts w:hint="eastAsia"/>
      </w:rPr>
      <w:t xml:space="preserve">   </w:t>
    </w:r>
    <w:r>
      <w:t xml:space="preserve">                                    </w:t>
    </w:r>
    <w:r>
      <w:rPr>
        <w:rFonts w:hint="eastAsia"/>
      </w:rPr>
      <w:t xml:space="preserve">                                    </w:t>
    </w:r>
  </w:p>
  <w:p>
    <w:pPr>
      <w:pStyle w:val="26"/>
    </w:pPr>
    <w:r>
      <w:rPr>
        <w:rFonts w:hint="eastAsia"/>
      </w:rPr>
      <w:t xml:space="preserve">深信服科技股份有限公司 版权所有 </w:t>
    </w:r>
    <w:r>
      <w:t xml:space="preserve">                       </w:t>
    </w:r>
    <w:r>
      <w:rPr>
        <w:rFonts w:hint="eastAsia"/>
      </w:rPr>
      <w:tab/>
    </w:r>
    <w:r>
      <w:t xml:space="preserve">     </w:t>
    </w:r>
    <w:r>
      <w:rPr>
        <w:rFonts w:hint="eastAsia"/>
      </w:rPr>
      <w:t xml:space="preserve">    </w:t>
    </w:r>
    <w:r>
      <w:t xml:space="preserve">     www.sangfor.com.cn</w:t>
    </w:r>
    <w:r>
      <w:rPr>
        <w:rFonts w:hint="eastAsia"/>
      </w:rPr>
      <w:tab/>
    </w:r>
    <w:r>
      <w:t xml:space="preserve">                                   </w:t>
    </w:r>
    <w:r>
      <w:rPr>
        <w:rFonts w:hint="eastAsia"/>
      </w:rPr>
      <w:t>第</w:t>
    </w:r>
    <w:r>
      <w:fldChar w:fldCharType="begin"/>
    </w:r>
    <w:r>
      <w:rPr>
        <w:rStyle w:val="46"/>
      </w:rPr>
      <w:instrText xml:space="preserve"> PAGE </w:instrText>
    </w:r>
    <w:r>
      <w:fldChar w:fldCharType="separate"/>
    </w:r>
    <w:r>
      <w:rPr>
        <w:rStyle w:val="46"/>
      </w:rPr>
      <w:t>1</w:t>
    </w:r>
    <w:r>
      <w:fldChar w:fldCharType="end"/>
    </w:r>
    <w:r>
      <w:rPr>
        <w:rStyle w:val="46"/>
        <w:rFonts w:hint="eastAsia"/>
      </w:rPr>
      <w:t>页，共</w:t>
    </w:r>
    <w:r>
      <w:fldChar w:fldCharType="begin"/>
    </w:r>
    <w:r>
      <w:rPr>
        <w:rStyle w:val="46"/>
      </w:rPr>
      <w:instrText xml:space="preserve"> NUMPAGES </w:instrText>
    </w:r>
    <w:r>
      <w:fldChar w:fldCharType="separate"/>
    </w:r>
    <w:r>
      <w:rPr>
        <w:rStyle w:val="46"/>
      </w:rPr>
      <w:t>23</w:t>
    </w:r>
    <w:r>
      <w:fldChar w:fldCharType="end"/>
    </w:r>
    <w:r>
      <w:rPr>
        <w:rStyle w:val="46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ind w:right="378" w:rightChars="180" w:firstLine="9"/>
    </w:pPr>
    <w:r>
      <w:drawing>
        <wp:inline distT="0" distB="0" distL="0" distR="0">
          <wp:extent cx="5721985" cy="236855"/>
          <wp:effectExtent l="0" t="0" r="0" b="0"/>
          <wp:docPr id="4" name="图形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形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1447" cy="363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rPr>
        <w:rStyle w:val="46"/>
      </w:rPr>
    </w:pPr>
    <w:r>
      <w:fldChar w:fldCharType="begin"/>
    </w:r>
    <w:r>
      <w:rPr>
        <w:rStyle w:val="46"/>
      </w:rPr>
      <w:instrText xml:space="preserve">PAGE  </w:instrText>
    </w:r>
    <w:r>
      <w:fldChar w:fldCharType="end"/>
    </w:r>
  </w:p>
  <w:p>
    <w:pPr>
      <w:pStyle w:val="2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  <w:r>
      <w:drawing>
        <wp:inline distT="0" distB="0" distL="0" distR="0">
          <wp:extent cx="981075" cy="361950"/>
          <wp:effectExtent l="0" t="0" r="0" b="0"/>
          <wp:docPr id="41" name="图片 4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</w:t>
    </w:r>
    <w:r>
      <w:rPr>
        <w:rFonts w:hint="eastAsia"/>
      </w:rPr>
      <w:t xml:space="preserve">   </w:t>
    </w:r>
    <w:r>
      <w:t xml:space="preserve">                             </w:t>
    </w:r>
    <w:r>
      <w:rPr>
        <w:rFonts w:hint="eastAsia"/>
      </w:rPr>
      <w:t xml:space="preserve">                                       实施方案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446B7"/>
    <w:multiLevelType w:val="singleLevel"/>
    <w:tmpl w:val="99A446B7"/>
    <w:lvl w:ilvl="0" w:tentative="0">
      <w:start w:val="1"/>
      <w:numFmt w:val="decimal"/>
      <w:suff w:val="nothing"/>
      <w:lvlText w:val="%1、"/>
      <w:lvlJc w:val="left"/>
      <w:pPr>
        <w:ind w:left="792" w:leftChars="0" w:firstLine="0" w:firstLineChars="0"/>
      </w:pPr>
    </w:lvl>
  </w:abstractNum>
  <w:abstractNum w:abstractNumId="1">
    <w:nsid w:val="A54BD43F"/>
    <w:multiLevelType w:val="singleLevel"/>
    <w:tmpl w:val="A54BD43F"/>
    <w:lvl w:ilvl="0" w:tentative="0">
      <w:start w:val="1"/>
      <w:numFmt w:val="decimal"/>
      <w:suff w:val="nothing"/>
      <w:lvlText w:val="%1、"/>
      <w:lvlJc w:val="left"/>
      <w:pPr>
        <w:ind w:left="792" w:leftChars="0" w:firstLine="0" w:firstLineChars="0"/>
      </w:pPr>
    </w:lvl>
  </w:abstractNum>
  <w:abstractNum w:abstractNumId="2">
    <w:nsid w:val="D7312E4F"/>
    <w:multiLevelType w:val="singleLevel"/>
    <w:tmpl w:val="D7312E4F"/>
    <w:lvl w:ilvl="0" w:tentative="0">
      <w:start w:val="1"/>
      <w:numFmt w:val="decimal"/>
      <w:suff w:val="nothing"/>
      <w:lvlText w:val="%1、"/>
      <w:lvlJc w:val="left"/>
      <w:pPr>
        <w:ind w:left="792" w:leftChars="0" w:firstLine="0" w:firstLineChars="0"/>
      </w:pPr>
    </w:lvl>
  </w:abstractNum>
  <w:abstractNum w:abstractNumId="3">
    <w:nsid w:val="EEA65CBE"/>
    <w:multiLevelType w:val="singleLevel"/>
    <w:tmpl w:val="EEA65CBE"/>
    <w:lvl w:ilvl="0" w:tentative="0">
      <w:start w:val="1"/>
      <w:numFmt w:val="decimal"/>
      <w:suff w:val="nothing"/>
      <w:lvlText w:val="%1、"/>
      <w:lvlJc w:val="left"/>
      <w:pPr>
        <w:ind w:left="844" w:leftChars="0" w:firstLine="0" w:firstLineChars="0"/>
      </w:pPr>
    </w:lvl>
  </w:abstractNum>
  <w:abstractNum w:abstractNumId="4">
    <w:nsid w:val="53A36819"/>
    <w:multiLevelType w:val="multilevel"/>
    <w:tmpl w:val="53A36819"/>
    <w:lvl w:ilvl="0" w:tentative="0">
      <w:start w:val="1"/>
      <w:numFmt w:val="decimal"/>
      <w:pStyle w:val="2"/>
      <w:lvlText w:val="第%1章"/>
      <w:lvlJc w:val="left"/>
      <w:pPr>
        <w:ind w:left="424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1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7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3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0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59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6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3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1" w:hanging="1700"/>
      </w:pPr>
      <w:rPr>
        <w:rFonts w:hint="eastAsia"/>
      </w:rPr>
    </w:lvl>
  </w:abstractNum>
  <w:abstractNum w:abstractNumId="5">
    <w:nsid w:val="5F3F353B"/>
    <w:multiLevelType w:val="singleLevel"/>
    <w:tmpl w:val="5F3F353B"/>
    <w:lvl w:ilvl="0" w:tentative="0">
      <w:start w:val="1"/>
      <w:numFmt w:val="decimal"/>
      <w:suff w:val="nothing"/>
      <w:lvlText w:val="%1、"/>
      <w:lvlJc w:val="left"/>
      <w:pPr>
        <w:ind w:left="792" w:leftChars="0" w:firstLine="0" w:firstLineChars="0"/>
      </w:pPr>
    </w:lvl>
  </w:abstractNum>
  <w:abstractNum w:abstractNumId="6">
    <w:nsid w:val="7A9C84F8"/>
    <w:multiLevelType w:val="singleLevel"/>
    <w:tmpl w:val="7A9C84F8"/>
    <w:lvl w:ilvl="0" w:tentative="0">
      <w:start w:val="1"/>
      <w:numFmt w:val="decimal"/>
      <w:suff w:val="nothing"/>
      <w:lvlText w:val="%1、"/>
      <w:lvlJc w:val="left"/>
      <w:pPr>
        <w:ind w:left="792" w:leftChars="0" w:firstLine="0" w:firstLineChars="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drawingGridHorizontalSpacing w:val="120"/>
  <w:drawingGridVerticalSpacing w:val="104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E7B"/>
    <w:rsid w:val="00003244"/>
    <w:rsid w:val="00006C64"/>
    <w:rsid w:val="00010B28"/>
    <w:rsid w:val="000118BD"/>
    <w:rsid w:val="00012388"/>
    <w:rsid w:val="000211BF"/>
    <w:rsid w:val="000212F5"/>
    <w:rsid w:val="0002167B"/>
    <w:rsid w:val="0002486F"/>
    <w:rsid w:val="0002488E"/>
    <w:rsid w:val="000329D4"/>
    <w:rsid w:val="00033C45"/>
    <w:rsid w:val="00034181"/>
    <w:rsid w:val="00034560"/>
    <w:rsid w:val="00035DB9"/>
    <w:rsid w:val="0003770B"/>
    <w:rsid w:val="00042CA6"/>
    <w:rsid w:val="00042F59"/>
    <w:rsid w:val="00043506"/>
    <w:rsid w:val="000462A5"/>
    <w:rsid w:val="0005097E"/>
    <w:rsid w:val="00051B31"/>
    <w:rsid w:val="00055331"/>
    <w:rsid w:val="00055788"/>
    <w:rsid w:val="0005774B"/>
    <w:rsid w:val="000577BD"/>
    <w:rsid w:val="00061B2E"/>
    <w:rsid w:val="000650AC"/>
    <w:rsid w:val="0007003D"/>
    <w:rsid w:val="00071166"/>
    <w:rsid w:val="0007226D"/>
    <w:rsid w:val="00073266"/>
    <w:rsid w:val="00073834"/>
    <w:rsid w:val="00076E62"/>
    <w:rsid w:val="000771BC"/>
    <w:rsid w:val="00080A04"/>
    <w:rsid w:val="00080B4E"/>
    <w:rsid w:val="000866C1"/>
    <w:rsid w:val="00093483"/>
    <w:rsid w:val="000934EA"/>
    <w:rsid w:val="000A00E5"/>
    <w:rsid w:val="000A1ECA"/>
    <w:rsid w:val="000A5DC2"/>
    <w:rsid w:val="000B189E"/>
    <w:rsid w:val="000B1FD4"/>
    <w:rsid w:val="000B32C8"/>
    <w:rsid w:val="000B363A"/>
    <w:rsid w:val="000B415C"/>
    <w:rsid w:val="000B51BC"/>
    <w:rsid w:val="000B52ED"/>
    <w:rsid w:val="000B68DA"/>
    <w:rsid w:val="000B7C5A"/>
    <w:rsid w:val="000B7F89"/>
    <w:rsid w:val="000C0352"/>
    <w:rsid w:val="000C22B0"/>
    <w:rsid w:val="000C2709"/>
    <w:rsid w:val="000C313A"/>
    <w:rsid w:val="000C3D7C"/>
    <w:rsid w:val="000C452A"/>
    <w:rsid w:val="000C6823"/>
    <w:rsid w:val="000C740B"/>
    <w:rsid w:val="000D090A"/>
    <w:rsid w:val="000D0CD9"/>
    <w:rsid w:val="000D4645"/>
    <w:rsid w:val="000D4B03"/>
    <w:rsid w:val="000D55D5"/>
    <w:rsid w:val="000D731B"/>
    <w:rsid w:val="000D75EB"/>
    <w:rsid w:val="000E16F1"/>
    <w:rsid w:val="000F392A"/>
    <w:rsid w:val="000F3DC5"/>
    <w:rsid w:val="0010150D"/>
    <w:rsid w:val="00104B4A"/>
    <w:rsid w:val="00104CDE"/>
    <w:rsid w:val="001064C7"/>
    <w:rsid w:val="001122AE"/>
    <w:rsid w:val="00112A6E"/>
    <w:rsid w:val="00115BD1"/>
    <w:rsid w:val="00120C7F"/>
    <w:rsid w:val="001311FD"/>
    <w:rsid w:val="00132D64"/>
    <w:rsid w:val="00134C66"/>
    <w:rsid w:val="00135E5A"/>
    <w:rsid w:val="00136A46"/>
    <w:rsid w:val="00140115"/>
    <w:rsid w:val="0014119A"/>
    <w:rsid w:val="001449FE"/>
    <w:rsid w:val="001460B6"/>
    <w:rsid w:val="001520B5"/>
    <w:rsid w:val="0015530C"/>
    <w:rsid w:val="00155565"/>
    <w:rsid w:val="001604D6"/>
    <w:rsid w:val="00160AE3"/>
    <w:rsid w:val="00161AD7"/>
    <w:rsid w:val="001718FB"/>
    <w:rsid w:val="0017266F"/>
    <w:rsid w:val="00172A27"/>
    <w:rsid w:val="00173263"/>
    <w:rsid w:val="00175756"/>
    <w:rsid w:val="001772A7"/>
    <w:rsid w:val="00177797"/>
    <w:rsid w:val="00177C57"/>
    <w:rsid w:val="00181A24"/>
    <w:rsid w:val="0018737A"/>
    <w:rsid w:val="0019434F"/>
    <w:rsid w:val="00197F96"/>
    <w:rsid w:val="001A3AB1"/>
    <w:rsid w:val="001A3C90"/>
    <w:rsid w:val="001A5DBA"/>
    <w:rsid w:val="001A5F4A"/>
    <w:rsid w:val="001A6B05"/>
    <w:rsid w:val="001B0CEC"/>
    <w:rsid w:val="001B550F"/>
    <w:rsid w:val="001B6C8F"/>
    <w:rsid w:val="001B7F00"/>
    <w:rsid w:val="001C02D8"/>
    <w:rsid w:val="001C09F7"/>
    <w:rsid w:val="001C202C"/>
    <w:rsid w:val="001C276E"/>
    <w:rsid w:val="001C2871"/>
    <w:rsid w:val="001C61C1"/>
    <w:rsid w:val="001C6D27"/>
    <w:rsid w:val="001D1669"/>
    <w:rsid w:val="001D3E15"/>
    <w:rsid w:val="001D573B"/>
    <w:rsid w:val="001D6C44"/>
    <w:rsid w:val="001E12D4"/>
    <w:rsid w:val="001E1CC8"/>
    <w:rsid w:val="001E2D95"/>
    <w:rsid w:val="001F2F32"/>
    <w:rsid w:val="001F67DB"/>
    <w:rsid w:val="001F7ED3"/>
    <w:rsid w:val="00203D67"/>
    <w:rsid w:val="0020595D"/>
    <w:rsid w:val="00205C2D"/>
    <w:rsid w:val="00210D86"/>
    <w:rsid w:val="0021276C"/>
    <w:rsid w:val="00212C78"/>
    <w:rsid w:val="00212D0C"/>
    <w:rsid w:val="00215420"/>
    <w:rsid w:val="00215427"/>
    <w:rsid w:val="0022377F"/>
    <w:rsid w:val="0022447B"/>
    <w:rsid w:val="00230E1D"/>
    <w:rsid w:val="00232949"/>
    <w:rsid w:val="0023402A"/>
    <w:rsid w:val="00235181"/>
    <w:rsid w:val="00235262"/>
    <w:rsid w:val="00236146"/>
    <w:rsid w:val="00237C71"/>
    <w:rsid w:val="00242183"/>
    <w:rsid w:val="0024420F"/>
    <w:rsid w:val="00244C51"/>
    <w:rsid w:val="0024676A"/>
    <w:rsid w:val="00250358"/>
    <w:rsid w:val="00250E65"/>
    <w:rsid w:val="00251158"/>
    <w:rsid w:val="0025251B"/>
    <w:rsid w:val="00252A2F"/>
    <w:rsid w:val="00255DCD"/>
    <w:rsid w:val="002562A4"/>
    <w:rsid w:val="002613C1"/>
    <w:rsid w:val="002629A8"/>
    <w:rsid w:val="00263007"/>
    <w:rsid w:val="002649FD"/>
    <w:rsid w:val="00265D4F"/>
    <w:rsid w:val="00270672"/>
    <w:rsid w:val="00273366"/>
    <w:rsid w:val="00273954"/>
    <w:rsid w:val="00276298"/>
    <w:rsid w:val="002778E0"/>
    <w:rsid w:val="00281A1F"/>
    <w:rsid w:val="00281CC7"/>
    <w:rsid w:val="00281EAF"/>
    <w:rsid w:val="00282224"/>
    <w:rsid w:val="002827DC"/>
    <w:rsid w:val="0028315B"/>
    <w:rsid w:val="00284752"/>
    <w:rsid w:val="00285FB7"/>
    <w:rsid w:val="0028729A"/>
    <w:rsid w:val="00290294"/>
    <w:rsid w:val="00294F0E"/>
    <w:rsid w:val="002A1B53"/>
    <w:rsid w:val="002A7BDE"/>
    <w:rsid w:val="002B0BAC"/>
    <w:rsid w:val="002B15DC"/>
    <w:rsid w:val="002B31E4"/>
    <w:rsid w:val="002B4BB6"/>
    <w:rsid w:val="002B4CB8"/>
    <w:rsid w:val="002C1FA5"/>
    <w:rsid w:val="002C2727"/>
    <w:rsid w:val="002C48E1"/>
    <w:rsid w:val="002C68D1"/>
    <w:rsid w:val="002D35BA"/>
    <w:rsid w:val="002D367A"/>
    <w:rsid w:val="002D368B"/>
    <w:rsid w:val="002D3D34"/>
    <w:rsid w:val="002D573D"/>
    <w:rsid w:val="002E08DC"/>
    <w:rsid w:val="002E137F"/>
    <w:rsid w:val="002E51C3"/>
    <w:rsid w:val="002F17DD"/>
    <w:rsid w:val="002F21E6"/>
    <w:rsid w:val="003012CE"/>
    <w:rsid w:val="00301D57"/>
    <w:rsid w:val="0030323F"/>
    <w:rsid w:val="00303FE8"/>
    <w:rsid w:val="003066B2"/>
    <w:rsid w:val="00306A67"/>
    <w:rsid w:val="0030797D"/>
    <w:rsid w:val="00312564"/>
    <w:rsid w:val="00316287"/>
    <w:rsid w:val="003173C3"/>
    <w:rsid w:val="0032761B"/>
    <w:rsid w:val="003278F4"/>
    <w:rsid w:val="00330B7B"/>
    <w:rsid w:val="0033244A"/>
    <w:rsid w:val="003333DA"/>
    <w:rsid w:val="0033608A"/>
    <w:rsid w:val="0033771E"/>
    <w:rsid w:val="00337E91"/>
    <w:rsid w:val="0034175B"/>
    <w:rsid w:val="003452E1"/>
    <w:rsid w:val="00345485"/>
    <w:rsid w:val="0034570F"/>
    <w:rsid w:val="00347E04"/>
    <w:rsid w:val="0035033E"/>
    <w:rsid w:val="00354562"/>
    <w:rsid w:val="003630FD"/>
    <w:rsid w:val="00364448"/>
    <w:rsid w:val="0036775E"/>
    <w:rsid w:val="00367FF1"/>
    <w:rsid w:val="003753F5"/>
    <w:rsid w:val="003822FE"/>
    <w:rsid w:val="00382C8D"/>
    <w:rsid w:val="00390ACD"/>
    <w:rsid w:val="003935ED"/>
    <w:rsid w:val="00394616"/>
    <w:rsid w:val="003A2252"/>
    <w:rsid w:val="003A312E"/>
    <w:rsid w:val="003A79CC"/>
    <w:rsid w:val="003B36A7"/>
    <w:rsid w:val="003B3F0D"/>
    <w:rsid w:val="003B77F0"/>
    <w:rsid w:val="003D0B91"/>
    <w:rsid w:val="003D3EB9"/>
    <w:rsid w:val="003D5086"/>
    <w:rsid w:val="003D5D9D"/>
    <w:rsid w:val="003D7668"/>
    <w:rsid w:val="003D7B73"/>
    <w:rsid w:val="003E2493"/>
    <w:rsid w:val="003E29DF"/>
    <w:rsid w:val="003E4426"/>
    <w:rsid w:val="003E5866"/>
    <w:rsid w:val="003F2139"/>
    <w:rsid w:val="003F4B27"/>
    <w:rsid w:val="003F59DB"/>
    <w:rsid w:val="003F7AE5"/>
    <w:rsid w:val="003F7EF0"/>
    <w:rsid w:val="004003D7"/>
    <w:rsid w:val="00404908"/>
    <w:rsid w:val="004059BE"/>
    <w:rsid w:val="00410645"/>
    <w:rsid w:val="00412362"/>
    <w:rsid w:val="004133C6"/>
    <w:rsid w:val="004136CC"/>
    <w:rsid w:val="00416062"/>
    <w:rsid w:val="00420020"/>
    <w:rsid w:val="00421419"/>
    <w:rsid w:val="004333F5"/>
    <w:rsid w:val="00434733"/>
    <w:rsid w:val="00442D77"/>
    <w:rsid w:val="00444313"/>
    <w:rsid w:val="00444E73"/>
    <w:rsid w:val="004516C8"/>
    <w:rsid w:val="004518C0"/>
    <w:rsid w:val="00455D0D"/>
    <w:rsid w:val="0046072F"/>
    <w:rsid w:val="00460CCD"/>
    <w:rsid w:val="00462B66"/>
    <w:rsid w:val="004654D8"/>
    <w:rsid w:val="00467D05"/>
    <w:rsid w:val="00471C3E"/>
    <w:rsid w:val="004754BE"/>
    <w:rsid w:val="00475B36"/>
    <w:rsid w:val="00480938"/>
    <w:rsid w:val="00481C55"/>
    <w:rsid w:val="00481E22"/>
    <w:rsid w:val="00482F49"/>
    <w:rsid w:val="00483771"/>
    <w:rsid w:val="004841E2"/>
    <w:rsid w:val="00490E8A"/>
    <w:rsid w:val="004964A3"/>
    <w:rsid w:val="004A2582"/>
    <w:rsid w:val="004A5F05"/>
    <w:rsid w:val="004A67C7"/>
    <w:rsid w:val="004A70C6"/>
    <w:rsid w:val="004B0F09"/>
    <w:rsid w:val="004B26E6"/>
    <w:rsid w:val="004B33EF"/>
    <w:rsid w:val="004B726A"/>
    <w:rsid w:val="004C02E9"/>
    <w:rsid w:val="004C7365"/>
    <w:rsid w:val="004D04BD"/>
    <w:rsid w:val="004D05A1"/>
    <w:rsid w:val="004D2AB6"/>
    <w:rsid w:val="004D2E5C"/>
    <w:rsid w:val="004D3B21"/>
    <w:rsid w:val="004D666F"/>
    <w:rsid w:val="004E2CC0"/>
    <w:rsid w:val="004E3503"/>
    <w:rsid w:val="004E4932"/>
    <w:rsid w:val="004E7864"/>
    <w:rsid w:val="004F01AD"/>
    <w:rsid w:val="004F0F9A"/>
    <w:rsid w:val="004F1526"/>
    <w:rsid w:val="00502490"/>
    <w:rsid w:val="005037AB"/>
    <w:rsid w:val="00504D07"/>
    <w:rsid w:val="005071EC"/>
    <w:rsid w:val="00512791"/>
    <w:rsid w:val="00512EBF"/>
    <w:rsid w:val="005147CA"/>
    <w:rsid w:val="005164FC"/>
    <w:rsid w:val="005173D8"/>
    <w:rsid w:val="00523B62"/>
    <w:rsid w:val="00524CDD"/>
    <w:rsid w:val="0053153D"/>
    <w:rsid w:val="0053205C"/>
    <w:rsid w:val="00532C50"/>
    <w:rsid w:val="0053313A"/>
    <w:rsid w:val="00541D06"/>
    <w:rsid w:val="00541E56"/>
    <w:rsid w:val="005463A3"/>
    <w:rsid w:val="00550595"/>
    <w:rsid w:val="00551751"/>
    <w:rsid w:val="00552B1D"/>
    <w:rsid w:val="00554A50"/>
    <w:rsid w:val="005573D1"/>
    <w:rsid w:val="00557C8B"/>
    <w:rsid w:val="00562011"/>
    <w:rsid w:val="0056229D"/>
    <w:rsid w:val="00563875"/>
    <w:rsid w:val="00565A24"/>
    <w:rsid w:val="00573020"/>
    <w:rsid w:val="00573614"/>
    <w:rsid w:val="005817A7"/>
    <w:rsid w:val="00582655"/>
    <w:rsid w:val="00582C4D"/>
    <w:rsid w:val="00585FB6"/>
    <w:rsid w:val="005863F1"/>
    <w:rsid w:val="00594AC1"/>
    <w:rsid w:val="0059634D"/>
    <w:rsid w:val="005A062F"/>
    <w:rsid w:val="005A2501"/>
    <w:rsid w:val="005A524A"/>
    <w:rsid w:val="005A67E2"/>
    <w:rsid w:val="005A76B0"/>
    <w:rsid w:val="005B0E4F"/>
    <w:rsid w:val="005B16FD"/>
    <w:rsid w:val="005B2C79"/>
    <w:rsid w:val="005B31B2"/>
    <w:rsid w:val="005B49B7"/>
    <w:rsid w:val="005C3691"/>
    <w:rsid w:val="005C52D7"/>
    <w:rsid w:val="005C7274"/>
    <w:rsid w:val="005D0B99"/>
    <w:rsid w:val="005D4453"/>
    <w:rsid w:val="005E17A8"/>
    <w:rsid w:val="005E22AB"/>
    <w:rsid w:val="005E26B3"/>
    <w:rsid w:val="005E41AC"/>
    <w:rsid w:val="005E41E6"/>
    <w:rsid w:val="005E4E61"/>
    <w:rsid w:val="005F2377"/>
    <w:rsid w:val="005F4BA4"/>
    <w:rsid w:val="005F4D87"/>
    <w:rsid w:val="005F6D30"/>
    <w:rsid w:val="005F7DEB"/>
    <w:rsid w:val="00600797"/>
    <w:rsid w:val="00601E4A"/>
    <w:rsid w:val="00601EDF"/>
    <w:rsid w:val="00605AD3"/>
    <w:rsid w:val="0060643E"/>
    <w:rsid w:val="006102EA"/>
    <w:rsid w:val="00610972"/>
    <w:rsid w:val="00612DB4"/>
    <w:rsid w:val="00613059"/>
    <w:rsid w:val="00613122"/>
    <w:rsid w:val="0061452A"/>
    <w:rsid w:val="00617433"/>
    <w:rsid w:val="006226FD"/>
    <w:rsid w:val="00625AC5"/>
    <w:rsid w:val="00626C71"/>
    <w:rsid w:val="00627D3B"/>
    <w:rsid w:val="00630137"/>
    <w:rsid w:val="006302E1"/>
    <w:rsid w:val="00642A9F"/>
    <w:rsid w:val="00646552"/>
    <w:rsid w:val="0065121E"/>
    <w:rsid w:val="00651459"/>
    <w:rsid w:val="00651724"/>
    <w:rsid w:val="00653A76"/>
    <w:rsid w:val="00656D57"/>
    <w:rsid w:val="006604B5"/>
    <w:rsid w:val="00661B95"/>
    <w:rsid w:val="006638BF"/>
    <w:rsid w:val="00663F6F"/>
    <w:rsid w:val="00672372"/>
    <w:rsid w:val="00676982"/>
    <w:rsid w:val="006770E4"/>
    <w:rsid w:val="006805E4"/>
    <w:rsid w:val="0068188D"/>
    <w:rsid w:val="00687F0F"/>
    <w:rsid w:val="00691BCD"/>
    <w:rsid w:val="00693614"/>
    <w:rsid w:val="00693F0F"/>
    <w:rsid w:val="006A1532"/>
    <w:rsid w:val="006A30E9"/>
    <w:rsid w:val="006A5082"/>
    <w:rsid w:val="006B2849"/>
    <w:rsid w:val="006B5269"/>
    <w:rsid w:val="006B65F1"/>
    <w:rsid w:val="006C6AC7"/>
    <w:rsid w:val="006E0508"/>
    <w:rsid w:val="006E15E4"/>
    <w:rsid w:val="006E77D5"/>
    <w:rsid w:val="006F2DD5"/>
    <w:rsid w:val="006F5F6C"/>
    <w:rsid w:val="00700829"/>
    <w:rsid w:val="00705876"/>
    <w:rsid w:val="00713558"/>
    <w:rsid w:val="007210AD"/>
    <w:rsid w:val="007233E0"/>
    <w:rsid w:val="007257EA"/>
    <w:rsid w:val="007269BB"/>
    <w:rsid w:val="00727D2A"/>
    <w:rsid w:val="00732479"/>
    <w:rsid w:val="00732912"/>
    <w:rsid w:val="0073451D"/>
    <w:rsid w:val="00737322"/>
    <w:rsid w:val="00744134"/>
    <w:rsid w:val="00745673"/>
    <w:rsid w:val="007461CC"/>
    <w:rsid w:val="00746D6F"/>
    <w:rsid w:val="00746E93"/>
    <w:rsid w:val="00751225"/>
    <w:rsid w:val="00755643"/>
    <w:rsid w:val="00755EC9"/>
    <w:rsid w:val="0075741D"/>
    <w:rsid w:val="007574E3"/>
    <w:rsid w:val="007632BA"/>
    <w:rsid w:val="007658E6"/>
    <w:rsid w:val="007669B6"/>
    <w:rsid w:val="0077098A"/>
    <w:rsid w:val="00770A37"/>
    <w:rsid w:val="00771851"/>
    <w:rsid w:val="00775A73"/>
    <w:rsid w:val="0078013F"/>
    <w:rsid w:val="0078154A"/>
    <w:rsid w:val="00783F4E"/>
    <w:rsid w:val="00784872"/>
    <w:rsid w:val="007862C5"/>
    <w:rsid w:val="00786469"/>
    <w:rsid w:val="007913B5"/>
    <w:rsid w:val="00792521"/>
    <w:rsid w:val="00797CD7"/>
    <w:rsid w:val="007A04E5"/>
    <w:rsid w:val="007A27E4"/>
    <w:rsid w:val="007A3653"/>
    <w:rsid w:val="007A78E3"/>
    <w:rsid w:val="007A7ED2"/>
    <w:rsid w:val="007B0BD5"/>
    <w:rsid w:val="007B254B"/>
    <w:rsid w:val="007B76AF"/>
    <w:rsid w:val="007B7C89"/>
    <w:rsid w:val="007B7DB0"/>
    <w:rsid w:val="007C1538"/>
    <w:rsid w:val="007C3396"/>
    <w:rsid w:val="007C4B21"/>
    <w:rsid w:val="007C7DF4"/>
    <w:rsid w:val="007D340B"/>
    <w:rsid w:val="007D3F71"/>
    <w:rsid w:val="007D5BAD"/>
    <w:rsid w:val="007E160B"/>
    <w:rsid w:val="007E2DEE"/>
    <w:rsid w:val="007E541E"/>
    <w:rsid w:val="007F1A33"/>
    <w:rsid w:val="007F3967"/>
    <w:rsid w:val="007F39C2"/>
    <w:rsid w:val="007F3F7A"/>
    <w:rsid w:val="007F7F16"/>
    <w:rsid w:val="0080047B"/>
    <w:rsid w:val="00801792"/>
    <w:rsid w:val="00811E46"/>
    <w:rsid w:val="008133AD"/>
    <w:rsid w:val="00822C90"/>
    <w:rsid w:val="00823011"/>
    <w:rsid w:val="0082392B"/>
    <w:rsid w:val="008239F2"/>
    <w:rsid w:val="00824D6B"/>
    <w:rsid w:val="00824F76"/>
    <w:rsid w:val="008275F3"/>
    <w:rsid w:val="00827D93"/>
    <w:rsid w:val="008313E6"/>
    <w:rsid w:val="00831B2E"/>
    <w:rsid w:val="00834186"/>
    <w:rsid w:val="00835D11"/>
    <w:rsid w:val="00835D5B"/>
    <w:rsid w:val="008475F7"/>
    <w:rsid w:val="00852C80"/>
    <w:rsid w:val="00854343"/>
    <w:rsid w:val="0085581C"/>
    <w:rsid w:val="008565DD"/>
    <w:rsid w:val="00864623"/>
    <w:rsid w:val="00864E50"/>
    <w:rsid w:val="00865C98"/>
    <w:rsid w:val="00866CF2"/>
    <w:rsid w:val="00870741"/>
    <w:rsid w:val="0087497F"/>
    <w:rsid w:val="00874B7B"/>
    <w:rsid w:val="0087793E"/>
    <w:rsid w:val="008849FB"/>
    <w:rsid w:val="00885ED7"/>
    <w:rsid w:val="008860CD"/>
    <w:rsid w:val="00887CF8"/>
    <w:rsid w:val="008912E2"/>
    <w:rsid w:val="008923B7"/>
    <w:rsid w:val="00892F95"/>
    <w:rsid w:val="00895294"/>
    <w:rsid w:val="00897E12"/>
    <w:rsid w:val="008A0088"/>
    <w:rsid w:val="008A0F4C"/>
    <w:rsid w:val="008A32CE"/>
    <w:rsid w:val="008B1476"/>
    <w:rsid w:val="008B4E74"/>
    <w:rsid w:val="008C0CC3"/>
    <w:rsid w:val="008C2EDC"/>
    <w:rsid w:val="008C3DCE"/>
    <w:rsid w:val="008C54D8"/>
    <w:rsid w:val="008C61A5"/>
    <w:rsid w:val="008C6C10"/>
    <w:rsid w:val="008D07B8"/>
    <w:rsid w:val="008D459D"/>
    <w:rsid w:val="008D6263"/>
    <w:rsid w:val="008D7CF9"/>
    <w:rsid w:val="008E0596"/>
    <w:rsid w:val="008E1ACE"/>
    <w:rsid w:val="008E4024"/>
    <w:rsid w:val="008E539A"/>
    <w:rsid w:val="008E5482"/>
    <w:rsid w:val="008E6BAF"/>
    <w:rsid w:val="008F21E5"/>
    <w:rsid w:val="008F3775"/>
    <w:rsid w:val="008F3C3B"/>
    <w:rsid w:val="008F4393"/>
    <w:rsid w:val="00900957"/>
    <w:rsid w:val="009017AB"/>
    <w:rsid w:val="00902168"/>
    <w:rsid w:val="009044C0"/>
    <w:rsid w:val="0091072A"/>
    <w:rsid w:val="00910B25"/>
    <w:rsid w:val="009139F5"/>
    <w:rsid w:val="009167F6"/>
    <w:rsid w:val="00916954"/>
    <w:rsid w:val="00920C6E"/>
    <w:rsid w:val="00921B2D"/>
    <w:rsid w:val="009227D8"/>
    <w:rsid w:val="00922923"/>
    <w:rsid w:val="00922BBB"/>
    <w:rsid w:val="0092330C"/>
    <w:rsid w:val="0092533D"/>
    <w:rsid w:val="00925EAA"/>
    <w:rsid w:val="009263B0"/>
    <w:rsid w:val="009310FA"/>
    <w:rsid w:val="00931211"/>
    <w:rsid w:val="00932128"/>
    <w:rsid w:val="00942A04"/>
    <w:rsid w:val="00945568"/>
    <w:rsid w:val="0094678D"/>
    <w:rsid w:val="009547E3"/>
    <w:rsid w:val="00955844"/>
    <w:rsid w:val="009558F2"/>
    <w:rsid w:val="009612DA"/>
    <w:rsid w:val="0096219E"/>
    <w:rsid w:val="00962EED"/>
    <w:rsid w:val="0096366E"/>
    <w:rsid w:val="00963B98"/>
    <w:rsid w:val="0096406D"/>
    <w:rsid w:val="00964D92"/>
    <w:rsid w:val="0096680F"/>
    <w:rsid w:val="00971380"/>
    <w:rsid w:val="00972F74"/>
    <w:rsid w:val="00973EB1"/>
    <w:rsid w:val="0097532C"/>
    <w:rsid w:val="00975B4A"/>
    <w:rsid w:val="00976584"/>
    <w:rsid w:val="009774BB"/>
    <w:rsid w:val="00981EBE"/>
    <w:rsid w:val="009870A6"/>
    <w:rsid w:val="009904B2"/>
    <w:rsid w:val="00990BF6"/>
    <w:rsid w:val="009913E0"/>
    <w:rsid w:val="009943E7"/>
    <w:rsid w:val="009A0624"/>
    <w:rsid w:val="009A0FDF"/>
    <w:rsid w:val="009A17A5"/>
    <w:rsid w:val="009A2AA6"/>
    <w:rsid w:val="009A3C84"/>
    <w:rsid w:val="009A5464"/>
    <w:rsid w:val="009A7032"/>
    <w:rsid w:val="009B40FD"/>
    <w:rsid w:val="009B5767"/>
    <w:rsid w:val="009B6BEC"/>
    <w:rsid w:val="009C19F6"/>
    <w:rsid w:val="009C5EBF"/>
    <w:rsid w:val="009C7419"/>
    <w:rsid w:val="009D055A"/>
    <w:rsid w:val="009D2942"/>
    <w:rsid w:val="009D3FDB"/>
    <w:rsid w:val="009D712C"/>
    <w:rsid w:val="009E10C6"/>
    <w:rsid w:val="009E2117"/>
    <w:rsid w:val="009E2892"/>
    <w:rsid w:val="009E28D9"/>
    <w:rsid w:val="009E428B"/>
    <w:rsid w:val="009F021A"/>
    <w:rsid w:val="009F257A"/>
    <w:rsid w:val="009F32B5"/>
    <w:rsid w:val="009F6A9F"/>
    <w:rsid w:val="009F717F"/>
    <w:rsid w:val="009F76FA"/>
    <w:rsid w:val="00A019F3"/>
    <w:rsid w:val="00A028D3"/>
    <w:rsid w:val="00A03271"/>
    <w:rsid w:val="00A03C74"/>
    <w:rsid w:val="00A0408A"/>
    <w:rsid w:val="00A04A8B"/>
    <w:rsid w:val="00A04F08"/>
    <w:rsid w:val="00A0546F"/>
    <w:rsid w:val="00A11425"/>
    <w:rsid w:val="00A13E80"/>
    <w:rsid w:val="00A160BD"/>
    <w:rsid w:val="00A2574E"/>
    <w:rsid w:val="00A26C22"/>
    <w:rsid w:val="00A2786F"/>
    <w:rsid w:val="00A30CB2"/>
    <w:rsid w:val="00A3315B"/>
    <w:rsid w:val="00A3783C"/>
    <w:rsid w:val="00A40B63"/>
    <w:rsid w:val="00A4169D"/>
    <w:rsid w:val="00A430E2"/>
    <w:rsid w:val="00A445DC"/>
    <w:rsid w:val="00A450AA"/>
    <w:rsid w:val="00A50E25"/>
    <w:rsid w:val="00A544DC"/>
    <w:rsid w:val="00A56A0D"/>
    <w:rsid w:val="00A61764"/>
    <w:rsid w:val="00A61A34"/>
    <w:rsid w:val="00A638ED"/>
    <w:rsid w:val="00A6667D"/>
    <w:rsid w:val="00A7080C"/>
    <w:rsid w:val="00A724DC"/>
    <w:rsid w:val="00A744E8"/>
    <w:rsid w:val="00A74D53"/>
    <w:rsid w:val="00A759B4"/>
    <w:rsid w:val="00A80A0D"/>
    <w:rsid w:val="00A868A9"/>
    <w:rsid w:val="00A86AF2"/>
    <w:rsid w:val="00A907AE"/>
    <w:rsid w:val="00A936C9"/>
    <w:rsid w:val="00A93F17"/>
    <w:rsid w:val="00A97ED6"/>
    <w:rsid w:val="00AA22EB"/>
    <w:rsid w:val="00AA235D"/>
    <w:rsid w:val="00AA3DBF"/>
    <w:rsid w:val="00AA4E2D"/>
    <w:rsid w:val="00AA530B"/>
    <w:rsid w:val="00AB3E14"/>
    <w:rsid w:val="00AC0564"/>
    <w:rsid w:val="00AC0B96"/>
    <w:rsid w:val="00AC1F42"/>
    <w:rsid w:val="00AC358F"/>
    <w:rsid w:val="00AC434A"/>
    <w:rsid w:val="00AC4676"/>
    <w:rsid w:val="00AC665E"/>
    <w:rsid w:val="00AC6DA6"/>
    <w:rsid w:val="00AD24CB"/>
    <w:rsid w:val="00AD44D2"/>
    <w:rsid w:val="00AD5091"/>
    <w:rsid w:val="00AE0AA2"/>
    <w:rsid w:val="00AE14A7"/>
    <w:rsid w:val="00AE3C24"/>
    <w:rsid w:val="00AE44C9"/>
    <w:rsid w:val="00AE75D8"/>
    <w:rsid w:val="00AE7C1A"/>
    <w:rsid w:val="00AE7FF8"/>
    <w:rsid w:val="00AF1170"/>
    <w:rsid w:val="00AF204A"/>
    <w:rsid w:val="00AF4838"/>
    <w:rsid w:val="00AF6927"/>
    <w:rsid w:val="00AF6FEC"/>
    <w:rsid w:val="00B00513"/>
    <w:rsid w:val="00B0052E"/>
    <w:rsid w:val="00B01A31"/>
    <w:rsid w:val="00B063F6"/>
    <w:rsid w:val="00B068D8"/>
    <w:rsid w:val="00B06A69"/>
    <w:rsid w:val="00B07248"/>
    <w:rsid w:val="00B11AC2"/>
    <w:rsid w:val="00B1273D"/>
    <w:rsid w:val="00B135F2"/>
    <w:rsid w:val="00B144BC"/>
    <w:rsid w:val="00B16891"/>
    <w:rsid w:val="00B16AC2"/>
    <w:rsid w:val="00B17490"/>
    <w:rsid w:val="00B17F06"/>
    <w:rsid w:val="00B23CAA"/>
    <w:rsid w:val="00B26461"/>
    <w:rsid w:val="00B275B9"/>
    <w:rsid w:val="00B31599"/>
    <w:rsid w:val="00B317F6"/>
    <w:rsid w:val="00B35AB1"/>
    <w:rsid w:val="00B41704"/>
    <w:rsid w:val="00B464C4"/>
    <w:rsid w:val="00B472E5"/>
    <w:rsid w:val="00B52E52"/>
    <w:rsid w:val="00B564EE"/>
    <w:rsid w:val="00B578EB"/>
    <w:rsid w:val="00B6218D"/>
    <w:rsid w:val="00B638C2"/>
    <w:rsid w:val="00B76C8A"/>
    <w:rsid w:val="00B76E14"/>
    <w:rsid w:val="00B8080E"/>
    <w:rsid w:val="00B83C6B"/>
    <w:rsid w:val="00B84294"/>
    <w:rsid w:val="00B86C82"/>
    <w:rsid w:val="00B879AE"/>
    <w:rsid w:val="00B9075B"/>
    <w:rsid w:val="00B92937"/>
    <w:rsid w:val="00B95491"/>
    <w:rsid w:val="00B95869"/>
    <w:rsid w:val="00B958CD"/>
    <w:rsid w:val="00B959E4"/>
    <w:rsid w:val="00BA0BF4"/>
    <w:rsid w:val="00BA3564"/>
    <w:rsid w:val="00BA3847"/>
    <w:rsid w:val="00BA6347"/>
    <w:rsid w:val="00BB0C21"/>
    <w:rsid w:val="00BB45F6"/>
    <w:rsid w:val="00BB491A"/>
    <w:rsid w:val="00BB63E0"/>
    <w:rsid w:val="00BC151F"/>
    <w:rsid w:val="00BC1997"/>
    <w:rsid w:val="00BC1E13"/>
    <w:rsid w:val="00BC1F4D"/>
    <w:rsid w:val="00BC2100"/>
    <w:rsid w:val="00BC3272"/>
    <w:rsid w:val="00BC340D"/>
    <w:rsid w:val="00BC3819"/>
    <w:rsid w:val="00BC3F60"/>
    <w:rsid w:val="00BD3748"/>
    <w:rsid w:val="00BD5776"/>
    <w:rsid w:val="00BD676F"/>
    <w:rsid w:val="00BD7C3F"/>
    <w:rsid w:val="00BE0C39"/>
    <w:rsid w:val="00BE5905"/>
    <w:rsid w:val="00BE7200"/>
    <w:rsid w:val="00BF0C71"/>
    <w:rsid w:val="00BF15D7"/>
    <w:rsid w:val="00BF181B"/>
    <w:rsid w:val="00BF656F"/>
    <w:rsid w:val="00BF7777"/>
    <w:rsid w:val="00C00799"/>
    <w:rsid w:val="00C03CE4"/>
    <w:rsid w:val="00C03EF4"/>
    <w:rsid w:val="00C05221"/>
    <w:rsid w:val="00C052A2"/>
    <w:rsid w:val="00C11CF5"/>
    <w:rsid w:val="00C13039"/>
    <w:rsid w:val="00C14B2D"/>
    <w:rsid w:val="00C14B94"/>
    <w:rsid w:val="00C157AE"/>
    <w:rsid w:val="00C16C5D"/>
    <w:rsid w:val="00C16F70"/>
    <w:rsid w:val="00C1746A"/>
    <w:rsid w:val="00C233F0"/>
    <w:rsid w:val="00C23BE3"/>
    <w:rsid w:val="00C30B75"/>
    <w:rsid w:val="00C314B9"/>
    <w:rsid w:val="00C341AF"/>
    <w:rsid w:val="00C36828"/>
    <w:rsid w:val="00C43E2F"/>
    <w:rsid w:val="00C43E47"/>
    <w:rsid w:val="00C474B0"/>
    <w:rsid w:val="00C53702"/>
    <w:rsid w:val="00C53EF4"/>
    <w:rsid w:val="00C55925"/>
    <w:rsid w:val="00C57597"/>
    <w:rsid w:val="00C576B5"/>
    <w:rsid w:val="00C579E5"/>
    <w:rsid w:val="00C57EE4"/>
    <w:rsid w:val="00C60B9F"/>
    <w:rsid w:val="00C62FA3"/>
    <w:rsid w:val="00C63209"/>
    <w:rsid w:val="00C662C1"/>
    <w:rsid w:val="00C664AE"/>
    <w:rsid w:val="00C72B67"/>
    <w:rsid w:val="00C744A2"/>
    <w:rsid w:val="00C7453F"/>
    <w:rsid w:val="00C821BD"/>
    <w:rsid w:val="00C911DE"/>
    <w:rsid w:val="00C94703"/>
    <w:rsid w:val="00C94ACF"/>
    <w:rsid w:val="00CA3409"/>
    <w:rsid w:val="00CA3FED"/>
    <w:rsid w:val="00CA6030"/>
    <w:rsid w:val="00CA6B31"/>
    <w:rsid w:val="00CA6C28"/>
    <w:rsid w:val="00CA76C5"/>
    <w:rsid w:val="00CA7A09"/>
    <w:rsid w:val="00CB4116"/>
    <w:rsid w:val="00CB62D0"/>
    <w:rsid w:val="00CB6842"/>
    <w:rsid w:val="00CB71CF"/>
    <w:rsid w:val="00CC19DD"/>
    <w:rsid w:val="00CC4D55"/>
    <w:rsid w:val="00CC590B"/>
    <w:rsid w:val="00CC683F"/>
    <w:rsid w:val="00CD1E59"/>
    <w:rsid w:val="00CD28AB"/>
    <w:rsid w:val="00CD2F6E"/>
    <w:rsid w:val="00CE0277"/>
    <w:rsid w:val="00CF0985"/>
    <w:rsid w:val="00CF1157"/>
    <w:rsid w:val="00D0090E"/>
    <w:rsid w:val="00D01B4B"/>
    <w:rsid w:val="00D037DA"/>
    <w:rsid w:val="00D10377"/>
    <w:rsid w:val="00D11CEC"/>
    <w:rsid w:val="00D12223"/>
    <w:rsid w:val="00D14E57"/>
    <w:rsid w:val="00D14F43"/>
    <w:rsid w:val="00D15F51"/>
    <w:rsid w:val="00D175E5"/>
    <w:rsid w:val="00D17817"/>
    <w:rsid w:val="00D25BB5"/>
    <w:rsid w:val="00D27CDD"/>
    <w:rsid w:val="00D36B0A"/>
    <w:rsid w:val="00D400D0"/>
    <w:rsid w:val="00D40A9D"/>
    <w:rsid w:val="00D433FE"/>
    <w:rsid w:val="00D45CFB"/>
    <w:rsid w:val="00D46DA3"/>
    <w:rsid w:val="00D477A9"/>
    <w:rsid w:val="00D53B6B"/>
    <w:rsid w:val="00D5613B"/>
    <w:rsid w:val="00D61750"/>
    <w:rsid w:val="00D6292F"/>
    <w:rsid w:val="00D64601"/>
    <w:rsid w:val="00D651A3"/>
    <w:rsid w:val="00D66261"/>
    <w:rsid w:val="00D67B52"/>
    <w:rsid w:val="00D67C55"/>
    <w:rsid w:val="00D67E7E"/>
    <w:rsid w:val="00D704E8"/>
    <w:rsid w:val="00D72A65"/>
    <w:rsid w:val="00D75F8E"/>
    <w:rsid w:val="00D77E02"/>
    <w:rsid w:val="00D80BA3"/>
    <w:rsid w:val="00D81170"/>
    <w:rsid w:val="00D821A5"/>
    <w:rsid w:val="00D822CD"/>
    <w:rsid w:val="00D82B61"/>
    <w:rsid w:val="00D83952"/>
    <w:rsid w:val="00D87963"/>
    <w:rsid w:val="00D905B4"/>
    <w:rsid w:val="00D908C1"/>
    <w:rsid w:val="00D90908"/>
    <w:rsid w:val="00D9297B"/>
    <w:rsid w:val="00D93670"/>
    <w:rsid w:val="00D93F0F"/>
    <w:rsid w:val="00D940DB"/>
    <w:rsid w:val="00D97381"/>
    <w:rsid w:val="00DA004B"/>
    <w:rsid w:val="00DA1B78"/>
    <w:rsid w:val="00DA44FE"/>
    <w:rsid w:val="00DA75AE"/>
    <w:rsid w:val="00DC0E14"/>
    <w:rsid w:val="00DC29C2"/>
    <w:rsid w:val="00DC41AF"/>
    <w:rsid w:val="00DC51F3"/>
    <w:rsid w:val="00DD0B8A"/>
    <w:rsid w:val="00DD3B8B"/>
    <w:rsid w:val="00DD5B13"/>
    <w:rsid w:val="00DD74AC"/>
    <w:rsid w:val="00DE1B86"/>
    <w:rsid w:val="00DE466A"/>
    <w:rsid w:val="00DE6ADE"/>
    <w:rsid w:val="00DE7D70"/>
    <w:rsid w:val="00DF0EED"/>
    <w:rsid w:val="00DF17CA"/>
    <w:rsid w:val="00DF1DB6"/>
    <w:rsid w:val="00DF3470"/>
    <w:rsid w:val="00DF60A0"/>
    <w:rsid w:val="00DF6D0D"/>
    <w:rsid w:val="00E04448"/>
    <w:rsid w:val="00E05E06"/>
    <w:rsid w:val="00E10A39"/>
    <w:rsid w:val="00E171F8"/>
    <w:rsid w:val="00E20559"/>
    <w:rsid w:val="00E22BAB"/>
    <w:rsid w:val="00E23BCC"/>
    <w:rsid w:val="00E30CC5"/>
    <w:rsid w:val="00E31078"/>
    <w:rsid w:val="00E35F89"/>
    <w:rsid w:val="00E46EC2"/>
    <w:rsid w:val="00E47531"/>
    <w:rsid w:val="00E478F9"/>
    <w:rsid w:val="00E50DE5"/>
    <w:rsid w:val="00E53911"/>
    <w:rsid w:val="00E53964"/>
    <w:rsid w:val="00E539D0"/>
    <w:rsid w:val="00E56D75"/>
    <w:rsid w:val="00E61017"/>
    <w:rsid w:val="00E64205"/>
    <w:rsid w:val="00E65DE4"/>
    <w:rsid w:val="00E66028"/>
    <w:rsid w:val="00E66925"/>
    <w:rsid w:val="00E67A68"/>
    <w:rsid w:val="00E71065"/>
    <w:rsid w:val="00E71221"/>
    <w:rsid w:val="00E77092"/>
    <w:rsid w:val="00E84E43"/>
    <w:rsid w:val="00E904C0"/>
    <w:rsid w:val="00E95D72"/>
    <w:rsid w:val="00EA0479"/>
    <w:rsid w:val="00EA1E13"/>
    <w:rsid w:val="00EA4219"/>
    <w:rsid w:val="00EA47DE"/>
    <w:rsid w:val="00EA508F"/>
    <w:rsid w:val="00EA54A8"/>
    <w:rsid w:val="00EB06A6"/>
    <w:rsid w:val="00EB5917"/>
    <w:rsid w:val="00EB6F73"/>
    <w:rsid w:val="00EB7EB4"/>
    <w:rsid w:val="00EC0BEB"/>
    <w:rsid w:val="00EC4418"/>
    <w:rsid w:val="00EC447D"/>
    <w:rsid w:val="00EC6964"/>
    <w:rsid w:val="00ED324E"/>
    <w:rsid w:val="00ED491E"/>
    <w:rsid w:val="00ED4B8F"/>
    <w:rsid w:val="00EE08F7"/>
    <w:rsid w:val="00EE0AD6"/>
    <w:rsid w:val="00EE27A1"/>
    <w:rsid w:val="00EE2F0A"/>
    <w:rsid w:val="00EE38C7"/>
    <w:rsid w:val="00EF54FD"/>
    <w:rsid w:val="00EF63BE"/>
    <w:rsid w:val="00EF791D"/>
    <w:rsid w:val="00EF7BD5"/>
    <w:rsid w:val="00F010A8"/>
    <w:rsid w:val="00F0695D"/>
    <w:rsid w:val="00F07F0B"/>
    <w:rsid w:val="00F10DD9"/>
    <w:rsid w:val="00F12875"/>
    <w:rsid w:val="00F12F7E"/>
    <w:rsid w:val="00F1342B"/>
    <w:rsid w:val="00F142CA"/>
    <w:rsid w:val="00F14B2B"/>
    <w:rsid w:val="00F2270E"/>
    <w:rsid w:val="00F2271D"/>
    <w:rsid w:val="00F25382"/>
    <w:rsid w:val="00F27072"/>
    <w:rsid w:val="00F27522"/>
    <w:rsid w:val="00F30B2D"/>
    <w:rsid w:val="00F30E33"/>
    <w:rsid w:val="00F31C13"/>
    <w:rsid w:val="00F336F5"/>
    <w:rsid w:val="00F40225"/>
    <w:rsid w:val="00F45EC8"/>
    <w:rsid w:val="00F47D78"/>
    <w:rsid w:val="00F51FC4"/>
    <w:rsid w:val="00F54268"/>
    <w:rsid w:val="00F55034"/>
    <w:rsid w:val="00F561B0"/>
    <w:rsid w:val="00F56AF2"/>
    <w:rsid w:val="00F56E09"/>
    <w:rsid w:val="00F57E0C"/>
    <w:rsid w:val="00F6428A"/>
    <w:rsid w:val="00F715D4"/>
    <w:rsid w:val="00F7447C"/>
    <w:rsid w:val="00F750BA"/>
    <w:rsid w:val="00F76E17"/>
    <w:rsid w:val="00F82A60"/>
    <w:rsid w:val="00F86506"/>
    <w:rsid w:val="00F86A30"/>
    <w:rsid w:val="00F8770B"/>
    <w:rsid w:val="00F9066C"/>
    <w:rsid w:val="00F91492"/>
    <w:rsid w:val="00F9357D"/>
    <w:rsid w:val="00F93B1D"/>
    <w:rsid w:val="00F95B27"/>
    <w:rsid w:val="00FA11EE"/>
    <w:rsid w:val="00FA1AE5"/>
    <w:rsid w:val="00FA5498"/>
    <w:rsid w:val="00FA7DEE"/>
    <w:rsid w:val="00FB18D0"/>
    <w:rsid w:val="00FB35D5"/>
    <w:rsid w:val="00FB4432"/>
    <w:rsid w:val="00FB60E6"/>
    <w:rsid w:val="00FC2D83"/>
    <w:rsid w:val="00FC609E"/>
    <w:rsid w:val="00FD26E5"/>
    <w:rsid w:val="00FD5A9E"/>
    <w:rsid w:val="00FD74E5"/>
    <w:rsid w:val="00FE2742"/>
    <w:rsid w:val="00FE2A71"/>
    <w:rsid w:val="00FE5891"/>
    <w:rsid w:val="00FE66DD"/>
    <w:rsid w:val="00FE69D7"/>
    <w:rsid w:val="00FF2CC0"/>
    <w:rsid w:val="00FF7979"/>
    <w:rsid w:val="00FF7C1F"/>
    <w:rsid w:val="01025AAA"/>
    <w:rsid w:val="0189231E"/>
    <w:rsid w:val="01C506B1"/>
    <w:rsid w:val="02686F2E"/>
    <w:rsid w:val="03685798"/>
    <w:rsid w:val="03D51663"/>
    <w:rsid w:val="0420385E"/>
    <w:rsid w:val="042719E8"/>
    <w:rsid w:val="05873B46"/>
    <w:rsid w:val="059F0BA6"/>
    <w:rsid w:val="05AB7BBE"/>
    <w:rsid w:val="05C9678C"/>
    <w:rsid w:val="061E4969"/>
    <w:rsid w:val="067976B0"/>
    <w:rsid w:val="0682202E"/>
    <w:rsid w:val="06A10DFC"/>
    <w:rsid w:val="07524795"/>
    <w:rsid w:val="0818013A"/>
    <w:rsid w:val="084A5584"/>
    <w:rsid w:val="086142E4"/>
    <w:rsid w:val="0897086D"/>
    <w:rsid w:val="08A56BE7"/>
    <w:rsid w:val="08BF22FE"/>
    <w:rsid w:val="09B335BE"/>
    <w:rsid w:val="09F138DD"/>
    <w:rsid w:val="0A2D046E"/>
    <w:rsid w:val="0A6A6C22"/>
    <w:rsid w:val="0AA277E2"/>
    <w:rsid w:val="0B3D461F"/>
    <w:rsid w:val="0D49488C"/>
    <w:rsid w:val="0E435067"/>
    <w:rsid w:val="0F121DFA"/>
    <w:rsid w:val="0F2A6ACC"/>
    <w:rsid w:val="0F372455"/>
    <w:rsid w:val="0F783E5C"/>
    <w:rsid w:val="0FDB4073"/>
    <w:rsid w:val="10DF3E6C"/>
    <w:rsid w:val="11203957"/>
    <w:rsid w:val="11D47AD4"/>
    <w:rsid w:val="11F56A7A"/>
    <w:rsid w:val="120945EA"/>
    <w:rsid w:val="126A598F"/>
    <w:rsid w:val="126D1E74"/>
    <w:rsid w:val="12EC6F9B"/>
    <w:rsid w:val="1312127D"/>
    <w:rsid w:val="13570058"/>
    <w:rsid w:val="13A62A12"/>
    <w:rsid w:val="13CB0F31"/>
    <w:rsid w:val="14BD640E"/>
    <w:rsid w:val="14FD5591"/>
    <w:rsid w:val="15C62E90"/>
    <w:rsid w:val="15D273DC"/>
    <w:rsid w:val="16253311"/>
    <w:rsid w:val="16851F84"/>
    <w:rsid w:val="16CA3A82"/>
    <w:rsid w:val="17D47914"/>
    <w:rsid w:val="17E03C42"/>
    <w:rsid w:val="18C907BB"/>
    <w:rsid w:val="195D6E31"/>
    <w:rsid w:val="19FC39CD"/>
    <w:rsid w:val="1A8707A2"/>
    <w:rsid w:val="1ACC6ADB"/>
    <w:rsid w:val="1AD77FD8"/>
    <w:rsid w:val="1B5E3AA4"/>
    <w:rsid w:val="1BCD00CD"/>
    <w:rsid w:val="1C76287C"/>
    <w:rsid w:val="1CFE1CD3"/>
    <w:rsid w:val="1D0335BA"/>
    <w:rsid w:val="1D58778D"/>
    <w:rsid w:val="1D7646E9"/>
    <w:rsid w:val="1D8F5BE7"/>
    <w:rsid w:val="1DC30561"/>
    <w:rsid w:val="1DE92160"/>
    <w:rsid w:val="1E2A67E6"/>
    <w:rsid w:val="1E480248"/>
    <w:rsid w:val="1F111D7C"/>
    <w:rsid w:val="1F766C00"/>
    <w:rsid w:val="201A0C74"/>
    <w:rsid w:val="20402E20"/>
    <w:rsid w:val="206F3F5E"/>
    <w:rsid w:val="212D140A"/>
    <w:rsid w:val="21497A90"/>
    <w:rsid w:val="21BA145D"/>
    <w:rsid w:val="221C4697"/>
    <w:rsid w:val="228710B6"/>
    <w:rsid w:val="22A67075"/>
    <w:rsid w:val="233936A8"/>
    <w:rsid w:val="23560D00"/>
    <w:rsid w:val="236478D2"/>
    <w:rsid w:val="23765DE6"/>
    <w:rsid w:val="248D2A3B"/>
    <w:rsid w:val="24CF0299"/>
    <w:rsid w:val="24D97E4C"/>
    <w:rsid w:val="253172CE"/>
    <w:rsid w:val="256507E4"/>
    <w:rsid w:val="26122DF0"/>
    <w:rsid w:val="26407CBE"/>
    <w:rsid w:val="2664697B"/>
    <w:rsid w:val="26834513"/>
    <w:rsid w:val="26BA627D"/>
    <w:rsid w:val="273F5F9F"/>
    <w:rsid w:val="28CE30AD"/>
    <w:rsid w:val="28D844FD"/>
    <w:rsid w:val="28EC51FD"/>
    <w:rsid w:val="29720E90"/>
    <w:rsid w:val="29904D3E"/>
    <w:rsid w:val="29CF3AD0"/>
    <w:rsid w:val="2A1B2F65"/>
    <w:rsid w:val="2A450445"/>
    <w:rsid w:val="2A506B87"/>
    <w:rsid w:val="2B8F74B6"/>
    <w:rsid w:val="2C857474"/>
    <w:rsid w:val="2CEF46B1"/>
    <w:rsid w:val="2D10716A"/>
    <w:rsid w:val="2D5D5F9B"/>
    <w:rsid w:val="2D8C1F00"/>
    <w:rsid w:val="2E401547"/>
    <w:rsid w:val="2E9E23F9"/>
    <w:rsid w:val="2F8F46D9"/>
    <w:rsid w:val="2F9018D6"/>
    <w:rsid w:val="2FB15C4D"/>
    <w:rsid w:val="2FCA47C2"/>
    <w:rsid w:val="30250E69"/>
    <w:rsid w:val="3068687E"/>
    <w:rsid w:val="3073200D"/>
    <w:rsid w:val="30D31EF8"/>
    <w:rsid w:val="31FB269A"/>
    <w:rsid w:val="32950F6C"/>
    <w:rsid w:val="32BF651B"/>
    <w:rsid w:val="32E1048A"/>
    <w:rsid w:val="3342750D"/>
    <w:rsid w:val="33911982"/>
    <w:rsid w:val="33BA1087"/>
    <w:rsid w:val="349E076A"/>
    <w:rsid w:val="34AC0A54"/>
    <w:rsid w:val="34E9769B"/>
    <w:rsid w:val="35BC58AA"/>
    <w:rsid w:val="36B303DC"/>
    <w:rsid w:val="36B46D1B"/>
    <w:rsid w:val="36F21A21"/>
    <w:rsid w:val="370237FE"/>
    <w:rsid w:val="371646AB"/>
    <w:rsid w:val="372801B1"/>
    <w:rsid w:val="374D0802"/>
    <w:rsid w:val="377316E2"/>
    <w:rsid w:val="3820419F"/>
    <w:rsid w:val="390060A0"/>
    <w:rsid w:val="39317DFF"/>
    <w:rsid w:val="3A1B76FB"/>
    <w:rsid w:val="3A454E26"/>
    <w:rsid w:val="3A4B3476"/>
    <w:rsid w:val="3A7C420D"/>
    <w:rsid w:val="3ABD066D"/>
    <w:rsid w:val="3AE62D0C"/>
    <w:rsid w:val="3AEA7AB5"/>
    <w:rsid w:val="3C6D6566"/>
    <w:rsid w:val="3CA65F73"/>
    <w:rsid w:val="3CB015C5"/>
    <w:rsid w:val="3DA45043"/>
    <w:rsid w:val="3EB65873"/>
    <w:rsid w:val="3EBE07E8"/>
    <w:rsid w:val="3F355B2F"/>
    <w:rsid w:val="3FC27E02"/>
    <w:rsid w:val="40C1347D"/>
    <w:rsid w:val="41A27AEC"/>
    <w:rsid w:val="41CE37AA"/>
    <w:rsid w:val="425652AE"/>
    <w:rsid w:val="427F0619"/>
    <w:rsid w:val="439E5A5D"/>
    <w:rsid w:val="45196493"/>
    <w:rsid w:val="464A7B27"/>
    <w:rsid w:val="46636AF1"/>
    <w:rsid w:val="469F050E"/>
    <w:rsid w:val="46D00C57"/>
    <w:rsid w:val="46D22C21"/>
    <w:rsid w:val="46DB43A5"/>
    <w:rsid w:val="470E3518"/>
    <w:rsid w:val="474A00D9"/>
    <w:rsid w:val="47A15675"/>
    <w:rsid w:val="47A22F4E"/>
    <w:rsid w:val="4881423F"/>
    <w:rsid w:val="48B60321"/>
    <w:rsid w:val="492543AA"/>
    <w:rsid w:val="4AAE6518"/>
    <w:rsid w:val="4B0615B6"/>
    <w:rsid w:val="4B164408"/>
    <w:rsid w:val="4B4A6DC5"/>
    <w:rsid w:val="4BB75C52"/>
    <w:rsid w:val="4BC44B03"/>
    <w:rsid w:val="4BCF3BD3"/>
    <w:rsid w:val="4BFF6D94"/>
    <w:rsid w:val="4C35155C"/>
    <w:rsid w:val="4CFB687C"/>
    <w:rsid w:val="4D155616"/>
    <w:rsid w:val="4D5840D9"/>
    <w:rsid w:val="4D6448B8"/>
    <w:rsid w:val="4D7F33D7"/>
    <w:rsid w:val="4D8D3ECE"/>
    <w:rsid w:val="4E5D5CA1"/>
    <w:rsid w:val="4E6B2301"/>
    <w:rsid w:val="4EE67A4C"/>
    <w:rsid w:val="4FC43323"/>
    <w:rsid w:val="4FC928F4"/>
    <w:rsid w:val="50052476"/>
    <w:rsid w:val="50863F0E"/>
    <w:rsid w:val="518A7099"/>
    <w:rsid w:val="51C617E8"/>
    <w:rsid w:val="51F63AF3"/>
    <w:rsid w:val="52323C6C"/>
    <w:rsid w:val="523D4267"/>
    <w:rsid w:val="52A17915"/>
    <w:rsid w:val="52B559FF"/>
    <w:rsid w:val="52C13A1E"/>
    <w:rsid w:val="532638EE"/>
    <w:rsid w:val="539B374A"/>
    <w:rsid w:val="54A329C5"/>
    <w:rsid w:val="54F40AA8"/>
    <w:rsid w:val="55436A98"/>
    <w:rsid w:val="55497E81"/>
    <w:rsid w:val="55B5313F"/>
    <w:rsid w:val="55FC481A"/>
    <w:rsid w:val="56346B7F"/>
    <w:rsid w:val="56462880"/>
    <w:rsid w:val="56503BB8"/>
    <w:rsid w:val="57201347"/>
    <w:rsid w:val="57461E04"/>
    <w:rsid w:val="57581F7B"/>
    <w:rsid w:val="57660321"/>
    <w:rsid w:val="577B6194"/>
    <w:rsid w:val="579550FC"/>
    <w:rsid w:val="58166DD1"/>
    <w:rsid w:val="585B6B5E"/>
    <w:rsid w:val="58B82E1C"/>
    <w:rsid w:val="592F2731"/>
    <w:rsid w:val="59474872"/>
    <w:rsid w:val="5A42463A"/>
    <w:rsid w:val="5A7570A1"/>
    <w:rsid w:val="5BBA1118"/>
    <w:rsid w:val="5BD23965"/>
    <w:rsid w:val="5C4A2E02"/>
    <w:rsid w:val="5C9E6B63"/>
    <w:rsid w:val="5CB5270A"/>
    <w:rsid w:val="5CFE7A05"/>
    <w:rsid w:val="5D122000"/>
    <w:rsid w:val="5D2673CB"/>
    <w:rsid w:val="5D5466F5"/>
    <w:rsid w:val="5E4A5BEC"/>
    <w:rsid w:val="5E706B83"/>
    <w:rsid w:val="5FC9533E"/>
    <w:rsid w:val="5FCC7C18"/>
    <w:rsid w:val="5FE21154"/>
    <w:rsid w:val="5FE53CBF"/>
    <w:rsid w:val="5FF106B8"/>
    <w:rsid w:val="60B14632"/>
    <w:rsid w:val="613D5B95"/>
    <w:rsid w:val="63793A7B"/>
    <w:rsid w:val="63AA281A"/>
    <w:rsid w:val="63B50A1C"/>
    <w:rsid w:val="63F11104"/>
    <w:rsid w:val="641206A9"/>
    <w:rsid w:val="64190509"/>
    <w:rsid w:val="64205316"/>
    <w:rsid w:val="661B76BC"/>
    <w:rsid w:val="663A08BC"/>
    <w:rsid w:val="665328CD"/>
    <w:rsid w:val="66934CCC"/>
    <w:rsid w:val="66CA0DC7"/>
    <w:rsid w:val="66D7452B"/>
    <w:rsid w:val="670D787B"/>
    <w:rsid w:val="671107CB"/>
    <w:rsid w:val="677F5D5E"/>
    <w:rsid w:val="681C6E29"/>
    <w:rsid w:val="68317B29"/>
    <w:rsid w:val="68372DD3"/>
    <w:rsid w:val="68C33FEF"/>
    <w:rsid w:val="68E5013A"/>
    <w:rsid w:val="690B038C"/>
    <w:rsid w:val="69140A20"/>
    <w:rsid w:val="69540C00"/>
    <w:rsid w:val="697274F4"/>
    <w:rsid w:val="69FA5709"/>
    <w:rsid w:val="6A246A40"/>
    <w:rsid w:val="6A920221"/>
    <w:rsid w:val="6B06117A"/>
    <w:rsid w:val="6B082D3E"/>
    <w:rsid w:val="6B685F46"/>
    <w:rsid w:val="6B7D1AE4"/>
    <w:rsid w:val="6BC172F1"/>
    <w:rsid w:val="6BCD7425"/>
    <w:rsid w:val="6C047A97"/>
    <w:rsid w:val="6C256289"/>
    <w:rsid w:val="6C4A0C4C"/>
    <w:rsid w:val="6E682FBB"/>
    <w:rsid w:val="6EB01EC7"/>
    <w:rsid w:val="6EBC4DCE"/>
    <w:rsid w:val="6F2F5692"/>
    <w:rsid w:val="6F3B7C17"/>
    <w:rsid w:val="6F5E47A3"/>
    <w:rsid w:val="6F800BBD"/>
    <w:rsid w:val="6F8A389A"/>
    <w:rsid w:val="703A53D2"/>
    <w:rsid w:val="706B6C98"/>
    <w:rsid w:val="71284E7B"/>
    <w:rsid w:val="72245E54"/>
    <w:rsid w:val="72971A6C"/>
    <w:rsid w:val="72A26D39"/>
    <w:rsid w:val="72BF294A"/>
    <w:rsid w:val="730C114C"/>
    <w:rsid w:val="73123722"/>
    <w:rsid w:val="73505058"/>
    <w:rsid w:val="737410D6"/>
    <w:rsid w:val="73B3304B"/>
    <w:rsid w:val="73C05A2C"/>
    <w:rsid w:val="760840D0"/>
    <w:rsid w:val="77133466"/>
    <w:rsid w:val="778D0789"/>
    <w:rsid w:val="77D35A4E"/>
    <w:rsid w:val="78487BA7"/>
    <w:rsid w:val="788E705D"/>
    <w:rsid w:val="79315C1F"/>
    <w:rsid w:val="79FE1AEE"/>
    <w:rsid w:val="7AE946FC"/>
    <w:rsid w:val="7CBB26FC"/>
    <w:rsid w:val="7D553CC3"/>
    <w:rsid w:val="7D8E070A"/>
    <w:rsid w:val="7DCD6AD4"/>
    <w:rsid w:val="7E391917"/>
    <w:rsid w:val="7E694F12"/>
    <w:rsid w:val="7EB35E12"/>
    <w:rsid w:val="7F910E1E"/>
    <w:rsid w:val="7FAA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qFormat="1" w:uiPriority="99" w:semiHidden="0" w:name="index 1"/>
    <w:lsdException w:qFormat="1" w:uiPriority="99" w:semiHidden="0" w:name="index 2"/>
    <w:lsdException w:qFormat="1" w:uiPriority="99" w:semiHidden="0" w:name="index 3"/>
    <w:lsdException w:qFormat="1" w:uiPriority="99" w:semiHidden="0" w:name="index 4"/>
    <w:lsdException w:qFormat="1" w:uiPriority="99" w:semiHidden="0" w:name="index 5"/>
    <w:lsdException w:qFormat="1" w:uiPriority="99" w:semiHidden="0" w:name="index 6"/>
    <w:lsdException w:qFormat="1" w:uiPriority="99" w:semiHidden="0" w:name="index 7"/>
    <w:lsdException w:qFormat="1" w:uiPriority="99" w:semiHidden="0" w:name="index 8"/>
    <w:lsdException w:qFormat="1" w:uiPriority="99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iPriority="99" w:semiHidden="0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35"/>
      <w:jc w:val="both"/>
    </w:pPr>
    <w:rPr>
      <w:rFonts w:ascii="微软雅黑" w:hAnsi="微软雅黑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05"/>
    <w:qFormat/>
    <w:uiPriority w:val="9"/>
    <w:pPr>
      <w:keepNext/>
      <w:keepLines/>
      <w:numPr>
        <w:ilvl w:val="0"/>
        <w:numId w:val="1"/>
      </w:numPr>
      <w:spacing w:before="340" w:after="330"/>
      <w:ind w:left="0" w:firstLine="1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6"/>
    <w:qFormat/>
    <w:uiPriority w:val="0"/>
    <w:pPr>
      <w:keepNext/>
      <w:keepLines/>
      <w:numPr>
        <w:ilvl w:val="1"/>
        <w:numId w:val="1"/>
      </w:numPr>
      <w:spacing w:before="260" w:after="260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93"/>
    <w:qFormat/>
    <w:uiPriority w:val="9"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30"/>
      <w:szCs w:val="30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426" w:firstLine="1"/>
      <w:outlineLvl w:val="3"/>
    </w:pPr>
    <w:rPr>
      <w:b/>
      <w:bCs/>
      <w:sz w:val="28"/>
      <w:szCs w:val="28"/>
    </w:rPr>
  </w:style>
  <w:style w:type="paragraph" w:styleId="6">
    <w:name w:val="heading 5"/>
    <w:basedOn w:val="4"/>
    <w:next w:val="1"/>
    <w:qFormat/>
    <w:uiPriority w:val="9"/>
    <w:pPr>
      <w:numPr>
        <w:ilvl w:val="4"/>
      </w:numPr>
      <w:ind w:left="426" w:firstLine="1"/>
      <w:outlineLvl w:val="4"/>
    </w:pPr>
  </w:style>
  <w:style w:type="paragraph" w:styleId="7">
    <w:name w:val="heading 6"/>
    <w:basedOn w:val="1"/>
    <w:next w:val="1"/>
    <w:qFormat/>
    <w:uiPriority w:val="9"/>
    <w:pPr>
      <w:keepNext/>
      <w:keepLines/>
      <w:spacing w:before="240" w:after="64" w:line="320" w:lineRule="auto"/>
      <w:outlineLvl w:val="5"/>
    </w:pPr>
    <w:rPr>
      <w:rFonts w:ascii="Cambria" w:hAnsi="Cambria" w:eastAsia="宋体"/>
      <w:b/>
      <w:bCs/>
      <w:sz w:val="24"/>
      <w:szCs w:val="24"/>
    </w:rPr>
  </w:style>
  <w:style w:type="paragraph" w:styleId="8">
    <w:name w:val="heading 7"/>
    <w:basedOn w:val="1"/>
    <w:next w:val="1"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qFormat/>
    <w:uiPriority w:val="9"/>
    <w:pPr>
      <w:keepNext/>
      <w:keepLines/>
      <w:spacing w:before="240" w:after="64" w:line="320" w:lineRule="auto"/>
      <w:outlineLvl w:val="7"/>
    </w:pPr>
    <w:rPr>
      <w:rFonts w:ascii="Cambria" w:hAnsi="Cambria" w:eastAsia="宋体"/>
      <w:sz w:val="24"/>
      <w:szCs w:val="24"/>
    </w:rPr>
  </w:style>
  <w:style w:type="paragraph" w:styleId="10">
    <w:name w:val="heading 9"/>
    <w:basedOn w:val="1"/>
    <w:next w:val="1"/>
    <w:qFormat/>
    <w:uiPriority w:val="9"/>
    <w:pPr>
      <w:keepNext/>
      <w:keepLines/>
      <w:spacing w:before="240" w:after="64" w:line="320" w:lineRule="auto"/>
      <w:outlineLvl w:val="8"/>
    </w:pPr>
    <w:rPr>
      <w:rFonts w:ascii="Cambria" w:hAnsi="Cambria" w:eastAsia="宋体"/>
    </w:rPr>
  </w:style>
  <w:style w:type="character" w:default="1" w:styleId="44">
    <w:name w:val="Default Paragraph Font"/>
    <w:semiHidden/>
    <w:unhideWhenUsed/>
    <w:qFormat/>
    <w:uiPriority w:val="1"/>
  </w:style>
  <w:style w:type="table" w:default="1" w:styleId="4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ind w:left="600" w:leftChars="600" w:firstLine="437"/>
    </w:pPr>
    <w:rPr>
      <w:sz w:val="18"/>
    </w:rPr>
  </w:style>
  <w:style w:type="paragraph" w:styleId="12">
    <w:name w:val="index 8"/>
    <w:basedOn w:val="1"/>
    <w:next w:val="1"/>
    <w:unhideWhenUsed/>
    <w:qFormat/>
    <w:uiPriority w:val="99"/>
    <w:pPr>
      <w:ind w:left="1400" w:leftChars="1400"/>
    </w:pPr>
  </w:style>
  <w:style w:type="paragraph" w:styleId="13">
    <w:name w:val="Normal Indent"/>
    <w:basedOn w:val="1"/>
    <w:link w:val="75"/>
    <w:qFormat/>
    <w:uiPriority w:val="0"/>
    <w:pPr>
      <w:ind w:firstLine="480" w:firstLineChars="200"/>
    </w:pPr>
    <w:rPr>
      <w:rFonts w:ascii="Times New Roman" w:hAnsi="Times New Roman"/>
      <w:sz w:val="24"/>
      <w:szCs w:val="24"/>
    </w:rPr>
  </w:style>
  <w:style w:type="paragraph" w:styleId="14">
    <w:name w:val="index 5"/>
    <w:basedOn w:val="1"/>
    <w:next w:val="1"/>
    <w:unhideWhenUsed/>
    <w:qFormat/>
    <w:uiPriority w:val="99"/>
    <w:pPr>
      <w:ind w:left="800" w:leftChars="800"/>
    </w:pPr>
  </w:style>
  <w:style w:type="paragraph" w:styleId="15">
    <w:name w:val="Document Map"/>
    <w:basedOn w:val="1"/>
    <w:qFormat/>
    <w:uiPriority w:val="0"/>
    <w:pPr>
      <w:shd w:val="clear" w:color="auto" w:fill="000080"/>
    </w:pPr>
  </w:style>
  <w:style w:type="paragraph" w:styleId="16">
    <w:name w:val="annotation text"/>
    <w:basedOn w:val="1"/>
    <w:link w:val="77"/>
    <w:qFormat/>
    <w:uiPriority w:val="0"/>
    <w:pPr>
      <w:spacing w:line="240" w:lineRule="auto"/>
      <w:ind w:firstLine="437"/>
      <w:jc w:val="left"/>
    </w:pPr>
  </w:style>
  <w:style w:type="paragraph" w:styleId="17">
    <w:name w:val="index 6"/>
    <w:basedOn w:val="1"/>
    <w:next w:val="1"/>
    <w:unhideWhenUsed/>
    <w:qFormat/>
    <w:uiPriority w:val="99"/>
    <w:pPr>
      <w:ind w:left="1000" w:leftChars="1000"/>
    </w:pPr>
  </w:style>
  <w:style w:type="paragraph" w:styleId="18">
    <w:name w:val="Body Text"/>
    <w:basedOn w:val="1"/>
    <w:link w:val="111"/>
    <w:qFormat/>
    <w:uiPriority w:val="1"/>
    <w:pPr>
      <w:autoSpaceDE w:val="0"/>
      <w:autoSpaceDN w:val="0"/>
      <w:ind w:firstLine="0"/>
      <w:jc w:val="left"/>
    </w:pPr>
    <w:rPr>
      <w:rFonts w:ascii="宋体" w:hAnsi="宋体" w:eastAsia="宋体" w:cs="宋体"/>
      <w:kern w:val="0"/>
      <w:sz w:val="24"/>
      <w:szCs w:val="24"/>
      <w:lang w:val="zh-CN" w:bidi="zh-CN"/>
    </w:rPr>
  </w:style>
  <w:style w:type="paragraph" w:styleId="19">
    <w:name w:val="index 4"/>
    <w:basedOn w:val="1"/>
    <w:next w:val="1"/>
    <w:unhideWhenUsed/>
    <w:qFormat/>
    <w:uiPriority w:val="99"/>
    <w:pPr>
      <w:ind w:left="600" w:leftChars="600"/>
    </w:pPr>
  </w:style>
  <w:style w:type="paragraph" w:styleId="20">
    <w:name w:val="toc 5"/>
    <w:basedOn w:val="1"/>
    <w:next w:val="1"/>
    <w:qFormat/>
    <w:uiPriority w:val="0"/>
    <w:pPr>
      <w:ind w:left="400" w:leftChars="400" w:firstLine="437"/>
    </w:pPr>
    <w:rPr>
      <w:sz w:val="18"/>
    </w:rPr>
  </w:style>
  <w:style w:type="paragraph" w:styleId="21">
    <w:name w:val="toc 3"/>
    <w:basedOn w:val="1"/>
    <w:next w:val="1"/>
    <w:qFormat/>
    <w:uiPriority w:val="39"/>
    <w:pPr>
      <w:ind w:left="200" w:leftChars="200" w:firstLine="437"/>
    </w:pPr>
    <w:rPr>
      <w:sz w:val="18"/>
    </w:rPr>
  </w:style>
  <w:style w:type="paragraph" w:styleId="22">
    <w:name w:val="toc 8"/>
    <w:basedOn w:val="1"/>
    <w:next w:val="1"/>
    <w:qFormat/>
    <w:uiPriority w:val="0"/>
    <w:pPr>
      <w:ind w:left="700" w:leftChars="700" w:firstLine="437"/>
    </w:pPr>
    <w:rPr>
      <w:sz w:val="18"/>
    </w:rPr>
  </w:style>
  <w:style w:type="paragraph" w:styleId="23">
    <w:name w:val="index 3"/>
    <w:basedOn w:val="1"/>
    <w:next w:val="1"/>
    <w:unhideWhenUsed/>
    <w:qFormat/>
    <w:uiPriority w:val="99"/>
    <w:pPr>
      <w:ind w:left="400" w:leftChars="400"/>
    </w:pPr>
  </w:style>
  <w:style w:type="paragraph" w:styleId="24">
    <w:name w:val="Date"/>
    <w:basedOn w:val="1"/>
    <w:next w:val="1"/>
    <w:link w:val="113"/>
    <w:semiHidden/>
    <w:unhideWhenUsed/>
    <w:qFormat/>
    <w:uiPriority w:val="99"/>
    <w:pPr>
      <w:ind w:left="100" w:leftChars="2500"/>
    </w:pPr>
  </w:style>
  <w:style w:type="paragraph" w:styleId="25">
    <w:name w:val="Balloon Text"/>
    <w:basedOn w:val="1"/>
    <w:link w:val="79"/>
    <w:unhideWhenUsed/>
    <w:qFormat/>
    <w:uiPriority w:val="99"/>
    <w:rPr>
      <w:sz w:val="18"/>
      <w:szCs w:val="18"/>
    </w:rPr>
  </w:style>
  <w:style w:type="paragraph" w:styleId="2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/>
      <w:sz w:val="18"/>
      <w:szCs w:val="18"/>
    </w:rPr>
  </w:style>
  <w:style w:type="paragraph" w:styleId="28">
    <w:name w:val="toc 1"/>
    <w:basedOn w:val="1"/>
    <w:next w:val="1"/>
    <w:qFormat/>
    <w:uiPriority w:val="39"/>
    <w:pPr>
      <w:ind w:firstLine="437"/>
    </w:pPr>
    <w:rPr>
      <w:sz w:val="18"/>
    </w:rPr>
  </w:style>
  <w:style w:type="paragraph" w:styleId="29">
    <w:name w:val="toc 4"/>
    <w:basedOn w:val="1"/>
    <w:next w:val="1"/>
    <w:qFormat/>
    <w:uiPriority w:val="0"/>
    <w:pPr>
      <w:ind w:left="300" w:leftChars="300" w:firstLine="437"/>
    </w:pPr>
    <w:rPr>
      <w:sz w:val="18"/>
    </w:rPr>
  </w:style>
  <w:style w:type="paragraph" w:styleId="30">
    <w:name w:val="index heading"/>
    <w:basedOn w:val="1"/>
    <w:next w:val="31"/>
    <w:unhideWhenUsed/>
    <w:qFormat/>
    <w:uiPriority w:val="99"/>
  </w:style>
  <w:style w:type="paragraph" w:styleId="31">
    <w:name w:val="index 1"/>
    <w:basedOn w:val="1"/>
    <w:next w:val="1"/>
    <w:unhideWhenUsed/>
    <w:qFormat/>
    <w:uiPriority w:val="99"/>
  </w:style>
  <w:style w:type="paragraph" w:styleId="32">
    <w:name w:val="Subtitle"/>
    <w:basedOn w:val="1"/>
    <w:next w:val="1"/>
    <w:link w:val="107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33">
    <w:name w:val="toc 6"/>
    <w:basedOn w:val="1"/>
    <w:next w:val="1"/>
    <w:qFormat/>
    <w:uiPriority w:val="0"/>
    <w:pPr>
      <w:ind w:left="500" w:leftChars="500" w:firstLine="437"/>
    </w:pPr>
    <w:rPr>
      <w:sz w:val="18"/>
    </w:rPr>
  </w:style>
  <w:style w:type="paragraph" w:styleId="34">
    <w:name w:val="index 7"/>
    <w:basedOn w:val="1"/>
    <w:next w:val="1"/>
    <w:unhideWhenUsed/>
    <w:qFormat/>
    <w:uiPriority w:val="99"/>
    <w:pPr>
      <w:ind w:left="1200" w:leftChars="1200"/>
    </w:pPr>
  </w:style>
  <w:style w:type="paragraph" w:styleId="35">
    <w:name w:val="index 9"/>
    <w:basedOn w:val="1"/>
    <w:next w:val="1"/>
    <w:unhideWhenUsed/>
    <w:qFormat/>
    <w:uiPriority w:val="99"/>
    <w:pPr>
      <w:ind w:left="1600" w:leftChars="1600"/>
    </w:pPr>
  </w:style>
  <w:style w:type="paragraph" w:styleId="36">
    <w:name w:val="toc 2"/>
    <w:basedOn w:val="1"/>
    <w:next w:val="1"/>
    <w:qFormat/>
    <w:uiPriority w:val="39"/>
    <w:pPr>
      <w:ind w:left="100" w:leftChars="100" w:firstLine="437"/>
    </w:pPr>
    <w:rPr>
      <w:sz w:val="18"/>
    </w:rPr>
  </w:style>
  <w:style w:type="paragraph" w:styleId="37">
    <w:name w:val="toc 9"/>
    <w:basedOn w:val="1"/>
    <w:next w:val="1"/>
    <w:qFormat/>
    <w:uiPriority w:val="0"/>
    <w:pPr>
      <w:ind w:left="800" w:leftChars="800" w:firstLine="437"/>
    </w:pPr>
    <w:rPr>
      <w:sz w:val="18"/>
    </w:rPr>
  </w:style>
  <w:style w:type="paragraph" w:styleId="38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9">
    <w:name w:val="index 2"/>
    <w:basedOn w:val="1"/>
    <w:next w:val="1"/>
    <w:unhideWhenUsed/>
    <w:qFormat/>
    <w:uiPriority w:val="99"/>
    <w:pPr>
      <w:ind w:left="200" w:leftChars="200"/>
    </w:pPr>
  </w:style>
  <w:style w:type="paragraph" w:styleId="40">
    <w:name w:val="Title"/>
    <w:basedOn w:val="2"/>
    <w:next w:val="1"/>
    <w:link w:val="73"/>
    <w:qFormat/>
    <w:uiPriority w:val="10"/>
    <w:pPr>
      <w:numPr>
        <w:numId w:val="0"/>
      </w:numPr>
      <w:ind w:left="425" w:hanging="425"/>
    </w:pPr>
    <w:rPr>
      <w:lang w:val="zh-CN"/>
    </w:rPr>
  </w:style>
  <w:style w:type="paragraph" w:styleId="41">
    <w:name w:val="annotation subject"/>
    <w:basedOn w:val="16"/>
    <w:next w:val="16"/>
    <w:link w:val="78"/>
    <w:unhideWhenUsed/>
    <w:qFormat/>
    <w:uiPriority w:val="99"/>
    <w:rPr>
      <w:b/>
      <w:bCs/>
    </w:rPr>
  </w:style>
  <w:style w:type="table" w:styleId="43">
    <w:name w:val="Table Grid"/>
    <w:basedOn w:val="42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5">
    <w:name w:val="Strong"/>
    <w:basedOn w:val="44"/>
    <w:qFormat/>
    <w:uiPriority w:val="22"/>
    <w:rPr>
      <w:b/>
      <w:bCs/>
    </w:rPr>
  </w:style>
  <w:style w:type="character" w:styleId="46">
    <w:name w:val="page number"/>
    <w:basedOn w:val="44"/>
    <w:qFormat/>
    <w:uiPriority w:val="0"/>
  </w:style>
  <w:style w:type="character" w:styleId="47">
    <w:name w:val="FollowedHyperlink"/>
    <w:qFormat/>
    <w:uiPriority w:val="0"/>
    <w:rPr>
      <w:color w:val="800080"/>
      <w:u w:val="single"/>
    </w:rPr>
  </w:style>
  <w:style w:type="character" w:styleId="48">
    <w:name w:val="Emphasis"/>
    <w:qFormat/>
    <w:uiPriority w:val="20"/>
    <w:rPr>
      <w:i/>
      <w:iCs/>
    </w:rPr>
  </w:style>
  <w:style w:type="character" w:styleId="49">
    <w:name w:val="Hyperlink"/>
    <w:qFormat/>
    <w:uiPriority w:val="99"/>
    <w:rPr>
      <w:color w:val="0000FF"/>
      <w:u w:val="single"/>
    </w:rPr>
  </w:style>
  <w:style w:type="character" w:styleId="50">
    <w:name w:val="annotation reference"/>
    <w:unhideWhenUsed/>
    <w:qFormat/>
    <w:uiPriority w:val="99"/>
    <w:rPr>
      <w:sz w:val="21"/>
      <w:szCs w:val="21"/>
    </w:rPr>
  </w:style>
  <w:style w:type="character" w:customStyle="1" w:styleId="51">
    <w:name w:val="页码1"/>
    <w:basedOn w:val="44"/>
    <w:qFormat/>
    <w:uiPriority w:val="0"/>
  </w:style>
  <w:style w:type="paragraph" w:customStyle="1" w:styleId="52">
    <w:name w:val="µ¥ÐÐÖ÷ÌåÎÄ±¾"/>
    <w:basedOn w:val="1"/>
    <w:qFormat/>
    <w:uiPriority w:val="0"/>
    <w:rPr>
      <w:sz w:val="24"/>
    </w:rPr>
  </w:style>
  <w:style w:type="paragraph" w:customStyle="1" w:styleId="53">
    <w:name w:val="Ä¿Â¼Ò³±àºÅÎÄ±¾ÑùÊ½"/>
    <w:basedOn w:val="1"/>
    <w:qFormat/>
    <w:uiPriority w:val="0"/>
    <w:pPr>
      <w:jc w:val="right"/>
    </w:pPr>
    <w:rPr>
      <w:sz w:val="24"/>
    </w:rPr>
  </w:style>
  <w:style w:type="paragraph" w:customStyle="1" w:styleId="54">
    <w:name w:val="正文1"/>
    <w:basedOn w:val="1"/>
    <w:link w:val="88"/>
    <w:qFormat/>
    <w:uiPriority w:val="0"/>
    <w:rPr>
      <w:sz w:val="24"/>
    </w:rPr>
  </w:style>
  <w:style w:type="paragraph" w:customStyle="1" w:styleId="55">
    <w:name w:val="Default Text"/>
    <w:basedOn w:val="1"/>
    <w:qFormat/>
    <w:uiPriority w:val="0"/>
    <w:rPr>
      <w:sz w:val="24"/>
    </w:rPr>
  </w:style>
  <w:style w:type="paragraph" w:customStyle="1" w:styleId="56">
    <w:name w:val="´ó¸Ù(ÎÞËõ½ø)"/>
    <w:basedOn w:val="1"/>
    <w:qFormat/>
    <w:uiPriority w:val="0"/>
    <w:pPr>
      <w:ind w:firstLine="0"/>
    </w:pPr>
    <w:rPr>
      <w:sz w:val="24"/>
    </w:rPr>
  </w:style>
  <w:style w:type="paragraph" w:customStyle="1" w:styleId="57">
    <w:name w:val="´ó¸Ù(Ëõ½ø)"/>
    <w:basedOn w:val="1"/>
    <w:qFormat/>
    <w:uiPriority w:val="0"/>
    <w:pPr>
      <w:ind w:firstLine="0"/>
    </w:pPr>
    <w:rPr>
      <w:sz w:val="24"/>
    </w:rPr>
  </w:style>
  <w:style w:type="paragraph" w:customStyle="1" w:styleId="58">
    <w:name w:val="ÎÄ¼þ±êÌâ"/>
    <w:basedOn w:val="1"/>
    <w:qFormat/>
    <w:uiPriority w:val="0"/>
    <w:pPr>
      <w:spacing w:after="240"/>
      <w:jc w:val="center"/>
    </w:pPr>
    <w:rPr>
      <w:rFonts w:ascii="Arial Black" w:hAnsi="Arial Black"/>
      <w:sz w:val="48"/>
    </w:rPr>
  </w:style>
  <w:style w:type="paragraph" w:customStyle="1" w:styleId="59">
    <w:name w:val="±í¸ñÎÄ±¾"/>
    <w:basedOn w:val="1"/>
    <w:qFormat/>
    <w:uiPriority w:val="0"/>
    <w:pPr>
      <w:tabs>
        <w:tab w:val="decimal" w:pos="0"/>
      </w:tabs>
    </w:pPr>
    <w:rPr>
      <w:sz w:val="24"/>
    </w:rPr>
  </w:style>
  <w:style w:type="paragraph" w:customStyle="1" w:styleId="60">
    <w:name w:val="±àºÅÁÐ±í"/>
    <w:basedOn w:val="1"/>
    <w:qFormat/>
    <w:uiPriority w:val="0"/>
    <w:pPr>
      <w:ind w:firstLine="0"/>
    </w:pPr>
    <w:rPr>
      <w:sz w:val="24"/>
    </w:rPr>
  </w:style>
  <w:style w:type="paragraph" w:customStyle="1" w:styleId="61">
    <w:name w:val="Ê×ÐÐËõ½ø"/>
    <w:basedOn w:val="1"/>
    <w:qFormat/>
    <w:uiPriority w:val="0"/>
    <w:pPr>
      <w:ind w:firstLine="720"/>
    </w:pPr>
    <w:rPr>
      <w:sz w:val="24"/>
    </w:rPr>
  </w:style>
  <w:style w:type="paragraph" w:customStyle="1" w:styleId="62">
    <w:name w:val="ÏîÄ¿·ûºÅ 2"/>
    <w:basedOn w:val="1"/>
    <w:qFormat/>
    <w:uiPriority w:val="0"/>
    <w:pPr>
      <w:ind w:firstLine="0"/>
    </w:pPr>
    <w:rPr>
      <w:sz w:val="24"/>
    </w:rPr>
  </w:style>
  <w:style w:type="paragraph" w:customStyle="1" w:styleId="63">
    <w:name w:val="È±Ê¡ÎÄ±¾"/>
    <w:basedOn w:val="1"/>
    <w:qFormat/>
    <w:uiPriority w:val="0"/>
    <w:rPr>
      <w:sz w:val="24"/>
    </w:rPr>
  </w:style>
  <w:style w:type="paragraph" w:customStyle="1" w:styleId="64">
    <w:name w:val="Summary Item List"/>
    <w:basedOn w:val="1"/>
    <w:qFormat/>
    <w:uiPriority w:val="0"/>
    <w:pPr>
      <w:keepNext/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tabs>
        <w:tab w:val="left" w:pos="720"/>
        <w:tab w:val="left" w:pos="1080"/>
      </w:tabs>
      <w:ind w:left="360" w:hanging="360"/>
    </w:pPr>
  </w:style>
  <w:style w:type="paragraph" w:customStyle="1" w:styleId="65">
    <w:name w:val="Comment"/>
    <w:basedOn w:val="1"/>
    <w:qFormat/>
    <w:uiPriority w:val="0"/>
    <w:pPr>
      <w:spacing w:after="120"/>
    </w:pPr>
    <w:rPr>
      <w:i/>
      <w:color w:val="000080"/>
      <w:sz w:val="22"/>
    </w:rPr>
  </w:style>
  <w:style w:type="paragraph" w:customStyle="1" w:styleId="66">
    <w:name w:val="注释"/>
    <w:basedOn w:val="1"/>
    <w:qFormat/>
    <w:uiPriority w:val="0"/>
    <w:rPr>
      <w:rFonts w:ascii="Arial" w:hAnsi="Arial" w:cs="Arial"/>
      <w:color w:val="000000"/>
    </w:rPr>
  </w:style>
  <w:style w:type="paragraph" w:customStyle="1" w:styleId="67">
    <w:name w:val="分项目"/>
    <w:basedOn w:val="1"/>
    <w:next w:val="1"/>
    <w:qFormat/>
    <w:uiPriority w:val="0"/>
    <w:rPr>
      <w:b/>
    </w:rPr>
  </w:style>
  <w:style w:type="paragraph" w:customStyle="1" w:styleId="68">
    <w:name w:val="中等深浅网格 1 - 着色 21"/>
    <w:basedOn w:val="1"/>
    <w:qFormat/>
    <w:uiPriority w:val="34"/>
    <w:pPr>
      <w:ind w:firstLine="420" w:firstLineChars="200"/>
    </w:pPr>
  </w:style>
  <w:style w:type="paragraph" w:customStyle="1" w:styleId="69">
    <w:name w:val="ÏîÄ¿·ûºÅ 1"/>
    <w:basedOn w:val="1"/>
    <w:qFormat/>
    <w:uiPriority w:val="0"/>
    <w:pPr>
      <w:ind w:firstLine="0"/>
    </w:pPr>
    <w:rPr>
      <w:sz w:val="24"/>
    </w:rPr>
  </w:style>
  <w:style w:type="paragraph" w:customStyle="1" w:styleId="70">
    <w:name w:val="封面版权声明（深信服）"/>
    <w:basedOn w:val="71"/>
    <w:qFormat/>
    <w:uiPriority w:val="0"/>
    <w:pPr>
      <w:framePr w:wrap="notBeside" w:vAnchor="text" w:hAnchor="margin" w:y="1"/>
      <w:pBdr>
        <w:bottom w:val="single" w:color="auto" w:sz="24" w:space="1"/>
      </w:pBdr>
    </w:pPr>
    <w:rPr>
      <w:b/>
      <w:sz w:val="18"/>
    </w:rPr>
  </w:style>
  <w:style w:type="paragraph" w:customStyle="1" w:styleId="71">
    <w:name w:val="正文（深信服）"/>
    <w:qFormat/>
    <w:uiPriority w:val="0"/>
    <w:pPr>
      <w:spacing w:line="360" w:lineRule="auto"/>
    </w:pPr>
    <w:rPr>
      <w:rFonts w:ascii="Arial" w:hAnsi="Arial" w:eastAsia="宋体" w:cs="Times New Roman"/>
      <w:kern w:val="2"/>
      <w:sz w:val="21"/>
      <w:szCs w:val="21"/>
      <w:lang w:val="en-US" w:eastAsia="zh-CN" w:bidi="ar-SA"/>
    </w:rPr>
  </w:style>
  <w:style w:type="paragraph" w:customStyle="1" w:styleId="72">
    <w:name w:val="网格表 3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eastAsia="宋体"/>
      <w:color w:val="365F91"/>
      <w:kern w:val="0"/>
      <w:sz w:val="28"/>
      <w:szCs w:val="28"/>
    </w:rPr>
  </w:style>
  <w:style w:type="character" w:customStyle="1" w:styleId="73">
    <w:name w:val="标题 字符"/>
    <w:link w:val="40"/>
    <w:qFormat/>
    <w:uiPriority w:val="10"/>
    <w:rPr>
      <w:rFonts w:ascii="微软雅黑" w:hAnsi="微软雅黑" w:eastAsia="微软雅黑"/>
      <w:b/>
      <w:bCs/>
      <w:kern w:val="44"/>
      <w:sz w:val="44"/>
      <w:szCs w:val="44"/>
      <w:lang w:val="zh-CN" w:eastAsia="zh-CN"/>
    </w:rPr>
  </w:style>
  <w:style w:type="paragraph" w:customStyle="1" w:styleId="74">
    <w:name w:val="列出段落1"/>
    <w:basedOn w:val="1"/>
    <w:qFormat/>
    <w:uiPriority w:val="0"/>
    <w:pPr>
      <w:ind w:firstLine="420" w:firstLineChars="200"/>
    </w:pPr>
  </w:style>
  <w:style w:type="character" w:customStyle="1" w:styleId="75">
    <w:name w:val="正文缩进 字符"/>
    <w:link w:val="13"/>
    <w:qFormat/>
    <w:uiPriority w:val="0"/>
    <w:rPr>
      <w:rFonts w:ascii="Times New Roman" w:hAnsi="Times New Roman"/>
      <w:kern w:val="2"/>
      <w:sz w:val="24"/>
      <w:szCs w:val="24"/>
    </w:rPr>
  </w:style>
  <w:style w:type="paragraph" w:customStyle="1" w:styleId="76">
    <w:name w:val="列出段落11"/>
    <w:basedOn w:val="1"/>
    <w:qFormat/>
    <w:uiPriority w:val="0"/>
    <w:pPr>
      <w:ind w:firstLine="420" w:firstLineChars="200"/>
    </w:pPr>
    <w:rPr>
      <w:rFonts w:cs="Calibri"/>
    </w:rPr>
  </w:style>
  <w:style w:type="character" w:customStyle="1" w:styleId="77">
    <w:name w:val="批注文字 字符"/>
    <w:link w:val="16"/>
    <w:qFormat/>
    <w:uiPriority w:val="0"/>
    <w:rPr>
      <w:rFonts w:eastAsia="微软雅黑"/>
      <w:kern w:val="2"/>
      <w:sz w:val="21"/>
      <w:szCs w:val="22"/>
    </w:rPr>
  </w:style>
  <w:style w:type="character" w:customStyle="1" w:styleId="78">
    <w:name w:val="批注主题 字符"/>
    <w:link w:val="41"/>
    <w:semiHidden/>
    <w:qFormat/>
    <w:uiPriority w:val="99"/>
    <w:rPr>
      <w:b/>
      <w:bCs/>
      <w:kern w:val="2"/>
      <w:sz w:val="21"/>
      <w:szCs w:val="22"/>
    </w:rPr>
  </w:style>
  <w:style w:type="character" w:customStyle="1" w:styleId="79">
    <w:name w:val="批注框文本 字符"/>
    <w:link w:val="25"/>
    <w:semiHidden/>
    <w:qFormat/>
    <w:uiPriority w:val="99"/>
    <w:rPr>
      <w:kern w:val="2"/>
      <w:sz w:val="18"/>
      <w:szCs w:val="18"/>
    </w:rPr>
  </w:style>
  <w:style w:type="paragraph" w:customStyle="1" w:styleId="80">
    <w:name w:val="`手册正文"/>
    <w:basedOn w:val="1"/>
    <w:link w:val="81"/>
    <w:qFormat/>
    <w:uiPriority w:val="0"/>
    <w:pPr>
      <w:spacing w:before="100" w:beforeAutospacing="1" w:after="100" w:afterAutospacing="1"/>
      <w:ind w:firstLine="200" w:firstLineChars="200"/>
    </w:pPr>
    <w:rPr>
      <w:szCs w:val="24"/>
    </w:rPr>
  </w:style>
  <w:style w:type="character" w:customStyle="1" w:styleId="81">
    <w:name w:val="`手册正文 Char Char"/>
    <w:link w:val="80"/>
    <w:qFormat/>
    <w:uiPriority w:val="0"/>
    <w:rPr>
      <w:kern w:val="2"/>
      <w:sz w:val="21"/>
      <w:szCs w:val="24"/>
    </w:rPr>
  </w:style>
  <w:style w:type="character" w:customStyle="1" w:styleId="82">
    <w:name w:val="`手册正文 Char"/>
    <w:qFormat/>
    <w:uiPriority w:val="0"/>
    <w:rPr>
      <w:kern w:val="2"/>
      <w:sz w:val="21"/>
      <w:szCs w:val="24"/>
    </w:rPr>
  </w:style>
  <w:style w:type="paragraph" w:customStyle="1" w:styleId="83">
    <w:name w:val="表格"/>
    <w:basedOn w:val="1"/>
    <w:link w:val="85"/>
    <w:qFormat/>
    <w:uiPriority w:val="0"/>
    <w:pPr>
      <w:ind w:firstLine="0"/>
      <w:jc w:val="left"/>
    </w:pPr>
    <w:rPr>
      <w:rFonts w:cs="Calibri"/>
    </w:rPr>
  </w:style>
  <w:style w:type="paragraph" w:customStyle="1" w:styleId="84">
    <w:name w:val="大标题"/>
    <w:basedOn w:val="1"/>
    <w:link w:val="87"/>
    <w:qFormat/>
    <w:uiPriority w:val="0"/>
    <w:pPr>
      <w:jc w:val="center"/>
    </w:pPr>
    <w:rPr>
      <w:rFonts w:cs="宋体"/>
      <w:b/>
      <w:sz w:val="56"/>
      <w:szCs w:val="84"/>
    </w:rPr>
  </w:style>
  <w:style w:type="character" w:customStyle="1" w:styleId="85">
    <w:name w:val="表格 字符"/>
    <w:link w:val="83"/>
    <w:qFormat/>
    <w:uiPriority w:val="0"/>
    <w:rPr>
      <w:rFonts w:ascii="微软雅黑" w:hAnsi="微软雅黑" w:eastAsia="微软雅黑" w:cs="Calibri"/>
      <w:kern w:val="2"/>
      <w:sz w:val="21"/>
      <w:szCs w:val="21"/>
    </w:rPr>
  </w:style>
  <w:style w:type="paragraph" w:customStyle="1" w:styleId="86">
    <w:name w:val="小标题"/>
    <w:basedOn w:val="1"/>
    <w:link w:val="89"/>
    <w:qFormat/>
    <w:uiPriority w:val="0"/>
    <w:pPr>
      <w:jc w:val="center"/>
    </w:pPr>
    <w:rPr>
      <w:rFonts w:cs="Arial"/>
      <w:sz w:val="24"/>
    </w:rPr>
  </w:style>
  <w:style w:type="character" w:customStyle="1" w:styleId="87">
    <w:name w:val="大标题 字符"/>
    <w:link w:val="84"/>
    <w:qFormat/>
    <w:uiPriority w:val="0"/>
    <w:rPr>
      <w:rFonts w:ascii="微软雅黑" w:hAnsi="微软雅黑" w:eastAsia="微软雅黑" w:cs="宋体"/>
      <w:b/>
      <w:kern w:val="2"/>
      <w:sz w:val="56"/>
      <w:szCs w:val="84"/>
    </w:rPr>
  </w:style>
  <w:style w:type="character" w:customStyle="1" w:styleId="88">
    <w:name w:val="Normal 字符"/>
    <w:basedOn w:val="44"/>
    <w:link w:val="54"/>
    <w:qFormat/>
    <w:uiPriority w:val="0"/>
    <w:rPr>
      <w:rFonts w:ascii="微软雅黑" w:hAnsi="微软雅黑" w:eastAsia="微软雅黑"/>
      <w:kern w:val="2"/>
      <w:sz w:val="24"/>
      <w:szCs w:val="21"/>
    </w:rPr>
  </w:style>
  <w:style w:type="character" w:customStyle="1" w:styleId="89">
    <w:name w:val="小标题 字符"/>
    <w:link w:val="86"/>
    <w:qFormat/>
    <w:uiPriority w:val="0"/>
    <w:rPr>
      <w:rFonts w:ascii="微软雅黑" w:hAnsi="微软雅黑" w:eastAsia="微软雅黑" w:cs="Arial"/>
      <w:kern w:val="2"/>
      <w:sz w:val="24"/>
      <w:szCs w:val="21"/>
    </w:rPr>
  </w:style>
  <w:style w:type="paragraph" w:customStyle="1" w:styleId="90">
    <w:name w:val="列出段落2"/>
    <w:basedOn w:val="1"/>
    <w:qFormat/>
    <w:uiPriority w:val="34"/>
    <w:pPr>
      <w:ind w:firstLine="420" w:firstLineChars="200"/>
    </w:pPr>
  </w:style>
  <w:style w:type="paragraph" w:customStyle="1" w:styleId="91">
    <w:name w:val="SANGFOR_8_表格文字"/>
    <w:basedOn w:val="1"/>
    <w:qFormat/>
    <w:uiPriority w:val="0"/>
    <w:pPr>
      <w:snapToGrid w:val="0"/>
      <w:ind w:firstLine="0"/>
    </w:pPr>
    <w:rPr>
      <w:rFonts w:ascii="Times New Roman" w:hAnsi="Times New Roman" w:eastAsia="宋体"/>
    </w:rPr>
  </w:style>
  <w:style w:type="paragraph" w:customStyle="1" w:styleId="92">
    <w:name w:val="Style First line:  0.78 cm"/>
    <w:basedOn w:val="1"/>
    <w:qFormat/>
    <w:uiPriority w:val="0"/>
    <w:pPr>
      <w:widowControl/>
      <w:spacing w:before="120" w:after="40"/>
      <w:ind w:firstLine="440"/>
      <w:jc w:val="left"/>
    </w:pPr>
    <w:rPr>
      <w:rFonts w:ascii="Tahoma" w:hAnsi="Tahoma" w:cs="宋体"/>
      <w:kern w:val="0"/>
      <w:lang w:eastAsia="en-US" w:bidi="en-US"/>
    </w:rPr>
  </w:style>
  <w:style w:type="character" w:customStyle="1" w:styleId="93">
    <w:name w:val="标题 3 字符"/>
    <w:link w:val="4"/>
    <w:qFormat/>
    <w:uiPriority w:val="9"/>
    <w:rPr>
      <w:rFonts w:ascii="微软雅黑" w:hAnsi="微软雅黑" w:eastAsia="微软雅黑"/>
      <w:b/>
      <w:bCs/>
      <w:kern w:val="2"/>
      <w:sz w:val="30"/>
      <w:szCs w:val="30"/>
    </w:rPr>
  </w:style>
  <w:style w:type="paragraph" w:customStyle="1" w:styleId="94">
    <w:name w:val="目录标题"/>
    <w:basedOn w:val="1"/>
    <w:link w:val="95"/>
    <w:qFormat/>
    <w:uiPriority w:val="0"/>
    <w:pPr>
      <w:widowControl/>
      <w:spacing w:line="276" w:lineRule="auto"/>
      <w:ind w:right="252" w:rightChars="120" w:firstLine="372" w:firstLineChars="133"/>
      <w:jc w:val="left"/>
    </w:pPr>
    <w:rPr>
      <w:b/>
      <w:bCs/>
      <w:color w:val="365F91"/>
      <w:kern w:val="0"/>
      <w:sz w:val="28"/>
      <w:szCs w:val="28"/>
      <w:lang w:val="zh-CN"/>
    </w:rPr>
  </w:style>
  <w:style w:type="character" w:customStyle="1" w:styleId="95">
    <w:name w:val="目录标题 字符"/>
    <w:basedOn w:val="44"/>
    <w:link w:val="94"/>
    <w:qFormat/>
    <w:uiPriority w:val="0"/>
    <w:rPr>
      <w:rFonts w:ascii="微软雅黑" w:hAnsi="微软雅黑" w:eastAsia="微软雅黑"/>
      <w:b/>
      <w:bCs/>
      <w:color w:val="365F91"/>
      <w:sz w:val="28"/>
      <w:szCs w:val="28"/>
      <w:lang w:val="zh-CN"/>
    </w:rPr>
  </w:style>
  <w:style w:type="character" w:customStyle="1" w:styleId="96">
    <w:name w:val="页码2"/>
    <w:basedOn w:val="44"/>
    <w:qFormat/>
    <w:uiPriority w:val="0"/>
  </w:style>
  <w:style w:type="paragraph" w:customStyle="1" w:styleId="97">
    <w:name w:val="正文2"/>
    <w:basedOn w:val="1"/>
    <w:qFormat/>
    <w:uiPriority w:val="0"/>
    <w:rPr>
      <w:sz w:val="24"/>
    </w:rPr>
  </w:style>
  <w:style w:type="paragraph" w:customStyle="1" w:styleId="98">
    <w:name w:val="列出段落3"/>
    <w:basedOn w:val="1"/>
    <w:qFormat/>
    <w:uiPriority w:val="0"/>
    <w:pPr>
      <w:ind w:firstLine="420" w:firstLineChars="200"/>
    </w:pPr>
  </w:style>
  <w:style w:type="character" w:customStyle="1" w:styleId="99">
    <w:name w:val="正文缩进 Char1"/>
    <w:qFormat/>
    <w:uiPriority w:val="0"/>
    <w:rPr>
      <w:rFonts w:ascii="Times New Roman" w:hAnsi="Times New Roman"/>
      <w:kern w:val="2"/>
      <w:sz w:val="24"/>
      <w:szCs w:val="24"/>
    </w:rPr>
  </w:style>
  <w:style w:type="paragraph" w:styleId="100">
    <w:name w:val="List Paragraph"/>
    <w:basedOn w:val="1"/>
    <w:link w:val="112"/>
    <w:qFormat/>
    <w:uiPriority w:val="34"/>
    <w:pPr>
      <w:ind w:firstLine="420" w:firstLineChars="200"/>
    </w:pPr>
  </w:style>
  <w:style w:type="paragraph" w:customStyle="1" w:styleId="101">
    <w:name w:val="Sinfor提示"/>
    <w:basedOn w:val="1"/>
    <w:link w:val="102"/>
    <w:qFormat/>
    <w:uiPriority w:val="0"/>
    <w:pPr>
      <w:ind w:firstLine="0"/>
    </w:pPr>
    <w:rPr>
      <w:rFonts w:ascii="Courier New" w:hAnsi="Courier New" w:eastAsia="黑体"/>
      <w:b/>
      <w:spacing w:val="6"/>
      <w:szCs w:val="20"/>
    </w:rPr>
  </w:style>
  <w:style w:type="character" w:customStyle="1" w:styleId="102">
    <w:name w:val="Sinfor提示 Char"/>
    <w:link w:val="101"/>
    <w:qFormat/>
    <w:uiPriority w:val="0"/>
    <w:rPr>
      <w:rFonts w:ascii="Courier New" w:hAnsi="Courier New" w:eastAsia="黑体"/>
      <w:b/>
      <w:spacing w:val="6"/>
      <w:kern w:val="2"/>
      <w:sz w:val="21"/>
    </w:rPr>
  </w:style>
  <w:style w:type="paragraph" w:customStyle="1" w:styleId="103">
    <w:name w:val="标题3"/>
    <w:basedOn w:val="4"/>
    <w:link w:val="104"/>
    <w:qFormat/>
    <w:uiPriority w:val="0"/>
    <w:pPr>
      <w:numPr>
        <w:ilvl w:val="0"/>
        <w:numId w:val="0"/>
      </w:numPr>
    </w:pPr>
    <w:rPr>
      <w:rFonts w:ascii="Calibri" w:hAnsi="Calibri" w:eastAsia="宋体"/>
      <w:sz w:val="28"/>
      <w:szCs w:val="28"/>
    </w:rPr>
  </w:style>
  <w:style w:type="character" w:customStyle="1" w:styleId="104">
    <w:name w:val="标题3 字符"/>
    <w:link w:val="103"/>
    <w:qFormat/>
    <w:uiPriority w:val="0"/>
    <w:rPr>
      <w:b/>
      <w:bCs/>
      <w:kern w:val="2"/>
      <w:sz w:val="28"/>
      <w:szCs w:val="28"/>
    </w:rPr>
  </w:style>
  <w:style w:type="character" w:customStyle="1" w:styleId="105">
    <w:name w:val="标题 1 字符"/>
    <w:link w:val="2"/>
    <w:qFormat/>
    <w:uiPriority w:val="9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106">
    <w:name w:val="标题 2 字符"/>
    <w:link w:val="3"/>
    <w:qFormat/>
    <w:uiPriority w:val="9"/>
    <w:rPr>
      <w:rFonts w:ascii="微软雅黑" w:hAnsi="微软雅黑" w:eastAsia="微软雅黑"/>
      <w:b/>
      <w:bCs/>
      <w:kern w:val="2"/>
      <w:sz w:val="32"/>
      <w:szCs w:val="32"/>
    </w:rPr>
  </w:style>
  <w:style w:type="character" w:customStyle="1" w:styleId="107">
    <w:name w:val="副标题 字符"/>
    <w:link w:val="32"/>
    <w:qFormat/>
    <w:uiPriority w:val="11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customStyle="1" w:styleId="108">
    <w:name w:val="TOC 标题1"/>
    <w:basedOn w:val="2"/>
    <w:next w:val="1"/>
    <w:semiHidden/>
    <w:unhideWhenUsed/>
    <w:qFormat/>
    <w:uiPriority w:val="39"/>
    <w:pPr>
      <w:numPr>
        <w:numId w:val="0"/>
      </w:numPr>
      <w:spacing w:line="578" w:lineRule="auto"/>
      <w:ind w:firstLine="435"/>
      <w:outlineLvl w:val="9"/>
    </w:pPr>
  </w:style>
  <w:style w:type="character" w:customStyle="1" w:styleId="109">
    <w:name w:val="未处理的提及1"/>
    <w:basedOn w:val="44"/>
    <w:semiHidden/>
    <w:unhideWhenUsed/>
    <w:qFormat/>
    <w:uiPriority w:val="99"/>
    <w:rPr>
      <w:color w:val="808080"/>
      <w:shd w:val="clear" w:color="auto" w:fill="E6E6E6"/>
    </w:rPr>
  </w:style>
  <w:style w:type="paragraph" w:styleId="110">
    <w:name w:val="No Spacing"/>
    <w:qFormat/>
    <w:uiPriority w:val="1"/>
    <w:pPr>
      <w:widowControl w:val="0"/>
      <w:ind w:firstLine="435"/>
      <w:jc w:val="both"/>
    </w:pPr>
    <w:rPr>
      <w:rFonts w:ascii="微软雅黑" w:hAnsi="微软雅黑" w:eastAsia="微软雅黑" w:cs="Times New Roman"/>
      <w:kern w:val="2"/>
      <w:sz w:val="21"/>
      <w:szCs w:val="21"/>
      <w:lang w:val="en-US" w:eastAsia="zh-CN" w:bidi="ar-SA"/>
    </w:rPr>
  </w:style>
  <w:style w:type="character" w:customStyle="1" w:styleId="111">
    <w:name w:val="正文文本 字符"/>
    <w:basedOn w:val="44"/>
    <w:link w:val="18"/>
    <w:qFormat/>
    <w:uiPriority w:val="1"/>
    <w:rPr>
      <w:rFonts w:ascii="宋体" w:hAnsi="宋体" w:cs="宋体"/>
      <w:sz w:val="24"/>
      <w:szCs w:val="24"/>
      <w:lang w:val="zh-CN" w:bidi="zh-CN"/>
    </w:rPr>
  </w:style>
  <w:style w:type="character" w:customStyle="1" w:styleId="112">
    <w:name w:val="列表段落 字符"/>
    <w:link w:val="100"/>
    <w:qFormat/>
    <w:uiPriority w:val="34"/>
    <w:rPr>
      <w:rFonts w:ascii="微软雅黑" w:hAnsi="微软雅黑" w:eastAsia="微软雅黑"/>
      <w:kern w:val="2"/>
      <w:sz w:val="21"/>
      <w:szCs w:val="21"/>
    </w:rPr>
  </w:style>
  <w:style w:type="character" w:customStyle="1" w:styleId="113">
    <w:name w:val="日期 字符"/>
    <w:basedOn w:val="44"/>
    <w:link w:val="24"/>
    <w:semiHidden/>
    <w:qFormat/>
    <w:uiPriority w:val="99"/>
    <w:rPr>
      <w:rFonts w:ascii="微软雅黑" w:hAnsi="微软雅黑" w:eastAsia="微软雅黑"/>
      <w:kern w:val="2"/>
      <w:sz w:val="21"/>
      <w:szCs w:val="21"/>
    </w:rPr>
  </w:style>
  <w:style w:type="character" w:customStyle="1" w:styleId="114">
    <w:name w:val="apple-converted-space"/>
    <w:basedOn w:val="44"/>
    <w:qFormat/>
    <w:uiPriority w:val="0"/>
  </w:style>
  <w:style w:type="paragraph" w:customStyle="1" w:styleId="115">
    <w:name w:val="列表段落1"/>
    <w:basedOn w:val="1"/>
    <w:qFormat/>
    <w:uiPriority w:val="34"/>
    <w:pPr>
      <w:spacing w:line="240" w:lineRule="auto"/>
      <w:ind w:firstLine="420" w:firstLineChars="200"/>
    </w:pPr>
    <w:rPr>
      <w:rFonts w:ascii="Calibri" w:hAnsi="Calibri" w:eastAsia="宋体"/>
    </w:rPr>
  </w:style>
  <w:style w:type="paragraph" w:customStyle="1" w:styleId="116">
    <w:name w:val="封面标准名称"/>
    <w:basedOn w:val="1"/>
    <w:qFormat/>
    <w:uiPriority w:val="0"/>
    <w:pPr>
      <w:framePr w:h="1083" w:wrap="around" w:vAnchor="page" w:hAnchor="page" w:xAlign="center" w:y="8069"/>
      <w:widowControl/>
      <w:ind w:firstLine="0"/>
      <w:jc w:val="left"/>
    </w:pPr>
    <w:rPr>
      <w:rFonts w:ascii="黑体" w:hAnsi="黑体" w:eastAsia="黑体"/>
      <w:sz w:val="52"/>
    </w:rPr>
  </w:style>
  <w:style w:type="paragraph" w:customStyle="1" w:styleId="1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sv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AE7274-CEB1-4BE9-8156-21468B403F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1981</Words>
  <Characters>11297</Characters>
  <Lines>94</Lines>
  <Paragraphs>26</Paragraphs>
  <TotalTime>11</TotalTime>
  <ScaleCrop>false</ScaleCrop>
  <LinksUpToDate>false</LinksUpToDate>
  <CharactersWithSpaces>13252</CharactersWithSpaces>
  <Application>WPS Office_11.1.0.11220_F1E327BC-269C-435d-A152-05C5408002CA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2022-03-15T20:04:00Z</dcterms:created>
  <dc:creator>liuxf</dc:creator>
  <cp:lastModifiedBy>WPS_1645672793</cp:lastModifiedBy>
  <cp:lastPrinted>2022-03-12T05:50:00Z</cp:lastPrinted>
  <dcterms:modified xsi:type="dcterms:W3CDTF">2022-04-19T10:12:56Z</dcterms:modified>
  <dc:title>实施方案</dc:title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51894781C4D146BFA4F867A2DCCA95AD</vt:lpwstr>
  </property>
</Properties>
</file>