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360" w:rsidRPr="00AF3E14" w:rsidRDefault="00F62360" w:rsidP="00F62360">
      <w:pPr>
        <w:pStyle w:val="Default"/>
        <w:jc w:val="center"/>
        <w:rPr>
          <w:rFonts w:ascii="Book Antiqua" w:hAnsi="Book Antiqua"/>
          <w:b/>
          <w:color w:val="0D0D0D" w:themeColor="text1" w:themeTint="F2"/>
          <w:sz w:val="22"/>
          <w:szCs w:val="22"/>
        </w:rPr>
      </w:pPr>
      <w:r w:rsidRPr="00AF3E14">
        <w:rPr>
          <w:rFonts w:ascii="Book Antiqua" w:hAnsi="Book Antiqua"/>
          <w:b/>
          <w:color w:val="0D0D0D" w:themeColor="text1" w:themeTint="F2"/>
          <w:sz w:val="22"/>
          <w:szCs w:val="22"/>
        </w:rPr>
        <w:t>Homework Three</w:t>
      </w:r>
    </w:p>
    <w:p w:rsidR="00F62360" w:rsidRPr="00AF3E14" w:rsidRDefault="00F62360" w:rsidP="00F62360">
      <w:pPr>
        <w:pStyle w:val="Default"/>
        <w:jc w:val="center"/>
        <w:rPr>
          <w:rFonts w:ascii="Book Antiqua" w:hAnsi="Book Antiqua"/>
          <w:b/>
          <w:color w:val="0D0D0D" w:themeColor="text1" w:themeTint="F2"/>
          <w:sz w:val="22"/>
          <w:szCs w:val="22"/>
        </w:rPr>
      </w:pPr>
    </w:p>
    <w:p w:rsidR="00F62360" w:rsidRPr="00AF3E14" w:rsidRDefault="00F62360" w:rsidP="00F62360">
      <w:pPr>
        <w:autoSpaceDE w:val="0"/>
        <w:autoSpaceDN w:val="0"/>
        <w:adjustRightInd w:val="0"/>
        <w:spacing w:after="0" w:line="240" w:lineRule="auto"/>
        <w:rPr>
          <w:rFonts w:ascii="Book Antiqua" w:hAnsi="Book Antiqua"/>
          <w:b/>
          <w:color w:val="0D0D0D" w:themeColor="text1" w:themeTint="F2"/>
        </w:rPr>
      </w:pPr>
      <w:r w:rsidRPr="00AF3E14">
        <w:rPr>
          <w:rFonts w:ascii="Book Antiqua" w:hAnsi="Book Antiqua"/>
          <w:b/>
          <w:color w:val="0D0D0D" w:themeColor="text1" w:themeTint="F2"/>
        </w:rPr>
        <w:t>Instruction:</w:t>
      </w:r>
      <w:r w:rsidRPr="00AF3E14">
        <w:rPr>
          <w:rFonts w:ascii="Book Antiqua" w:hAnsi="Book Antiqua"/>
          <w:color w:val="0D0D0D" w:themeColor="text1" w:themeTint="F2"/>
        </w:rPr>
        <w:t xml:space="preserve"> Consider the scenario from homework 1, where we explored the dataset </w:t>
      </w:r>
      <w:proofErr w:type="spellStart"/>
      <w:r w:rsidRPr="00AF3E14">
        <w:rPr>
          <w:rFonts w:ascii="Book Antiqua" w:hAnsi="Book Antiqua"/>
          <w:color w:val="0D0D0D" w:themeColor="text1" w:themeTint="F2"/>
        </w:rPr>
        <w:t>ToyotaCorolla</w:t>
      </w:r>
      <w:proofErr w:type="spellEnd"/>
      <w:r w:rsidRPr="00AF3E14">
        <w:rPr>
          <w:rFonts w:ascii="Book Antiqua" w:hAnsi="Book Antiqua"/>
          <w:color w:val="0D0D0D" w:themeColor="text1" w:themeTint="F2"/>
        </w:rPr>
        <w:t xml:space="preserve">. It has </w:t>
      </w:r>
      <w:r w:rsidRPr="00AF3E14">
        <w:rPr>
          <w:rFonts w:ascii="Book Antiqua" w:hAnsi="Book Antiqua"/>
          <w:noProof/>
          <w:color w:val="0D0D0D" w:themeColor="text1" w:themeTint="F2"/>
        </w:rPr>
        <w:t>been pointed</w:t>
      </w:r>
      <w:r w:rsidRPr="00AF3E14">
        <w:rPr>
          <w:rFonts w:ascii="Book Antiqua" w:hAnsi="Book Antiqua"/>
          <w:color w:val="0D0D0D" w:themeColor="text1" w:themeTint="F2"/>
        </w:rPr>
        <w:t xml:space="preserve"> out that there is </w:t>
      </w:r>
      <w:r w:rsidRPr="00AF3E14">
        <w:rPr>
          <w:rFonts w:ascii="Book Antiqua" w:hAnsi="Book Antiqua"/>
          <w:noProof/>
          <w:color w:val="0D0D0D" w:themeColor="text1" w:themeTint="F2"/>
        </w:rPr>
        <w:t>an extreme</w:t>
      </w:r>
      <w:r w:rsidRPr="00AF3E14">
        <w:rPr>
          <w:rFonts w:ascii="Book Antiqua" w:hAnsi="Book Antiqua"/>
          <w:color w:val="0D0D0D" w:themeColor="text1" w:themeTint="F2"/>
        </w:rPr>
        <w:t xml:space="preserve"> value in the CC variable – 16,000.  This error has </w:t>
      </w:r>
      <w:r w:rsidRPr="00AF3E14">
        <w:rPr>
          <w:rFonts w:ascii="Book Antiqua" w:hAnsi="Book Antiqua"/>
          <w:noProof/>
          <w:color w:val="0D0D0D" w:themeColor="text1" w:themeTint="F2"/>
        </w:rPr>
        <w:t>been corrected</w:t>
      </w:r>
      <w:r w:rsidRPr="00AF3E14">
        <w:rPr>
          <w:rFonts w:ascii="Book Antiqua" w:hAnsi="Book Antiqua"/>
          <w:color w:val="0D0D0D" w:themeColor="text1" w:themeTint="F2"/>
        </w:rPr>
        <w:t xml:space="preserve"> to 1600.    The categorical Fuel-type variable has </w:t>
      </w:r>
      <w:r w:rsidRPr="00AF3E14">
        <w:rPr>
          <w:rFonts w:ascii="Book Antiqua" w:hAnsi="Book Antiqua"/>
          <w:noProof/>
          <w:color w:val="0D0D0D" w:themeColor="text1" w:themeTint="F2"/>
        </w:rPr>
        <w:t>been converted</w:t>
      </w:r>
      <w:r w:rsidRPr="00AF3E14">
        <w:rPr>
          <w:rFonts w:ascii="Book Antiqua" w:hAnsi="Book Antiqua"/>
          <w:color w:val="0D0D0D" w:themeColor="text1" w:themeTint="F2"/>
        </w:rPr>
        <w:t xml:space="preserve"> into three dummy variables.  The data has </w:t>
      </w:r>
      <w:r w:rsidRPr="00AF3E14">
        <w:rPr>
          <w:rFonts w:ascii="Book Antiqua" w:hAnsi="Book Antiqua"/>
          <w:noProof/>
          <w:color w:val="0D0D0D" w:themeColor="text1" w:themeTint="F2"/>
        </w:rPr>
        <w:t>been divided</w:t>
      </w:r>
      <w:r w:rsidRPr="00AF3E14">
        <w:rPr>
          <w:rFonts w:ascii="Book Antiqua" w:hAnsi="Book Antiqua"/>
          <w:color w:val="0D0D0D" w:themeColor="text1" w:themeTint="F2"/>
        </w:rPr>
        <w:t xml:space="preserve"> into training (50%), </w:t>
      </w:r>
      <w:r w:rsidRPr="00AF3E14">
        <w:rPr>
          <w:rFonts w:ascii="Book Antiqua" w:hAnsi="Book Antiqua"/>
          <w:noProof/>
          <w:color w:val="0D0D0D" w:themeColor="text1" w:themeTint="F2"/>
        </w:rPr>
        <w:t>validation</w:t>
      </w:r>
      <w:r w:rsidRPr="00AF3E14">
        <w:rPr>
          <w:rFonts w:ascii="Book Antiqua" w:hAnsi="Book Antiqua"/>
          <w:color w:val="0D0D0D" w:themeColor="text1" w:themeTint="F2"/>
        </w:rPr>
        <w:t xml:space="preserve"> (30%), and test (20%) datasets.  The updated Toyota Corolla dataset, named Pre</w:t>
      </w:r>
      <w:r w:rsidRPr="00AF3E14">
        <w:rPr>
          <w:rFonts w:ascii="Book Antiqua" w:hAnsi="Book Antiqua"/>
          <w:color w:val="0D0D0D" w:themeColor="text1" w:themeTint="F2"/>
          <w:shd w:val="clear" w:color="auto" w:fill="FFFFFF"/>
        </w:rPr>
        <w:t>ToyotaCorollaII.xls,</w:t>
      </w:r>
      <w:r w:rsidRPr="00AF3E14">
        <w:rPr>
          <w:rFonts w:ascii="Book Antiqua" w:hAnsi="Book Antiqua"/>
          <w:color w:val="0D0D0D" w:themeColor="text1" w:themeTint="F2"/>
        </w:rPr>
        <w:t xml:space="preserve"> will be used for this homework.  Create a new Word document and save it as HW3Answers_X (where X is your team number).  Where required, write your answers and/or paste screenshots of </w:t>
      </w:r>
      <w:proofErr w:type="spellStart"/>
      <w:r w:rsidRPr="00AF3E14">
        <w:rPr>
          <w:rFonts w:ascii="Book Antiqua" w:hAnsi="Book Antiqua"/>
          <w:color w:val="0D0D0D" w:themeColor="text1" w:themeTint="F2"/>
        </w:rPr>
        <w:t>XLMiner</w:t>
      </w:r>
      <w:proofErr w:type="spellEnd"/>
      <w:r w:rsidRPr="00AF3E14">
        <w:rPr>
          <w:rFonts w:ascii="Book Antiqua" w:hAnsi="Book Antiqua"/>
          <w:color w:val="0D0D0D" w:themeColor="text1" w:themeTint="F2"/>
        </w:rPr>
        <w:t xml:space="preserve"> results into this Word document.  </w:t>
      </w:r>
      <w:bookmarkStart w:id="0" w:name="_Hlk505658833"/>
      <w:r w:rsidRPr="00AF3E14">
        <w:rPr>
          <w:rFonts w:ascii="Book Antiqua" w:hAnsi="Book Antiqua"/>
          <w:color w:val="0D0D0D" w:themeColor="text1" w:themeTint="F2"/>
        </w:rPr>
        <w:t xml:space="preserve">Your response should not exceed 100 words for each below question.  </w:t>
      </w:r>
      <w:bookmarkEnd w:id="0"/>
      <w:r w:rsidRPr="00AF3E14">
        <w:rPr>
          <w:rFonts w:ascii="Book Antiqua" w:hAnsi="Book Antiqua"/>
          <w:color w:val="0D0D0D" w:themeColor="text1" w:themeTint="F2"/>
        </w:rPr>
        <w:t xml:space="preserve">Write every member’s full name and participation on the first page of the Word document as follows. You need to submit this Word document and Excel file with </w:t>
      </w:r>
      <w:proofErr w:type="spellStart"/>
      <w:r w:rsidRPr="00AF3E14">
        <w:rPr>
          <w:rFonts w:ascii="Book Antiqua" w:hAnsi="Book Antiqua"/>
          <w:color w:val="0D0D0D" w:themeColor="text1" w:themeTint="F2"/>
        </w:rPr>
        <w:t>XLMiner</w:t>
      </w:r>
      <w:proofErr w:type="spellEnd"/>
      <w:r w:rsidRPr="00AF3E14">
        <w:rPr>
          <w:rFonts w:ascii="Book Antiqua" w:hAnsi="Book Antiqua"/>
          <w:color w:val="0D0D0D" w:themeColor="text1" w:themeTint="F2"/>
        </w:rPr>
        <w:t xml:space="preserve"> solution.</w:t>
      </w:r>
    </w:p>
    <w:p w:rsidR="00F62360" w:rsidRPr="00AF3E14" w:rsidRDefault="00F62360" w:rsidP="00F62360">
      <w:pPr>
        <w:pStyle w:val="Default"/>
        <w:rPr>
          <w:rFonts w:ascii="Book Antiqua" w:hAnsi="Book Antiqua"/>
          <w:color w:val="0D0D0D" w:themeColor="text1" w:themeTint="F2"/>
          <w:sz w:val="22"/>
          <w:szCs w:val="22"/>
        </w:rPr>
      </w:pPr>
    </w:p>
    <w:tbl>
      <w:tblPr>
        <w:tblStyle w:val="TableGrid"/>
        <w:tblW w:w="9086" w:type="dxa"/>
        <w:tblLook w:val="04A0" w:firstRow="1" w:lastRow="0" w:firstColumn="1" w:lastColumn="0" w:noHBand="0" w:noVBand="1"/>
      </w:tblPr>
      <w:tblGrid>
        <w:gridCol w:w="1615"/>
        <w:gridCol w:w="2431"/>
        <w:gridCol w:w="1683"/>
        <w:gridCol w:w="3357"/>
      </w:tblGrid>
      <w:tr w:rsidR="00F62360" w:rsidRPr="00AF3E14" w:rsidTr="008105F4">
        <w:tc>
          <w:tcPr>
            <w:tcW w:w="1615" w:type="dxa"/>
            <w:tcBorders>
              <w:top w:val="single" w:sz="4" w:space="0" w:color="auto"/>
              <w:left w:val="single" w:sz="4" w:space="0" w:color="auto"/>
              <w:bottom w:val="single" w:sz="4" w:space="0" w:color="auto"/>
              <w:right w:val="single" w:sz="4" w:space="0" w:color="auto"/>
            </w:tcBorders>
            <w:vAlign w:val="center"/>
            <w:hideMark/>
          </w:tcPr>
          <w:p w:rsidR="00F62360" w:rsidRPr="00AF3E14" w:rsidRDefault="00F62360" w:rsidP="008105F4">
            <w:pPr>
              <w:jc w:val="center"/>
              <w:rPr>
                <w:rFonts w:ascii="Book Antiqua" w:hAnsi="Book Antiqua"/>
                <w:color w:val="0D0D0D" w:themeColor="text1" w:themeTint="F2"/>
              </w:rPr>
            </w:pPr>
            <w:r w:rsidRPr="00AF3E14">
              <w:rPr>
                <w:rFonts w:ascii="Book Antiqua" w:hAnsi="Book Antiqua"/>
                <w:color w:val="0D0D0D" w:themeColor="text1" w:themeTint="F2"/>
              </w:rPr>
              <w:t>Participant</w:t>
            </w:r>
          </w:p>
        </w:tc>
        <w:tc>
          <w:tcPr>
            <w:tcW w:w="2431" w:type="dxa"/>
            <w:tcBorders>
              <w:top w:val="single" w:sz="4" w:space="0" w:color="auto"/>
              <w:left w:val="single" w:sz="4" w:space="0" w:color="auto"/>
              <w:bottom w:val="single" w:sz="4" w:space="0" w:color="auto"/>
              <w:right w:val="single" w:sz="4" w:space="0" w:color="auto"/>
            </w:tcBorders>
            <w:vAlign w:val="center"/>
            <w:hideMark/>
          </w:tcPr>
          <w:p w:rsidR="00F62360" w:rsidRPr="00AF3E14" w:rsidRDefault="00F62360" w:rsidP="008105F4">
            <w:pPr>
              <w:jc w:val="center"/>
              <w:rPr>
                <w:rFonts w:ascii="Book Antiqua" w:hAnsi="Book Antiqua"/>
                <w:color w:val="0D0D0D" w:themeColor="text1" w:themeTint="F2"/>
              </w:rPr>
            </w:pPr>
            <w:r w:rsidRPr="00AF3E14">
              <w:rPr>
                <w:rFonts w:ascii="Book Antiqua" w:hAnsi="Book Antiqua"/>
                <w:color w:val="0D0D0D" w:themeColor="text1" w:themeTint="F2"/>
              </w:rPr>
              <w:t>Complete the Assignment before the Meeting (Y/N)</w:t>
            </w:r>
          </w:p>
        </w:tc>
        <w:tc>
          <w:tcPr>
            <w:tcW w:w="1683" w:type="dxa"/>
            <w:tcBorders>
              <w:top w:val="single" w:sz="4" w:space="0" w:color="auto"/>
              <w:left w:val="single" w:sz="4" w:space="0" w:color="auto"/>
              <w:bottom w:val="single" w:sz="4" w:space="0" w:color="auto"/>
              <w:right w:val="single" w:sz="4" w:space="0" w:color="auto"/>
            </w:tcBorders>
            <w:vAlign w:val="center"/>
            <w:hideMark/>
          </w:tcPr>
          <w:p w:rsidR="00F62360" w:rsidRPr="00AF3E14" w:rsidRDefault="00F62360" w:rsidP="008105F4">
            <w:pPr>
              <w:jc w:val="center"/>
              <w:rPr>
                <w:rFonts w:ascii="Book Antiqua" w:hAnsi="Book Antiqua"/>
                <w:color w:val="0D0D0D" w:themeColor="text1" w:themeTint="F2"/>
              </w:rPr>
            </w:pPr>
            <w:r w:rsidRPr="00AF3E14">
              <w:rPr>
                <w:rFonts w:ascii="Book Antiqua" w:hAnsi="Book Antiqua"/>
                <w:color w:val="0D0D0D" w:themeColor="text1" w:themeTint="F2"/>
              </w:rPr>
              <w:t>Percentage of Contribution</w:t>
            </w:r>
          </w:p>
        </w:tc>
        <w:tc>
          <w:tcPr>
            <w:tcW w:w="3357" w:type="dxa"/>
            <w:tcBorders>
              <w:top w:val="single" w:sz="4" w:space="0" w:color="auto"/>
              <w:left w:val="single" w:sz="4" w:space="0" w:color="auto"/>
              <w:bottom w:val="single" w:sz="4" w:space="0" w:color="auto"/>
              <w:right w:val="single" w:sz="4" w:space="0" w:color="auto"/>
            </w:tcBorders>
            <w:vAlign w:val="center"/>
            <w:hideMark/>
          </w:tcPr>
          <w:p w:rsidR="00F62360" w:rsidRPr="00AF3E14" w:rsidRDefault="00F62360" w:rsidP="008105F4">
            <w:pPr>
              <w:jc w:val="center"/>
              <w:rPr>
                <w:rFonts w:ascii="Book Antiqua" w:hAnsi="Book Antiqua"/>
                <w:color w:val="0D0D0D" w:themeColor="text1" w:themeTint="F2"/>
              </w:rPr>
            </w:pPr>
            <w:r w:rsidRPr="00AF3E14">
              <w:rPr>
                <w:rFonts w:ascii="Book Antiqua" w:hAnsi="Book Antiqua"/>
                <w:color w:val="0D0D0D" w:themeColor="text1" w:themeTint="F2"/>
              </w:rPr>
              <w:t>Justification</w:t>
            </w:r>
          </w:p>
        </w:tc>
      </w:tr>
      <w:tr w:rsidR="00F62360" w:rsidRPr="00AF3E14" w:rsidTr="008105F4">
        <w:tc>
          <w:tcPr>
            <w:tcW w:w="1615"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2431"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1683"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3357"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r>
      <w:tr w:rsidR="00F62360" w:rsidRPr="00AF3E14" w:rsidTr="008105F4">
        <w:tc>
          <w:tcPr>
            <w:tcW w:w="1615"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2431"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jc w:val="center"/>
              <w:rPr>
                <w:rFonts w:ascii="Book Antiqua" w:hAnsi="Book Antiqua"/>
                <w:color w:val="0D0D0D" w:themeColor="text1" w:themeTint="F2"/>
              </w:rPr>
            </w:pPr>
          </w:p>
        </w:tc>
        <w:tc>
          <w:tcPr>
            <w:tcW w:w="1683"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3357"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r>
      <w:tr w:rsidR="00F62360" w:rsidRPr="00AF3E14" w:rsidTr="008105F4">
        <w:tc>
          <w:tcPr>
            <w:tcW w:w="1615"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2431"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1683"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3357"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r>
      <w:tr w:rsidR="00F62360" w:rsidRPr="00AF3E14" w:rsidTr="008105F4">
        <w:tc>
          <w:tcPr>
            <w:tcW w:w="1615"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2431"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1683"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c>
          <w:tcPr>
            <w:tcW w:w="3357" w:type="dxa"/>
            <w:tcBorders>
              <w:top w:val="single" w:sz="4" w:space="0" w:color="auto"/>
              <w:left w:val="single" w:sz="4" w:space="0" w:color="auto"/>
              <w:bottom w:val="single" w:sz="4" w:space="0" w:color="auto"/>
              <w:right w:val="single" w:sz="4" w:space="0" w:color="auto"/>
            </w:tcBorders>
          </w:tcPr>
          <w:p w:rsidR="00F62360" w:rsidRPr="00AF3E14" w:rsidRDefault="00F62360" w:rsidP="008105F4">
            <w:pPr>
              <w:rPr>
                <w:rFonts w:ascii="Book Antiqua" w:hAnsi="Book Antiqua"/>
                <w:color w:val="0D0D0D" w:themeColor="text1" w:themeTint="F2"/>
              </w:rPr>
            </w:pPr>
          </w:p>
        </w:tc>
      </w:tr>
    </w:tbl>
    <w:p w:rsidR="00F62360" w:rsidRPr="00AF3E14" w:rsidRDefault="00F62360" w:rsidP="00F62360">
      <w:pPr>
        <w:rPr>
          <w:rFonts w:ascii="Book Antiqua" w:hAnsi="Book Antiqua" w:cs="Times New Roman"/>
          <w:color w:val="0D0D0D" w:themeColor="text1" w:themeTint="F2"/>
          <w:shd w:val="clear" w:color="auto" w:fill="FFFFFF"/>
        </w:rPr>
      </w:pPr>
    </w:p>
    <w:p w:rsidR="00F62360" w:rsidRPr="00AF3E14" w:rsidRDefault="00F62360" w:rsidP="00F62360">
      <w:pPr>
        <w:rPr>
          <w:rFonts w:ascii="Book Antiqua" w:hAnsi="Book Antiqua"/>
          <w:b/>
          <w:color w:val="0D0D0D" w:themeColor="text1" w:themeTint="F2"/>
        </w:rPr>
      </w:pPr>
      <w:r w:rsidRPr="00AF3E14">
        <w:rPr>
          <w:rFonts w:ascii="Book Antiqua" w:hAnsi="Book Antiqua"/>
          <w:b/>
          <w:color w:val="0D0D0D" w:themeColor="text1" w:themeTint="F2"/>
        </w:rPr>
        <w:t xml:space="preserve">Tasks: </w:t>
      </w:r>
    </w:p>
    <w:p w:rsidR="00F62360" w:rsidRPr="00AF3E14" w:rsidRDefault="00F62360" w:rsidP="00F62360">
      <w:pPr>
        <w:pStyle w:val="ListParagraph"/>
        <w:numPr>
          <w:ilvl w:val="0"/>
          <w:numId w:val="1"/>
        </w:numPr>
        <w:rPr>
          <w:rFonts w:ascii="Book Antiqua" w:hAnsi="Book Antiqua" w:cs="Times New Roman"/>
        </w:rPr>
      </w:pPr>
      <w:r w:rsidRPr="00AF3E14">
        <w:rPr>
          <w:rFonts w:ascii="Book Antiqua" w:hAnsi="Book Antiqua" w:cs="Times New Roman"/>
          <w:color w:val="555555"/>
          <w:shd w:val="clear" w:color="auto" w:fill="FFFFFF"/>
        </w:rPr>
        <w:t xml:space="preserve">Run a regression tree (RT) using the Prediction menu in </w:t>
      </w:r>
      <w:proofErr w:type="spellStart"/>
      <w:r w:rsidRPr="00AF3E14">
        <w:rPr>
          <w:rFonts w:ascii="Book Antiqua" w:hAnsi="Book Antiqua" w:cs="Times New Roman"/>
          <w:color w:val="555555"/>
          <w:shd w:val="clear" w:color="auto" w:fill="FFFFFF"/>
        </w:rPr>
        <w:t>XLMiner</w:t>
      </w:r>
      <w:proofErr w:type="spellEnd"/>
      <w:r w:rsidRPr="00AF3E14">
        <w:rPr>
          <w:rFonts w:ascii="Book Antiqua" w:hAnsi="Book Antiqua" w:cs="Times New Roman"/>
          <w:color w:val="555555"/>
          <w:shd w:val="clear" w:color="auto" w:fill="FFFFFF"/>
        </w:rPr>
        <w:t xml:space="preserve"> with the output variable Price and input variables Age 08 04, KM, Fuel Type, HP, Automatic, Doors, Quarterly Tax, </w:t>
      </w:r>
      <w:proofErr w:type="spellStart"/>
      <w:r w:rsidRPr="00AF3E14">
        <w:rPr>
          <w:rFonts w:ascii="Book Antiqua" w:hAnsi="Book Antiqua" w:cs="Times New Roman"/>
          <w:color w:val="555555"/>
          <w:shd w:val="clear" w:color="auto" w:fill="FFFFFF"/>
        </w:rPr>
        <w:t>Mfg</w:t>
      </w:r>
      <w:proofErr w:type="spellEnd"/>
      <w:r w:rsidRPr="00AF3E14">
        <w:rPr>
          <w:rFonts w:ascii="Book Antiqua" w:hAnsi="Book Antiqua" w:cs="Times New Roman"/>
          <w:color w:val="555555"/>
          <w:shd w:val="clear" w:color="auto" w:fill="FFFFFF"/>
        </w:rPr>
        <w:t xml:space="preserve"> Guarantee, Guarantee Period, </w:t>
      </w:r>
      <w:proofErr w:type="spellStart"/>
      <w:r w:rsidRPr="00AF3E14">
        <w:rPr>
          <w:rFonts w:ascii="Book Antiqua" w:hAnsi="Book Antiqua" w:cs="Times New Roman"/>
          <w:color w:val="555555"/>
          <w:shd w:val="clear" w:color="auto" w:fill="FFFFFF"/>
        </w:rPr>
        <w:t>Airco</w:t>
      </w:r>
      <w:proofErr w:type="spellEnd"/>
      <w:r w:rsidRPr="00AF3E14">
        <w:rPr>
          <w:rFonts w:ascii="Book Antiqua" w:hAnsi="Book Antiqua" w:cs="Times New Roman"/>
          <w:color w:val="555555"/>
          <w:shd w:val="clear" w:color="auto" w:fill="FFFFFF"/>
        </w:rPr>
        <w:t xml:space="preserve">, Automatic </w:t>
      </w:r>
      <w:proofErr w:type="spellStart"/>
      <w:r w:rsidRPr="00AF3E14">
        <w:rPr>
          <w:rFonts w:ascii="Book Antiqua" w:hAnsi="Book Antiqua" w:cs="Times New Roman"/>
          <w:color w:val="555555"/>
          <w:shd w:val="clear" w:color="auto" w:fill="FFFFFF"/>
        </w:rPr>
        <w:t>Airco</w:t>
      </w:r>
      <w:proofErr w:type="spellEnd"/>
      <w:r w:rsidRPr="00AF3E14">
        <w:rPr>
          <w:rFonts w:ascii="Book Antiqua" w:hAnsi="Book Antiqua" w:cs="Times New Roman"/>
          <w:color w:val="555555"/>
          <w:shd w:val="clear" w:color="auto" w:fill="FFFFFF"/>
        </w:rPr>
        <w:t xml:space="preserve">, CD Player, Powered Windows, Sport Model, and Tow Bar. Keep the minimum number of records in a terminal node to 1, </w:t>
      </w:r>
      <w:r w:rsidRPr="00AF3E14">
        <w:rPr>
          <w:rFonts w:ascii="Book Antiqua" w:hAnsi="Book Antiqua" w:cs="Times New Roman"/>
          <w:noProof/>
          <w:color w:val="555555"/>
          <w:shd w:val="clear" w:color="auto" w:fill="FFFFFF"/>
        </w:rPr>
        <w:t>and the maximum</w:t>
      </w:r>
      <w:r w:rsidRPr="00AF3E14">
        <w:rPr>
          <w:rFonts w:ascii="Book Antiqua" w:hAnsi="Book Antiqua" w:cs="Times New Roman"/>
          <w:color w:val="555555"/>
          <w:shd w:val="clear" w:color="auto" w:fill="FFFFFF"/>
        </w:rPr>
        <w:t xml:space="preserve"> number of tree levels to 10, and the scoring option to Full Tree, to make the run least restrictive.</w:t>
      </w:r>
    </w:p>
    <w:p w:rsidR="00F62360" w:rsidRPr="00AF3E14" w:rsidRDefault="00F62360" w:rsidP="00F62360">
      <w:pPr>
        <w:pStyle w:val="ListParagraph"/>
        <w:numPr>
          <w:ilvl w:val="0"/>
          <w:numId w:val="2"/>
        </w:numPr>
        <w:ind w:left="1440"/>
        <w:rPr>
          <w:rFonts w:ascii="Book Antiqua" w:hAnsi="Book Antiqua" w:cs="Times New Roman"/>
        </w:rPr>
      </w:pPr>
      <w:r w:rsidRPr="00AF3E14">
        <w:rPr>
          <w:rFonts w:ascii="Book Antiqua" w:hAnsi="Book Antiqua" w:cs="Times New Roman"/>
          <w:color w:val="FF0000"/>
          <w:shd w:val="clear" w:color="auto" w:fill="FFFFFF"/>
        </w:rPr>
        <w:t xml:space="preserve">(10 points) </w:t>
      </w:r>
      <w:r w:rsidRPr="00AF3E14">
        <w:rPr>
          <w:rFonts w:ascii="Book Antiqua" w:hAnsi="Book Antiqua" w:cs="Times New Roman"/>
          <w:color w:val="555555"/>
          <w:shd w:val="clear" w:color="auto" w:fill="FFFFFF"/>
        </w:rPr>
        <w:t xml:space="preserve">Which appear to be the three or four most </w:t>
      </w:r>
      <w:r w:rsidRPr="00AF3E14">
        <w:rPr>
          <w:rFonts w:ascii="Book Antiqua" w:hAnsi="Book Antiqua" w:cs="Times New Roman"/>
          <w:noProof/>
          <w:color w:val="555555"/>
          <w:shd w:val="clear" w:color="auto" w:fill="FFFFFF"/>
        </w:rPr>
        <w:t>important</w:t>
      </w:r>
      <w:r w:rsidRPr="00AF3E14">
        <w:rPr>
          <w:rFonts w:ascii="Book Antiqua" w:hAnsi="Book Antiqua" w:cs="Times New Roman"/>
          <w:color w:val="555555"/>
          <w:shd w:val="clear" w:color="auto" w:fill="FFFFFF"/>
        </w:rPr>
        <w:t xml:space="preserve"> car speciﬁcations for predicting the car’s price? </w:t>
      </w:r>
    </w:p>
    <w:p w:rsidR="00F62360" w:rsidRPr="00AF3E14" w:rsidRDefault="00F62360" w:rsidP="00F62360">
      <w:pPr>
        <w:pStyle w:val="ListParagraph"/>
        <w:ind w:left="1440"/>
        <w:rPr>
          <w:rFonts w:ascii="Book Antiqua" w:hAnsi="Book Antiqua" w:cs="Times New Roman"/>
          <w:color w:val="FF0000"/>
        </w:rPr>
      </w:pPr>
    </w:p>
    <w:p w:rsidR="00AF3E14" w:rsidRPr="00AF3E14" w:rsidRDefault="00F62360" w:rsidP="00AF3E14">
      <w:pPr>
        <w:pStyle w:val="ListParagraph"/>
        <w:numPr>
          <w:ilvl w:val="0"/>
          <w:numId w:val="2"/>
        </w:numPr>
        <w:ind w:left="1440"/>
        <w:rPr>
          <w:rFonts w:ascii="Book Antiqua" w:hAnsi="Book Antiqua" w:cs="Times New Roman"/>
        </w:rPr>
      </w:pPr>
      <w:r w:rsidRPr="00AF3E14">
        <w:rPr>
          <w:rFonts w:ascii="Book Antiqua" w:hAnsi="Book Antiqua" w:cs="Times New Roman"/>
          <w:color w:val="FF0000"/>
          <w:shd w:val="clear" w:color="auto" w:fill="FFFFFF"/>
        </w:rPr>
        <w:t xml:space="preserve">(20 points) </w:t>
      </w:r>
      <w:r w:rsidRPr="00AF3E14">
        <w:rPr>
          <w:rFonts w:ascii="Book Antiqua" w:hAnsi="Book Antiqua" w:cs="Times New Roman"/>
          <w:color w:val="555555"/>
          <w:shd w:val="clear" w:color="auto" w:fill="FFFFFF"/>
        </w:rPr>
        <w:t xml:space="preserve">Compare the prediction errors of the training, validation, and test sets by examining their RMS error and by plotting the three boxplots. What is happening with the training set predictions? How does the predictive performance of the test set compare to the other two? Why does this occur? </w:t>
      </w:r>
    </w:p>
    <w:p w:rsidR="00AF3E14" w:rsidRPr="00AF3E14" w:rsidRDefault="00AF3E14" w:rsidP="00AF3E14">
      <w:pPr>
        <w:pStyle w:val="ListParagraph"/>
        <w:rPr>
          <w:rFonts w:ascii="Book Antiqua" w:hAnsi="Book Antiqua" w:cs="Times New Roman"/>
          <w:color w:val="FF0000"/>
          <w:shd w:val="clear" w:color="auto" w:fill="FFFFFF"/>
        </w:rPr>
      </w:pPr>
    </w:p>
    <w:p w:rsidR="00F62360" w:rsidRPr="00AF3E14" w:rsidRDefault="00AF3E14" w:rsidP="00AF3E14">
      <w:pPr>
        <w:pStyle w:val="ListParagraph"/>
        <w:numPr>
          <w:ilvl w:val="0"/>
          <w:numId w:val="2"/>
        </w:numPr>
        <w:ind w:left="1440"/>
        <w:rPr>
          <w:rFonts w:ascii="Book Antiqua" w:hAnsi="Book Antiqua" w:cs="Times New Roman"/>
        </w:rPr>
      </w:pPr>
      <w:r w:rsidRPr="00AF3E14">
        <w:rPr>
          <w:rFonts w:ascii="Book Antiqua" w:hAnsi="Book Antiqua" w:cs="Times New Roman"/>
          <w:color w:val="FF0000"/>
          <w:shd w:val="clear" w:color="auto" w:fill="FFFFFF"/>
        </w:rPr>
        <w:t xml:space="preserve"> </w:t>
      </w:r>
      <w:r w:rsidR="00F62360" w:rsidRPr="00AF3E14">
        <w:rPr>
          <w:rFonts w:ascii="Book Antiqua" w:hAnsi="Book Antiqua" w:cs="Times New Roman"/>
          <w:color w:val="FF0000"/>
          <w:shd w:val="clear" w:color="auto" w:fill="FFFFFF"/>
        </w:rPr>
        <w:t xml:space="preserve">(10 points) </w:t>
      </w:r>
      <w:r w:rsidR="00F62360" w:rsidRPr="00AF3E14">
        <w:rPr>
          <w:rFonts w:ascii="Book Antiqua" w:hAnsi="Book Antiqua" w:cs="Times New Roman"/>
        </w:rPr>
        <w:t>How can we achieve predictions for the training set that are not equal to the actual prices?</w:t>
      </w:r>
      <w:r w:rsidR="00F62360" w:rsidRPr="00AF3E14">
        <w:rPr>
          <w:rFonts w:ascii="Book Antiqua" w:hAnsi="Book Antiqua"/>
          <w:strike/>
          <w:color w:val="555555"/>
        </w:rPr>
        <w:br/>
      </w:r>
    </w:p>
    <w:p w:rsidR="00F62360" w:rsidRPr="00AF3E14" w:rsidRDefault="00F62360" w:rsidP="00F62360">
      <w:pPr>
        <w:pStyle w:val="ListParagraph"/>
        <w:numPr>
          <w:ilvl w:val="0"/>
          <w:numId w:val="2"/>
        </w:numPr>
        <w:ind w:left="1440"/>
        <w:rPr>
          <w:rFonts w:ascii="Book Antiqua" w:hAnsi="Book Antiqua" w:cs="Times New Roman"/>
        </w:rPr>
      </w:pPr>
      <w:r w:rsidRPr="00AF3E14">
        <w:rPr>
          <w:rFonts w:ascii="Book Antiqua" w:hAnsi="Book Antiqua" w:cs="Times New Roman"/>
          <w:color w:val="FF0000"/>
          <w:shd w:val="clear" w:color="auto" w:fill="FFFFFF"/>
        </w:rPr>
        <w:t xml:space="preserve">(10 points) </w:t>
      </w:r>
      <w:r w:rsidRPr="00AF3E14">
        <w:rPr>
          <w:rFonts w:ascii="Book Antiqua" w:hAnsi="Book Antiqua" w:cs="Times New Roman"/>
          <w:color w:val="555555"/>
          <w:shd w:val="clear" w:color="auto" w:fill="FFFFFF"/>
        </w:rPr>
        <w:t xml:space="preserve">Create </w:t>
      </w:r>
      <w:r w:rsidRPr="00AF3E14">
        <w:rPr>
          <w:rFonts w:ascii="Book Antiqua" w:hAnsi="Book Antiqua" w:cs="Times New Roman"/>
          <w:noProof/>
          <w:color w:val="555555"/>
          <w:shd w:val="clear" w:color="auto" w:fill="FFFFFF"/>
        </w:rPr>
        <w:t>a </w:t>
      </w:r>
      <w:r w:rsidRPr="00AF3E14">
        <w:rPr>
          <w:rFonts w:ascii="Book Antiqua" w:hAnsi="Book Antiqua" w:cs="Times New Roman"/>
          <w:noProof/>
        </w:rPr>
        <w:t>best-pruned</w:t>
      </w:r>
      <w:r w:rsidRPr="00AF3E14">
        <w:rPr>
          <w:rFonts w:ascii="Book Antiqua" w:hAnsi="Book Antiqua" w:cs="Times New Roman"/>
          <w:color w:val="555555"/>
          <w:shd w:val="clear" w:color="auto" w:fill="FFFFFF"/>
        </w:rPr>
        <w:t xml:space="preserve"> tree using the same data partitioning. If we used the full tree instead of the </w:t>
      </w:r>
      <w:r w:rsidRPr="00AF3E14">
        <w:rPr>
          <w:rFonts w:ascii="Book Antiqua" w:hAnsi="Book Antiqua" w:cs="Times New Roman"/>
          <w:noProof/>
          <w:color w:val="555555"/>
          <w:shd w:val="clear" w:color="auto" w:fill="FFFFFF"/>
        </w:rPr>
        <w:t>best-pruned</w:t>
      </w:r>
      <w:r w:rsidRPr="00AF3E14">
        <w:rPr>
          <w:rFonts w:ascii="Book Antiqua" w:hAnsi="Book Antiqua" w:cs="Times New Roman"/>
          <w:color w:val="555555"/>
          <w:shd w:val="clear" w:color="auto" w:fill="FFFFFF"/>
        </w:rPr>
        <w:t xml:space="preserve"> tree to score the validation set, how would this affect the predictive performance for the validation set?  (Hint: does the full tree use the validation data?)</w:t>
      </w:r>
    </w:p>
    <w:p w:rsidR="00F62360" w:rsidRPr="00AF3E14" w:rsidRDefault="00F62360" w:rsidP="00F62360">
      <w:pPr>
        <w:pStyle w:val="ListParagraph"/>
        <w:numPr>
          <w:ilvl w:val="0"/>
          <w:numId w:val="1"/>
        </w:numPr>
        <w:rPr>
          <w:rFonts w:ascii="Book Antiqua" w:hAnsi="Book Antiqua" w:cs="Times New Roman"/>
        </w:rPr>
      </w:pPr>
      <w:r w:rsidRPr="00AF3E14">
        <w:rPr>
          <w:rFonts w:ascii="Book Antiqua" w:hAnsi="Book Antiqua" w:cs="Helvetica"/>
          <w:color w:val="555555"/>
          <w:shd w:val="clear" w:color="auto" w:fill="FFFFFF"/>
        </w:rPr>
        <w:lastRenderedPageBreak/>
        <w:t xml:space="preserve">Let us see the effect of turning the price variable into a categorical variable. First, create a new variable that categorizes price into 20 bins from encoding data. Use Transform → Bin continuous data to </w:t>
      </w:r>
      <w:r w:rsidRPr="00AF3E14">
        <w:rPr>
          <w:rFonts w:ascii="Book Antiqua" w:hAnsi="Book Antiqua" w:cs="Helvetica"/>
          <w:noProof/>
          <w:color w:val="555555"/>
          <w:shd w:val="clear" w:color="auto" w:fill="FFFFFF"/>
        </w:rPr>
        <w:t>categorize</w:t>
      </w:r>
      <w:r w:rsidRPr="00AF3E14">
        <w:rPr>
          <w:rFonts w:ascii="Book Antiqua" w:hAnsi="Book Antiqua" w:cs="Helvetica"/>
          <w:color w:val="555555"/>
          <w:shd w:val="clear" w:color="auto" w:fill="FFFFFF"/>
        </w:rPr>
        <w:t xml:space="preserve"> Price into 20 bins of equal counts (leave all other options at their default). Next, repartition the data keeping Binned Price instead of Price. Run a classiﬁcation tree (CT) using the Classiﬁcation menu of </w:t>
      </w:r>
      <w:proofErr w:type="spellStart"/>
      <w:r w:rsidRPr="00AF3E14">
        <w:rPr>
          <w:rFonts w:ascii="Book Antiqua" w:hAnsi="Book Antiqua" w:cs="Helvetica"/>
          <w:color w:val="555555"/>
          <w:shd w:val="clear" w:color="auto" w:fill="FFFFFF"/>
        </w:rPr>
        <w:t>XLMiner</w:t>
      </w:r>
      <w:proofErr w:type="spellEnd"/>
      <w:r w:rsidRPr="00AF3E14">
        <w:rPr>
          <w:rFonts w:ascii="Book Antiqua" w:hAnsi="Book Antiqua" w:cs="Helvetica"/>
          <w:color w:val="555555"/>
          <w:shd w:val="clear" w:color="auto" w:fill="FFFFFF"/>
        </w:rPr>
        <w:t xml:space="preserve"> with the same set of input variables as in the RT, and with Binned Price as the output variable. Keep the minimum number of records in a terminal node to 1 and uncheck the Prune Tree option, to make the run least restrictive.</w:t>
      </w:r>
      <w:r w:rsidRPr="00AF3E14">
        <w:rPr>
          <w:rFonts w:ascii="Book Antiqua" w:hAnsi="Book Antiqua" w:cs="Helvetica"/>
          <w:color w:val="555555"/>
        </w:rPr>
        <w:br/>
      </w:r>
    </w:p>
    <w:p w:rsidR="00F62360" w:rsidRPr="00AF3E14" w:rsidRDefault="00F62360" w:rsidP="00F62360">
      <w:pPr>
        <w:pStyle w:val="ListParagraph"/>
        <w:numPr>
          <w:ilvl w:val="1"/>
          <w:numId w:val="1"/>
        </w:numPr>
        <w:rPr>
          <w:rFonts w:ascii="Book Antiqua" w:hAnsi="Book Antiqua" w:cs="Times New Roman"/>
        </w:rPr>
      </w:pPr>
      <w:r w:rsidRPr="00AF3E14">
        <w:rPr>
          <w:rFonts w:ascii="Book Antiqua" w:hAnsi="Book Antiqua" w:cs="Times New Roman"/>
          <w:color w:val="FF0000"/>
          <w:shd w:val="clear" w:color="auto" w:fill="FFFFFF"/>
        </w:rPr>
        <w:t>(</w:t>
      </w:r>
      <w:r w:rsidR="00AF3E14" w:rsidRPr="00AF3E14">
        <w:rPr>
          <w:rFonts w:ascii="Book Antiqua" w:hAnsi="Book Antiqua" w:cs="Times New Roman"/>
          <w:color w:val="FF0000"/>
          <w:shd w:val="clear" w:color="auto" w:fill="FFFFFF"/>
        </w:rPr>
        <w:t xml:space="preserve">25 </w:t>
      </w:r>
      <w:r w:rsidRPr="00AF3E14">
        <w:rPr>
          <w:rFonts w:ascii="Book Antiqua" w:hAnsi="Book Antiqua" w:cs="Times New Roman"/>
          <w:color w:val="FF0000"/>
          <w:shd w:val="clear" w:color="auto" w:fill="FFFFFF"/>
        </w:rPr>
        <w:t xml:space="preserve">points) </w:t>
      </w:r>
      <w:r w:rsidRPr="00AF3E14">
        <w:rPr>
          <w:rFonts w:ascii="Book Antiqua" w:hAnsi="Book Antiqua" w:cs="Helvetica"/>
          <w:color w:val="555555"/>
          <w:shd w:val="clear" w:color="auto" w:fill="FFFFFF"/>
        </w:rPr>
        <w:t xml:space="preserve">Compare the tree generated by the CT with the one </w:t>
      </w:r>
      <w:r w:rsidRPr="00AF3E14">
        <w:rPr>
          <w:rFonts w:ascii="Book Antiqua" w:hAnsi="Book Antiqua" w:cs="Helvetica"/>
          <w:noProof/>
          <w:color w:val="555555"/>
          <w:shd w:val="clear" w:color="auto" w:fill="FFFFFF"/>
        </w:rPr>
        <w:t>generated</w:t>
      </w:r>
      <w:r w:rsidRPr="00AF3E14">
        <w:rPr>
          <w:rFonts w:ascii="Book Antiqua" w:hAnsi="Book Antiqua" w:cs="Helvetica"/>
          <w:color w:val="555555"/>
          <w:shd w:val="clear" w:color="auto" w:fill="FFFFFF"/>
        </w:rPr>
        <w:t xml:space="preserve"> by the RT. Are they different? (Look at </w:t>
      </w:r>
      <w:r w:rsidRPr="00AF3E14">
        <w:rPr>
          <w:rFonts w:ascii="Book Antiqua" w:hAnsi="Book Antiqua"/>
          <w:noProof/>
        </w:rPr>
        <w:t>structure</w:t>
      </w:r>
      <w:r w:rsidRPr="00AF3E14">
        <w:rPr>
          <w:rFonts w:ascii="Book Antiqua" w:hAnsi="Book Antiqua" w:cs="Helvetica"/>
          <w:color w:val="555555"/>
          <w:shd w:val="clear" w:color="auto" w:fill="FFFFFF"/>
        </w:rPr>
        <w:t>, the top predictors, size of </w:t>
      </w:r>
      <w:r w:rsidRPr="00AF3E14">
        <w:rPr>
          <w:rFonts w:ascii="Book Antiqua" w:hAnsi="Book Antiqua"/>
          <w:noProof/>
        </w:rPr>
        <w:t>tree</w:t>
      </w:r>
      <w:r w:rsidRPr="00AF3E14">
        <w:rPr>
          <w:rFonts w:ascii="Book Antiqua" w:hAnsi="Book Antiqua" w:cs="Helvetica"/>
          <w:color w:val="555555"/>
          <w:shd w:val="clear" w:color="auto" w:fill="FFFFFF"/>
        </w:rPr>
        <w:t xml:space="preserve">, etc.) Why? </w:t>
      </w:r>
    </w:p>
    <w:p w:rsidR="00F62360" w:rsidRPr="00AF3E14" w:rsidRDefault="00F62360" w:rsidP="00F62360">
      <w:pPr>
        <w:autoSpaceDE w:val="0"/>
        <w:autoSpaceDN w:val="0"/>
        <w:adjustRightInd w:val="0"/>
        <w:spacing w:after="0" w:line="240" w:lineRule="auto"/>
        <w:ind w:left="1440"/>
        <w:rPr>
          <w:rFonts w:ascii="Book Antiqua" w:hAnsi="Book Antiqua" w:cs="Times New Roman"/>
          <w:color w:val="FF0000"/>
        </w:rPr>
      </w:pPr>
    </w:p>
    <w:p w:rsidR="00F62360" w:rsidRPr="00AF3E14" w:rsidRDefault="00F62360" w:rsidP="00F62360">
      <w:pPr>
        <w:pStyle w:val="ListParagraph"/>
        <w:numPr>
          <w:ilvl w:val="1"/>
          <w:numId w:val="1"/>
        </w:numPr>
        <w:rPr>
          <w:rFonts w:ascii="Book Antiqua" w:hAnsi="Book Antiqua" w:cs="Times New Roman"/>
        </w:rPr>
      </w:pPr>
      <w:r w:rsidRPr="00AF3E14">
        <w:rPr>
          <w:rFonts w:ascii="Book Antiqua" w:hAnsi="Book Antiqua" w:cs="Times New Roman"/>
          <w:color w:val="FF0000"/>
          <w:shd w:val="clear" w:color="auto" w:fill="FFFFFF"/>
        </w:rPr>
        <w:t xml:space="preserve">(10 points) </w:t>
      </w:r>
      <w:r w:rsidRPr="00AF3E14">
        <w:rPr>
          <w:rFonts w:ascii="Book Antiqua" w:hAnsi="Book Antiqua" w:cs="Helvetica"/>
          <w:color w:val="555555"/>
          <w:shd w:val="clear" w:color="auto" w:fill="FFFFFF"/>
        </w:rPr>
        <w:t>Predict the price, using the RT and the CT, of a used Toyota Corolla with the speciﬁcations listed in the following Table.</w:t>
      </w:r>
      <w:r w:rsidRPr="00AF3E14">
        <w:rPr>
          <w:rFonts w:ascii="Book Antiqua" w:hAnsi="Book Antiqua"/>
          <w:noProof/>
        </w:rPr>
        <w:t xml:space="preserve"> </w:t>
      </w:r>
      <w:r w:rsidRPr="00AF3E14">
        <w:rPr>
          <w:rFonts w:ascii="Book Antiqua" w:hAnsi="Book Antiqua"/>
          <w:noProof/>
        </w:rPr>
        <w:drawing>
          <wp:inline distT="0" distB="0" distL="0" distR="0" wp14:anchorId="75140404" wp14:editId="1BEAF78E">
            <wp:extent cx="268605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050" cy="3028950"/>
                    </a:xfrm>
                    <a:prstGeom prst="rect">
                      <a:avLst/>
                    </a:prstGeom>
                  </pic:spPr>
                </pic:pic>
              </a:graphicData>
            </a:graphic>
          </wp:inline>
        </w:drawing>
      </w:r>
    </w:p>
    <w:p w:rsidR="00F62360" w:rsidRPr="00AF3E14" w:rsidRDefault="00F62360" w:rsidP="00F62360">
      <w:pPr>
        <w:ind w:left="2160"/>
        <w:rPr>
          <w:rFonts w:ascii="Book Antiqua" w:hAnsi="Book Antiqua" w:cs="Times New Roman"/>
        </w:rPr>
      </w:pPr>
    </w:p>
    <w:p w:rsidR="00F62360" w:rsidRPr="00AF3E14" w:rsidRDefault="00F62360" w:rsidP="00F62360">
      <w:pPr>
        <w:pStyle w:val="ListParagraph"/>
        <w:numPr>
          <w:ilvl w:val="1"/>
          <w:numId w:val="1"/>
        </w:numPr>
        <w:rPr>
          <w:rFonts w:ascii="Book Antiqua" w:hAnsi="Book Antiqua" w:cs="Times New Roman"/>
        </w:rPr>
      </w:pPr>
      <w:r w:rsidRPr="00AF3E14">
        <w:rPr>
          <w:rFonts w:ascii="Book Antiqua" w:hAnsi="Book Antiqua" w:cs="Times New Roman"/>
          <w:color w:val="FF0000"/>
          <w:shd w:val="clear" w:color="auto" w:fill="FFFFFF"/>
        </w:rPr>
        <w:t>(1</w:t>
      </w:r>
      <w:r w:rsidR="00AF3E14" w:rsidRPr="00AF3E14">
        <w:rPr>
          <w:rFonts w:ascii="Book Antiqua" w:hAnsi="Book Antiqua" w:cs="Times New Roman"/>
          <w:color w:val="FF0000"/>
          <w:shd w:val="clear" w:color="auto" w:fill="FFFFFF"/>
        </w:rPr>
        <w:t>5</w:t>
      </w:r>
      <w:r w:rsidRPr="00AF3E14">
        <w:rPr>
          <w:rFonts w:ascii="Book Antiqua" w:hAnsi="Book Antiqua" w:cs="Times New Roman"/>
          <w:color w:val="FF0000"/>
          <w:shd w:val="clear" w:color="auto" w:fill="FFFFFF"/>
        </w:rPr>
        <w:t xml:space="preserve"> points) </w:t>
      </w:r>
      <w:r w:rsidRPr="00AF3E14">
        <w:rPr>
          <w:rFonts w:ascii="Book Antiqua" w:hAnsi="Book Antiqua" w:cs="Helvetica"/>
          <w:color w:val="555555"/>
          <w:shd w:val="clear" w:color="auto" w:fill="FFFFFF"/>
        </w:rPr>
        <w:t>Compare the predictions in terms of the predictors that were used, the magnitude of the difference between the two predictions, and the advantages and disadvantages of the two methods.</w:t>
      </w:r>
    </w:p>
    <w:p w:rsidR="00F62360" w:rsidRPr="00AF3E14" w:rsidRDefault="00F62360" w:rsidP="00F62360">
      <w:pPr>
        <w:pStyle w:val="ListParagraph"/>
        <w:ind w:left="1440"/>
        <w:rPr>
          <w:rFonts w:ascii="Book Antiqua" w:hAnsi="Book Antiqua" w:cs="Times New Roman"/>
        </w:rPr>
      </w:pPr>
    </w:p>
    <w:p w:rsidR="00F62360" w:rsidRPr="00AF3E14" w:rsidRDefault="00F62360" w:rsidP="00F62360">
      <w:pPr>
        <w:rPr>
          <w:rFonts w:ascii="Book Antiqua" w:hAnsi="Book Antiqua"/>
          <w:b/>
          <w:color w:val="0D0D0D" w:themeColor="text1" w:themeTint="F2"/>
          <w:u w:val="single"/>
        </w:rPr>
      </w:pPr>
      <w:r w:rsidRPr="00AF3E14">
        <w:rPr>
          <w:rFonts w:ascii="Book Antiqua" w:hAnsi="Book Antiqua"/>
          <w:b/>
          <w:color w:val="0D0D0D" w:themeColor="text1" w:themeTint="F2"/>
          <w:u w:val="single"/>
        </w:rPr>
        <w:t>Important submission instructions</w:t>
      </w:r>
    </w:p>
    <w:p w:rsidR="00F62360" w:rsidRPr="00AF3E14" w:rsidRDefault="00F62360" w:rsidP="00F62360">
      <w:pPr>
        <w:pStyle w:val="NumberingExercise"/>
        <w:numPr>
          <w:ilvl w:val="0"/>
          <w:numId w:val="0"/>
        </w:numPr>
        <w:ind w:left="360" w:hanging="360"/>
        <w:rPr>
          <w:rFonts w:ascii="Book Antiqua" w:hAnsi="Book Antiqua"/>
          <w:b/>
          <w:color w:val="0D0D0D" w:themeColor="text1" w:themeTint="F2"/>
          <w:szCs w:val="22"/>
        </w:rPr>
      </w:pPr>
      <w:r w:rsidRPr="00AF3E14">
        <w:rPr>
          <w:rFonts w:ascii="Book Antiqua" w:hAnsi="Book Antiqua"/>
          <w:color w:val="0D0D0D" w:themeColor="text1" w:themeTint="F2"/>
          <w:szCs w:val="22"/>
        </w:rPr>
        <w:t xml:space="preserve">Save your Word file and Excel file.  Use the link “Homework 3” to upload these files.  </w:t>
      </w:r>
      <w:r w:rsidRPr="00AF3E14">
        <w:rPr>
          <w:rFonts w:ascii="Book Antiqua" w:hAnsi="Book Antiqua"/>
          <w:b/>
          <w:color w:val="0D0D0D" w:themeColor="text1" w:themeTint="F2"/>
          <w:szCs w:val="22"/>
        </w:rPr>
        <w:t xml:space="preserve">Due by 11.59 P.M.  Mar. </w:t>
      </w:r>
      <w:r w:rsidR="00390293">
        <w:rPr>
          <w:rFonts w:ascii="Book Antiqua" w:hAnsi="Book Antiqua"/>
          <w:b/>
          <w:color w:val="0D0D0D" w:themeColor="text1" w:themeTint="F2"/>
          <w:szCs w:val="22"/>
        </w:rPr>
        <w:t>24</w:t>
      </w:r>
      <w:bookmarkStart w:id="1" w:name="_GoBack"/>
      <w:bookmarkEnd w:id="1"/>
      <w:r w:rsidRPr="00AF3E14">
        <w:rPr>
          <w:rFonts w:ascii="Book Antiqua" w:hAnsi="Book Antiqua"/>
          <w:b/>
          <w:color w:val="0D0D0D" w:themeColor="text1" w:themeTint="F2"/>
          <w:szCs w:val="22"/>
        </w:rPr>
        <w:t>, 2019.</w:t>
      </w:r>
    </w:p>
    <w:p w:rsidR="002F12D1" w:rsidRPr="00AF3E14" w:rsidRDefault="002F12D1">
      <w:pPr>
        <w:rPr>
          <w:rFonts w:ascii="Book Antiqua" w:hAnsi="Book Antiqua"/>
        </w:rPr>
      </w:pPr>
    </w:p>
    <w:sectPr w:rsidR="002F12D1" w:rsidRPr="00AF3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4A03"/>
    <w:multiLevelType w:val="hybridMultilevel"/>
    <w:tmpl w:val="4808A746"/>
    <w:lvl w:ilvl="0" w:tplc="09764B74">
      <w:start w:val="3"/>
      <w:numFmt w:val="upperRoman"/>
      <w:lvlText w:val="%1."/>
      <w:lvlJc w:val="righ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D7161D"/>
    <w:multiLevelType w:val="hybridMultilevel"/>
    <w:tmpl w:val="5A947A0E"/>
    <w:lvl w:ilvl="0" w:tplc="C89228B0">
      <w:start w:val="1"/>
      <w:numFmt w:val="upperRoman"/>
      <w:lvlText w:val="%1."/>
      <w:lvlJc w:val="right"/>
      <w:pPr>
        <w:ind w:left="2160" w:hanging="360"/>
      </w:pPr>
      <w:rPr>
        <w:rFonts w:hint="default"/>
        <w:sz w:val="16"/>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CB9463A"/>
    <w:multiLevelType w:val="hybridMultilevel"/>
    <w:tmpl w:val="7BECA8A6"/>
    <w:lvl w:ilvl="0" w:tplc="04090015">
      <w:start w:val="1"/>
      <w:numFmt w:val="upperLetter"/>
      <w:lvlText w:val="%1."/>
      <w:lvlJc w:val="left"/>
      <w:pPr>
        <w:ind w:left="720" w:hanging="360"/>
      </w:pPr>
    </w:lvl>
    <w:lvl w:ilvl="1" w:tplc="C89228B0">
      <w:start w:val="1"/>
      <w:numFmt w:val="upperRoman"/>
      <w:lvlText w:val="%2."/>
      <w:lvlJc w:val="righ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wsTQzMTIwsDAwNTZV0lEKTi0uzszPAykwrAUA0sfL7iwAAAA="/>
  </w:docVars>
  <w:rsids>
    <w:rsidRoot w:val="00F62360"/>
    <w:rsid w:val="002F12D1"/>
    <w:rsid w:val="00390293"/>
    <w:rsid w:val="007C5D5A"/>
    <w:rsid w:val="00871B34"/>
    <w:rsid w:val="00AF3E14"/>
    <w:rsid w:val="00BE49EE"/>
    <w:rsid w:val="00F6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DFDF"/>
  <w15:chartTrackingRefBased/>
  <w15:docId w15:val="{01330531-1AB3-46B6-B5B0-E882EA36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2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236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F62360"/>
    <w:pPr>
      <w:ind w:left="720"/>
      <w:contextualSpacing/>
    </w:pPr>
  </w:style>
  <w:style w:type="paragraph" w:customStyle="1" w:styleId="NumberingExercise">
    <w:name w:val="Numbering(Exercise)"/>
    <w:basedOn w:val="Normal"/>
    <w:rsid w:val="00F62360"/>
    <w:pPr>
      <w:numPr>
        <w:numId w:val="3"/>
      </w:numPr>
      <w:spacing w:before="120" w:after="60" w:line="240" w:lineRule="auto"/>
    </w:pPr>
    <w:rPr>
      <w:rFonts w:ascii="Times New Roman" w:eastAsia="Times New Roman" w:hAnsi="Times New Roman" w:cs="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dc:creator>
  <cp:keywords/>
  <dc:description/>
  <cp:lastModifiedBy>ats</cp:lastModifiedBy>
  <cp:revision>6</cp:revision>
  <dcterms:created xsi:type="dcterms:W3CDTF">2019-03-12T07:35:00Z</dcterms:created>
  <dcterms:modified xsi:type="dcterms:W3CDTF">2019-03-12T07:39:00Z</dcterms:modified>
</cp:coreProperties>
</file>