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Georgia" w:hAnsi="Georgia" w:cs="Georgia"/>
        </w:rPr>
      </w:pPr>
    </w:p>
    <w:p>
      <w:pPr>
        <w:jc w:val="center"/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fldChar w:fldCharType="begin"/>
      </w:r>
      <w:r>
        <w:rPr>
          <w:rFonts w:hint="default" w:ascii="Georgia" w:hAnsi="Georgia" w:cs="Georgia"/>
          <w:sz w:val="28"/>
          <w:szCs w:val="28"/>
          <w:lang w:val="en-US"/>
        </w:rPr>
        <w:instrText xml:space="preserve"> HYPERLINK "http://www.businesscommunicate.agency" </w:instrText>
      </w:r>
      <w:r>
        <w:rPr>
          <w:rFonts w:hint="default" w:ascii="Georgia" w:hAnsi="Georgia" w:cs="Georgia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Georgia" w:hAnsi="Georgia" w:cs="Georgia"/>
          <w:sz w:val="28"/>
          <w:szCs w:val="28"/>
          <w:lang w:val="en-US"/>
        </w:rPr>
        <w:t>www.businesscommunicate.agency</w:t>
      </w:r>
      <w:r>
        <w:rPr>
          <w:rFonts w:hint="default" w:ascii="Georgia" w:hAnsi="Georgia" w:cs="Georgia"/>
          <w:sz w:val="28"/>
          <w:szCs w:val="28"/>
          <w:lang w:val="en-US"/>
        </w:rPr>
        <w:fldChar w:fldCharType="end"/>
      </w:r>
    </w:p>
    <w:p>
      <w:pPr>
        <w:jc w:val="left"/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jc w:val="left"/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 xml:space="preserve">Website Pages - </w:t>
      </w:r>
    </w:p>
    <w:p>
      <w:pPr>
        <w:jc w:val="left"/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Home Page</w:t>
      </w:r>
    </w:p>
    <w:p>
      <w:pPr>
        <w:numPr>
          <w:ilvl w:val="0"/>
          <w:numId w:val="1"/>
        </w:numPr>
        <w:jc w:val="left"/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About Us Page</w:t>
      </w:r>
    </w:p>
    <w:p>
      <w:pPr>
        <w:numPr>
          <w:ilvl w:val="0"/>
          <w:numId w:val="1"/>
        </w:numPr>
        <w:jc w:val="left"/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Our Offerings</w:t>
      </w: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Digital Presence Services - </w:t>
      </w: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• Logo Designing </w:t>
      </w: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• Brochure / Catalogue Designing </w:t>
      </w: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• Website design and development </w:t>
      </w: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Technology Services - </w:t>
      </w: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• Web development </w:t>
      </w: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• Ecommerce / Portal site development </w:t>
      </w: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• Web / Mobile Application development </w:t>
      </w: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• Games development </w:t>
      </w: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>• Artificial Intelligence</w:t>
      </w: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Digital Marketing Services - </w:t>
      </w: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• Brand Awareness </w:t>
      </w:r>
    </w:p>
    <w:p>
      <w:pPr>
        <w:numPr>
          <w:ilvl w:val="0"/>
          <w:numId w:val="0"/>
        </w:numPr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• SEO </w:t>
      </w:r>
    </w:p>
    <w:p>
      <w:pPr>
        <w:numPr>
          <w:ilvl w:val="0"/>
          <w:numId w:val="0"/>
        </w:numPr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• SEM </w:t>
      </w:r>
    </w:p>
    <w:p>
      <w:pPr>
        <w:numPr>
          <w:ilvl w:val="0"/>
          <w:numId w:val="0"/>
        </w:numPr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• SMO </w:t>
      </w:r>
    </w:p>
    <w:p>
      <w:pPr>
        <w:numPr>
          <w:ilvl w:val="0"/>
          <w:numId w:val="0"/>
        </w:numPr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• SMM </w:t>
      </w:r>
    </w:p>
    <w:p>
      <w:pPr>
        <w:numPr>
          <w:ilvl w:val="0"/>
          <w:numId w:val="0"/>
        </w:numPr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• Video Advertising </w:t>
      </w:r>
    </w:p>
    <w:p>
      <w:pPr>
        <w:numPr>
          <w:ilvl w:val="0"/>
          <w:numId w:val="0"/>
        </w:numPr>
        <w:jc w:val="left"/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• ORM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Verdana" w:hAnsi="Verdana" w:cs="Verdana" w:eastAsiaTheme="minorEastAsia"/>
          <w:sz w:val="24"/>
          <w:szCs w:val="24"/>
          <w:lang w:val="en-US" w:eastAsia="zh-CN" w:bidi="ar-SA"/>
        </w:rPr>
      </w:pPr>
      <w:r>
        <w:rPr>
          <w:rFonts w:hint="default" w:ascii="Verdana" w:hAnsi="Verdana" w:cs="Verdana" w:eastAsiaTheme="minorEastAsia"/>
          <w:sz w:val="24"/>
          <w:szCs w:val="24"/>
          <w:lang w:val="en-US" w:eastAsia="zh-CN" w:bidi="ar-SA"/>
        </w:rPr>
        <w:t xml:space="preserve">Other Services 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 w:eastAsiaTheme="minorEastAsia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 w:eastAsiaTheme="minorEastAsia"/>
          <w:sz w:val="24"/>
          <w:szCs w:val="24"/>
          <w:lang w:val="en-US" w:eastAsia="zh-CN" w:bidi="ar-SA"/>
        </w:rPr>
      </w:pPr>
      <w:r>
        <w:rPr>
          <w:rFonts w:hint="default" w:ascii="Verdana" w:hAnsi="Verdana" w:cs="Verdana" w:eastAsiaTheme="minorEastAsia"/>
          <w:sz w:val="24"/>
          <w:szCs w:val="24"/>
          <w:lang w:val="en-US" w:eastAsia="zh-CN" w:bidi="ar-SA"/>
        </w:rPr>
        <w:t xml:space="preserve">• Digital Marketing Training &amp; Courses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 w:eastAsiaTheme="minorEastAsia"/>
          <w:sz w:val="24"/>
          <w:szCs w:val="24"/>
          <w:lang w:val="en-US" w:eastAsia="zh-CN" w:bidi="ar-SA"/>
        </w:rPr>
      </w:pPr>
      <w:r>
        <w:rPr>
          <w:rFonts w:hint="default" w:ascii="Verdana" w:hAnsi="Verdana" w:cs="Verdana" w:eastAsiaTheme="minorEastAsia"/>
          <w:sz w:val="24"/>
          <w:szCs w:val="24"/>
          <w:lang w:val="en-US" w:eastAsia="zh-CN" w:bidi="ar-SA"/>
        </w:rPr>
        <w:t xml:space="preserve">• Software Testing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 w:eastAsiaTheme="minorEastAsia"/>
          <w:sz w:val="24"/>
          <w:szCs w:val="24"/>
          <w:lang w:val="en-US" w:eastAsia="zh-CN" w:bidi="ar-SA"/>
        </w:rPr>
      </w:pPr>
      <w:r>
        <w:rPr>
          <w:rFonts w:hint="default" w:ascii="Verdana" w:hAnsi="Verdana" w:cs="Verdana" w:eastAsiaTheme="minorEastAsia"/>
          <w:sz w:val="24"/>
          <w:szCs w:val="24"/>
          <w:lang w:val="en-US" w:eastAsia="zh-CN" w:bidi="ar-SA"/>
        </w:rPr>
        <w:t>• Staff Augmentation</w:t>
      </w:r>
    </w:p>
    <w:p>
      <w:pPr>
        <w:numPr>
          <w:numId w:val="0"/>
        </w:numPr>
        <w:jc w:val="left"/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Keywords Optimization Services</w:t>
      </w:r>
    </w:p>
    <w:p>
      <w:pPr>
        <w:jc w:val="left"/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Portfolio</w:t>
      </w:r>
    </w:p>
    <w:p>
      <w:pPr>
        <w:jc w:val="left"/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Case Studies</w:t>
      </w:r>
    </w:p>
    <w:p>
      <w:pPr>
        <w:jc w:val="left"/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Client Testimonials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Contact Us</w:t>
      </w:r>
    </w:p>
    <w:p>
      <w:pPr>
        <w:jc w:val="left"/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Privacy Policy </w:t>
      </w:r>
    </w:p>
    <w:p>
      <w:pPr>
        <w:jc w:val="left"/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Terms of Service</w:t>
      </w:r>
    </w:p>
    <w:p>
      <w:pPr>
        <w:jc w:val="left"/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 xml:space="preserve">Disclaimer </w:t>
      </w:r>
    </w:p>
    <w:p>
      <w:pPr>
        <w:jc w:val="left"/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Georgia" w:hAnsi="Georgia" w:cs="Georgia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Georgia" w:hAnsi="Georgia" w:cs="Georgia"/>
          <w:sz w:val="28"/>
          <w:szCs w:val="28"/>
          <w:lang w:val="en-US"/>
        </w:rPr>
        <w:t>Sitemap</w:t>
      </w:r>
    </w:p>
    <w:p>
      <w:pPr>
        <w:jc w:val="left"/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jc w:val="left"/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jc w:val="left"/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jc w:val="left"/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B3FE4"/>
    <w:multiLevelType w:val="multilevel"/>
    <w:tmpl w:val="B1EB3FE4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6810"/>
    <w:rsid w:val="07950B26"/>
    <w:rsid w:val="0D3401DE"/>
    <w:rsid w:val="19CF7EC7"/>
    <w:rsid w:val="1B487F31"/>
    <w:rsid w:val="1CDF6673"/>
    <w:rsid w:val="1EDB10BC"/>
    <w:rsid w:val="1F58270D"/>
    <w:rsid w:val="2120725A"/>
    <w:rsid w:val="2613738E"/>
    <w:rsid w:val="29802E49"/>
    <w:rsid w:val="31466869"/>
    <w:rsid w:val="3186310A"/>
    <w:rsid w:val="37B864D6"/>
    <w:rsid w:val="3A0D43C8"/>
    <w:rsid w:val="3A881CA1"/>
    <w:rsid w:val="3BF375EE"/>
    <w:rsid w:val="459B6D2C"/>
    <w:rsid w:val="46D5626E"/>
    <w:rsid w:val="48345216"/>
    <w:rsid w:val="499041AC"/>
    <w:rsid w:val="4F2A1121"/>
    <w:rsid w:val="4FB31116"/>
    <w:rsid w:val="51FC6DA4"/>
    <w:rsid w:val="55B33C1E"/>
    <w:rsid w:val="585A4825"/>
    <w:rsid w:val="5D327B1E"/>
    <w:rsid w:val="74BF5CE3"/>
    <w:rsid w:val="7573192E"/>
    <w:rsid w:val="765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2023-06-30T14:32:50Z</dcterms:created>
  <dc:creator>Admin</dc:creator>
  <cp:lastModifiedBy>HEMANT ANKUSH Gurav</cp:lastModifiedBy>
  <dcterms:modified xsi:type="dcterms:W3CDTF">2023-06-30T15:15:19Z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3ECD2E80E8DA4162B2ADAF3EC356FD82</vt:lpwstr>
  </property>
</Properties>
</file>