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Documentation: Retail Sales Analysis</w:t>
      </w:r>
    </w:p>
    <w:p>
      <w:pPr>
        <w:pStyle w:val="Heading1"/>
      </w:pPr>
      <w:r>
        <w:t>Objective</w:t>
      </w:r>
    </w:p>
    <w:p>
      <w:r>
        <w:t>The objective of this project is to analyze retail sales data and derive actionable insights.</w:t>
      </w:r>
    </w:p>
    <w:p>
      <w:pPr>
        <w:pStyle w:val="Heading1"/>
      </w:pPr>
      <w:r>
        <w:t>Dataset Description</w:t>
      </w:r>
    </w:p>
    <w:p>
      <w:r>
        <w:t>The dataset includes customer demographics, product categories, and sales transactions.</w:t>
      </w:r>
    </w:p>
    <w:p>
      <w:pPr>
        <w:pStyle w:val="Heading1"/>
      </w:pPr>
      <w:r>
        <w:t>Tools Used</w:t>
      </w:r>
    </w:p>
    <w:p>
      <w:r>
        <w:t>Python, Pandas, NumPy, Matplotlib/Seaborn</w:t>
      </w:r>
    </w:p>
    <w:p>
      <w:pPr>
        <w:pStyle w:val="Heading1"/>
      </w:pPr>
      <w:r>
        <w:t>Key Insights</w:t>
      </w:r>
    </w:p>
    <w:p>
      <w:r>
        <w:t>• Female customers generate the highest revenue</w:t>
        <w:br/>
        <w:t>• Target age group is around 40 years</w:t>
        <w:br/>
        <w:t>• Beauty products generate highest revenue</w:t>
        <w:br/>
        <w:t>• Clothing category has maximum sales</w:t>
        <w:br/>
        <w:t>• Electronics products have higher pricing</w:t>
      </w:r>
    </w:p>
    <w:p>
      <w:pPr>
        <w:pStyle w:val="Heading1"/>
      </w:pPr>
      <w:r>
        <w:t>Analysis Performed</w:t>
      </w:r>
    </w:p>
    <w:p>
      <w:r>
        <w:t>• Exploratory Data Analysis (EDA)</w:t>
        <w:br/>
        <w:t>• Revenue analysis by gender</w:t>
        <w:br/>
        <w:t>• Age group segmentation</w:t>
        <w:br/>
        <w:t>• Product category analysis</w:t>
        <w:br/>
        <w:t>• Pricing analysis</w:t>
      </w:r>
    </w:p>
    <w:p>
      <w:pPr>
        <w:pStyle w:val="Heading1"/>
      </w:pPr>
      <w:r>
        <w:t>Conclusion</w:t>
      </w:r>
    </w:p>
    <w:p>
      <w:r>
        <w:t>The analysis helps in identifying key revenue drivers and target customers. These insights can be used for better marketing and sales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