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</w:pPr>
      <w:r>
        <w:rPr>
          <w:rtl w:val="0"/>
          <w:lang w:val="en-US"/>
        </w:rPr>
        <w:t>Comprehensive Report on Plant Diseases in Jordan</w:t>
      </w:r>
    </w:p>
    <w:p>
      <w:pPr>
        <w:pStyle w:val="Heading 2"/>
      </w:pPr>
      <w:r>
        <w:rPr>
          <w:rtl w:val="0"/>
        </w:rPr>
        <w:t>Apple</w:t>
      </w:r>
    </w:p>
    <w:tbl>
      <w:tblPr>
        <w:tblW w:w="155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334"/>
        <w:gridCol w:w="14226"/>
      </w:tblGrid>
      <w:tr>
        <w:tblPrEx>
          <w:shd w:val="clear" w:color="auto" w:fill="ced7e7"/>
        </w:tblPrEx>
        <w:trPr>
          <w:trHeight w:val="619" w:hRule="atLeast"/>
        </w:trPr>
        <w:tc>
          <w:tcPr>
            <w:tcW w:type="dxa" w:w="133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Disease</w:t>
            </w:r>
          </w:p>
        </w:tc>
        <w:tc>
          <w:tcPr>
            <w:tcW w:type="dxa" w:w="1422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Description</w:t>
            </w:r>
          </w:p>
        </w:tc>
      </w:tr>
      <w:tr>
        <w:tblPrEx>
          <w:shd w:val="clear" w:color="auto" w:fill="ced7e7"/>
        </w:tblPrEx>
        <w:trPr>
          <w:trHeight w:val="869" w:hRule="atLeast"/>
        </w:trPr>
        <w:tc>
          <w:tcPr>
            <w:tcW w:type="dxa" w:w="133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Apple Scab</w:t>
            </w:r>
          </w:p>
        </w:tc>
        <w:tc>
          <w:tcPr>
            <w:tcW w:type="dxa" w:w="1422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Caused by 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it-IT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Venturia inaequalis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(is an ascomycete fungus that causes the apple scab disease.), it thrives in cool, wet conditions common in northern Jordan. Poor pruning increases humidity and risk.</w:t>
            </w:r>
          </w:p>
        </w:tc>
      </w:tr>
      <w:tr>
        <w:tblPrEx>
          <w:shd w:val="clear" w:color="auto" w:fill="ced7e7"/>
        </w:tblPrEx>
        <w:trPr>
          <w:trHeight w:val="619" w:hRule="atLeast"/>
        </w:trPr>
        <w:tc>
          <w:tcPr>
            <w:tcW w:type="dxa" w:w="133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Black Rot</w:t>
            </w:r>
          </w:p>
        </w:tc>
        <w:tc>
          <w:tcPr>
            <w:tcW w:type="dxa" w:w="1422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Caused by 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s-ES_tradnl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Botryosphaeria obtusa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; spreads in warm climates like the Jordan Valley. Infects fruit, leaves, and branches.</w:t>
            </w:r>
          </w:p>
        </w:tc>
      </w:tr>
      <w:tr>
        <w:tblPrEx>
          <w:shd w:val="clear" w:color="auto" w:fill="ced7e7"/>
        </w:tblPrEx>
        <w:trPr>
          <w:trHeight w:val="1140" w:hRule="atLeast"/>
        </w:trPr>
        <w:tc>
          <w:tcPr>
            <w:tcW w:type="dxa" w:w="133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Cedar Apple Rust</w:t>
            </w:r>
          </w:p>
        </w:tc>
        <w:tc>
          <w:tcPr>
            <w:tcW w:type="dxa" w:w="1422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Caused by 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pt-PT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Gymnosporangium juniperi-virginianae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(is a plant pathogen that causes cedar-apple rust), it juniper trees in Jordan act as hosts enabling spread.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</w:p>
    <w:p>
      <w:pPr>
        <w:pStyle w:val="Heading 2"/>
        <w:widowControl w:val="0"/>
        <w:spacing w:line="240" w:lineRule="auto"/>
      </w:pPr>
      <w:r>
        <w:rPr>
          <w:rtl w:val="0"/>
          <w:lang w:val="it-IT"/>
        </w:rPr>
        <w:t>Broccoli</w:t>
      </w:r>
    </w:p>
    <w:p>
      <w:pPr>
        <w:pStyle w:val="Heading 2"/>
      </w:pP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324"/>
        <w:gridCol w:w="7316"/>
      </w:tblGrid>
      <w:tr>
        <w:tblPrEx>
          <w:shd w:val="clear" w:color="auto" w:fill="ced7e7"/>
        </w:tblPrEx>
        <w:trPr>
          <w:trHeight w:val="382" w:hRule="atLeast"/>
        </w:trPr>
        <w:tc>
          <w:tcPr>
            <w:tcW w:type="dxa" w:w="132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Disease</w:t>
            </w:r>
          </w:p>
        </w:tc>
        <w:tc>
          <w:tcPr>
            <w:tcW w:type="dxa" w:w="731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Description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132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Aphids / Worms</w:t>
            </w:r>
          </w:p>
        </w:tc>
        <w:tc>
          <w:tcPr>
            <w:tcW w:type="dxa" w:w="731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Includes Diamondback moth and Cabbage looper; pests feed on foliage and reduce quality.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132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Black Rot</w:t>
            </w:r>
          </w:p>
        </w:tc>
        <w:tc>
          <w:tcPr>
            <w:tcW w:type="dxa" w:w="731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Caused by 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s-ES_tradnl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Xanthomonas campestris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; creates V-shaped yellow lesions on leaf edges.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132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Clubroot</w:t>
            </w:r>
          </w:p>
        </w:tc>
        <w:tc>
          <w:tcPr>
            <w:tcW w:type="dxa" w:w="731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Soil-borne disease causing swollen, deformed roots; thrives in acidic soils.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132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Downy Mildew</w:t>
            </w:r>
          </w:p>
        </w:tc>
        <w:tc>
          <w:tcPr>
            <w:tcW w:type="dxa" w:w="731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Fungal infection causing yellow patches on leaves; favored by cool, moist conditions.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132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Leaf Spot</w:t>
            </w:r>
          </w:p>
        </w:tc>
        <w:tc>
          <w:tcPr>
            <w:tcW w:type="dxa" w:w="731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Caused by 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it-IT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Alternaria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species; creates concentric dark spots on older leaves.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132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Stem Rot</w:t>
            </w:r>
          </w:p>
        </w:tc>
        <w:tc>
          <w:tcPr>
            <w:tcW w:type="dxa" w:w="731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Often caused by 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fr-FR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Rhizoctonia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; leads to wirestem or basal rot in seedlings.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132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Wilt</w:t>
            </w:r>
          </w:p>
        </w:tc>
        <w:tc>
          <w:tcPr>
            <w:tcW w:type="dxa" w:w="731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Caused by 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it-IT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Fusarium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or 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Verticillium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fungi; blocks water uptake leading to plant collapse.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</w:p>
    <w:p>
      <w:pPr>
        <w:pStyle w:val="Heading 2"/>
      </w:pPr>
    </w:p>
    <w:p>
      <w:pPr>
        <w:pStyle w:val="Body A"/>
      </w:pPr>
    </w:p>
    <w:p>
      <w:pPr>
        <w:pStyle w:val="Body A"/>
      </w:pPr>
    </w:p>
    <w:p>
      <w:pPr>
        <w:pStyle w:val="Heading 2"/>
      </w:pPr>
      <w:r>
        <w:rPr>
          <w:rtl w:val="0"/>
          <w:lang w:val="en-US"/>
        </w:rPr>
        <w:t>Carrot</w:t>
      </w: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43"/>
        <w:gridCol w:w="6797"/>
      </w:tblGrid>
      <w:tr>
        <w:tblPrEx>
          <w:shd w:val="clear" w:color="auto" w:fill="ced7e7"/>
        </w:tblPrEx>
        <w:trPr>
          <w:trHeight w:val="373" w:hRule="atLeast"/>
        </w:trPr>
        <w:tc>
          <w:tcPr>
            <w:tcW w:type="dxa" w:w="184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Disease</w:t>
            </w:r>
          </w:p>
        </w:tc>
        <w:tc>
          <w:tcPr>
            <w:tcW w:type="dxa" w:w="679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Description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184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Aster Yellows</w:t>
            </w:r>
          </w:p>
        </w:tc>
        <w:tc>
          <w:tcPr>
            <w:tcW w:type="dxa" w:w="679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Phytoplasma disease spread by leafhoppers; causes hairy roots and bitter taste.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184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Bacterial Soft Rot</w:t>
            </w:r>
          </w:p>
        </w:tc>
        <w:tc>
          <w:tcPr>
            <w:tcW w:type="dxa" w:w="679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Caused by 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Pectobacterium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; leads to rapid mushy decay of the taproot.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184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Cavity Spot</w:t>
            </w:r>
          </w:p>
        </w:tc>
        <w:tc>
          <w:tcPr>
            <w:tcW w:type="dxa" w:w="679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Caused by 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Pythium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species; results in depressed, elliptical lesions on the root.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184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Leaf Blight</w:t>
            </w:r>
          </w:p>
        </w:tc>
        <w:tc>
          <w:tcPr>
            <w:tcW w:type="dxa" w:w="679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Caused by 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it-IT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Alternaria dauci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; severe foliage loss reduces root size.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184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Powdery Mildew</w:t>
            </w:r>
          </w:p>
        </w:tc>
        <w:tc>
          <w:tcPr>
            <w:tcW w:type="dxa" w:w="679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Erysiphe heraclei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; white fungal growth common in dry, warm climates.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184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Root-Knot Nematode</w:t>
            </w:r>
          </w:p>
        </w:tc>
        <w:tc>
          <w:tcPr>
            <w:tcW w:type="dxa" w:w="679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Microscopic worms causing galls and forking of the carrot root.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184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White Rot</w:t>
            </w:r>
          </w:p>
        </w:tc>
        <w:tc>
          <w:tcPr>
            <w:tcW w:type="dxa" w:w="679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it-IT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Sclerotinia sclerotiorum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; cottony white mold developing in storage or wet soil.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</w:p>
    <w:p>
      <w:pPr>
        <w:pStyle w:val="Heading 2"/>
      </w:pPr>
      <w:r>
        <w:rPr>
          <w:rtl w:val="0"/>
          <w:lang w:val="en-US"/>
        </w:rPr>
        <w:t>Cauliflower</w:t>
      </w: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238"/>
        <w:gridCol w:w="7402"/>
      </w:tblGrid>
      <w:tr>
        <w:tblPrEx>
          <w:shd w:val="clear" w:color="auto" w:fill="ced7e7"/>
        </w:tblPrEx>
        <w:trPr>
          <w:trHeight w:val="344" w:hRule="atLeast"/>
        </w:trPr>
        <w:tc>
          <w:tcPr>
            <w:tcW w:type="dxa" w:w="123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Disease</w:t>
            </w:r>
          </w:p>
        </w:tc>
        <w:tc>
          <w:tcPr>
            <w:tcW w:type="dxa" w:w="740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Description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123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Bacterial Spot Rot</w:t>
            </w:r>
          </w:p>
        </w:tc>
        <w:tc>
          <w:tcPr>
            <w:tcW w:type="dxa" w:w="740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Occurs due to 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s-ES_tradnl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Xanthomonas campestris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; spread by contaminated water and tools.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123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Black Rot</w:t>
            </w:r>
          </w:p>
        </w:tc>
        <w:tc>
          <w:tcPr>
            <w:tcW w:type="dxa" w:w="740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Common Brassica disease caused by 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s-ES_tradnl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Xanthomonas campestris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pv. campestris; spreads in warm, rainy seasons.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123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Downy Mildew</w:t>
            </w:r>
          </w:p>
        </w:tc>
        <w:tc>
          <w:tcPr>
            <w:tcW w:type="dxa" w:w="740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Caused by 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s-ES_tradnl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Peronospora parasitica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; high humidity in greenhouses supports infection.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797"/>
        <w:gridCol w:w="6843"/>
      </w:tblGrid>
      <w:tr>
        <w:tblPrEx>
          <w:shd w:val="clear" w:color="auto" w:fill="ced7e7"/>
        </w:tblPrEx>
        <w:trPr>
          <w:trHeight w:val="373" w:hRule="atLeast"/>
        </w:trPr>
        <w:tc>
          <w:tcPr>
            <w:tcW w:type="dxa" w:w="179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Disease</w:t>
            </w:r>
          </w:p>
        </w:tc>
        <w:tc>
          <w:tcPr>
            <w:tcW w:type="dxa" w:w="684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Description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179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Angular Leaf Spot</w:t>
            </w:r>
          </w:p>
        </w:tc>
        <w:tc>
          <w:tcPr>
            <w:tcW w:type="dxa" w:w="684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Bacterial disease causing geometric, water-soaked spots; spread by rain.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179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Cucumber Mosaic Virus</w:t>
            </w:r>
          </w:p>
        </w:tc>
        <w:tc>
          <w:tcPr>
            <w:tcW w:type="dxa" w:w="684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Transmitted by aphids; causes mottling, distortion, and stunted fruits.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179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Downy Mildew</w:t>
            </w:r>
          </w:p>
        </w:tc>
        <w:tc>
          <w:tcPr>
            <w:tcW w:type="dxa" w:w="684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it-IT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Pseudoperonospora cubensis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; destructive in high humidity, causing yellow leaf angular spots.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179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Powdery Mildew</w:t>
            </w:r>
          </w:p>
        </w:tc>
        <w:tc>
          <w:tcPr>
            <w:tcW w:type="dxa" w:w="684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Fungal white powder on leaves; reduces yield in warm, dry shade.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179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Red Spider Mite</w:t>
            </w:r>
          </w:p>
        </w:tc>
        <w:tc>
          <w:tcPr>
            <w:tcW w:type="dxa" w:w="684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Pest that thrives in hot, dry conditions; causes stippling and yellowing of leaves.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179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Root Rot</w:t>
            </w:r>
          </w:p>
        </w:tc>
        <w:tc>
          <w:tcPr>
            <w:tcW w:type="dxa" w:w="684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Caused by 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Pythium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or 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it-IT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Fusarium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; associated with overwatering and poor drainage.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179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Scab</w:t>
            </w:r>
          </w:p>
        </w:tc>
        <w:tc>
          <w:tcPr>
            <w:tcW w:type="dxa" w:w="684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Fungal disease (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Cladosporium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) causing sunken spots on fruit; favors cool temperatures.</w:t>
            </w:r>
          </w:p>
        </w:tc>
      </w:tr>
    </w:tbl>
    <w:p>
      <w:pPr>
        <w:pStyle w:val="Heading 2"/>
      </w:pPr>
      <w:r>
        <w:rPr>
          <w:rtl w:val="0"/>
          <w:lang w:val="en-US"/>
        </w:rPr>
        <w:t xml:space="preserve">Cucumber </w:t>
      </w:r>
      <w:r>
        <w:br w:type="textWrapping"/>
      </w:r>
      <w:r>
        <w:rPr>
          <w:rtl w:val="0"/>
        </w:rPr>
        <w:t>Eggplant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133"/>
        <w:gridCol w:w="6507"/>
      </w:tblGrid>
      <w:tr>
        <w:tblPrEx>
          <w:shd w:val="clear" w:color="auto" w:fill="ced7e7"/>
        </w:tblPrEx>
        <w:trPr>
          <w:trHeight w:val="327" w:hRule="atLeast"/>
        </w:trPr>
        <w:tc>
          <w:tcPr>
            <w:tcW w:type="dxa" w:w="213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Disease</w:t>
            </w:r>
          </w:p>
        </w:tc>
        <w:tc>
          <w:tcPr>
            <w:tcW w:type="dxa" w:w="650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Description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213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Insect Pest Disease</w:t>
            </w:r>
          </w:p>
        </w:tc>
        <w:tc>
          <w:tcPr>
            <w:tcW w:type="dxa" w:w="650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Aphids, whiteflies, and borers common in Jordan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’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 warm regions.</w:t>
            </w:r>
          </w:p>
        </w:tc>
      </w:tr>
      <w:tr>
        <w:tblPrEx>
          <w:shd w:val="clear" w:color="auto" w:fill="ced7e7"/>
        </w:tblPrEx>
        <w:trPr>
          <w:trHeight w:val="327" w:hRule="atLeast"/>
        </w:trPr>
        <w:tc>
          <w:tcPr>
            <w:tcW w:type="dxa" w:w="213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Leaf Spot Disease</w:t>
            </w:r>
          </w:p>
        </w:tc>
        <w:tc>
          <w:tcPr>
            <w:tcW w:type="dxa" w:w="650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Fungal leaf spot worsened by overhead irrigation.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213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Mosaic Virus Disease</w:t>
            </w:r>
          </w:p>
        </w:tc>
        <w:tc>
          <w:tcPr>
            <w:tcW w:type="dxa" w:w="650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Transmitted by insects; causes mottling and reduced yield.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213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Small Leaf Disease</w:t>
            </w:r>
          </w:p>
        </w:tc>
        <w:tc>
          <w:tcPr>
            <w:tcW w:type="dxa" w:w="650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Often due to nutrient deficiency or viral infection.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213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White Mold Disease</w:t>
            </w:r>
          </w:p>
        </w:tc>
        <w:tc>
          <w:tcPr>
            <w:tcW w:type="dxa" w:w="650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Caused by 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it-IT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Sclerotinia sclerotiorum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fr-FR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; thrives in moist soil.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213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Wilt Disease</w:t>
            </w:r>
          </w:p>
        </w:tc>
        <w:tc>
          <w:tcPr>
            <w:tcW w:type="dxa" w:w="650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Fusarium wilt is common in hot climates like Jordan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’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 Jordan Valley.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38"/>
        <w:gridCol w:w="7102"/>
      </w:tblGrid>
      <w:tr>
        <w:tblPrEx>
          <w:shd w:val="clear" w:color="auto" w:fill="ced7e7"/>
        </w:tblPrEx>
        <w:trPr>
          <w:trHeight w:val="327" w:hRule="atLeast"/>
        </w:trPr>
        <w:tc>
          <w:tcPr>
            <w:tcW w:type="dxa" w:w="153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Disease</w:t>
            </w:r>
          </w:p>
        </w:tc>
        <w:tc>
          <w:tcPr>
            <w:tcW w:type="dxa" w:w="710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Description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153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Botrytis</w:t>
            </w:r>
          </w:p>
        </w:tc>
        <w:tc>
          <w:tcPr>
            <w:tcW w:type="dxa" w:w="710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Causes neck rot and leaf blight; common in stored garlic or damp fields.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153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Garlic Rust</w:t>
            </w:r>
          </w:p>
        </w:tc>
        <w:tc>
          <w:tcPr>
            <w:tcW w:type="dxa" w:w="710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it-IT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Puccinia allii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; causes orange pustules on leaves, reducing bulb size.</w:t>
            </w:r>
          </w:p>
        </w:tc>
      </w:tr>
      <w:tr>
        <w:tblPrEx>
          <w:shd w:val="clear" w:color="auto" w:fill="ced7e7"/>
        </w:tblPrEx>
        <w:trPr>
          <w:trHeight w:val="327" w:hRule="atLeast"/>
        </w:trPr>
        <w:tc>
          <w:tcPr>
            <w:tcW w:type="dxa" w:w="153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Leaf Blight</w:t>
            </w:r>
          </w:p>
        </w:tc>
        <w:tc>
          <w:tcPr>
            <w:tcW w:type="dxa" w:w="710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Often caused by 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da-DK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Stemphylium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; thrives in warm, humid conditions.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153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Neck Rot</w:t>
            </w:r>
          </w:p>
        </w:tc>
        <w:tc>
          <w:tcPr>
            <w:tcW w:type="dxa" w:w="710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Fungal infection entering through the neck; manifests during storage.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153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Penicillium Decay</w:t>
            </w:r>
          </w:p>
        </w:tc>
        <w:tc>
          <w:tcPr>
            <w:tcW w:type="dxa" w:w="710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Blue mold causing cloves to rot; usually a post-harvest storage issue.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153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White Rot</w:t>
            </w:r>
          </w:p>
        </w:tc>
        <w:tc>
          <w:tcPr>
            <w:tcW w:type="dxa" w:w="710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Sclerotium cepivorum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; destructive soil-borne fungus causing black sclerotia on bulbs.</w:t>
            </w:r>
          </w:p>
        </w:tc>
      </w:tr>
    </w:tbl>
    <w:p>
      <w:pPr>
        <w:pStyle w:val="Heading 2"/>
      </w:pPr>
      <w:r>
        <w:rPr>
          <w:rtl w:val="0"/>
          <w:lang w:val="en-US"/>
        </w:rPr>
        <w:t xml:space="preserve">Garlic </w:t>
      </w:r>
      <w:r>
        <w:br w:type="textWrapping"/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</w:p>
    <w:p>
      <w:pPr>
        <w:pStyle w:val="Heading 2"/>
        <w:rPr>
          <w:b w:val="0"/>
          <w:bCs w:val="0"/>
        </w:rPr>
      </w:pPr>
      <w:r>
        <w:rPr>
          <w:rtl w:val="0"/>
        </w:rPr>
        <w:t>Grape</w:t>
      </w: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192"/>
        <w:gridCol w:w="6448"/>
      </w:tblGrid>
      <w:tr>
        <w:tblPrEx>
          <w:shd w:val="clear" w:color="auto" w:fill="ced7e7"/>
        </w:tblPrEx>
        <w:trPr>
          <w:trHeight w:val="344" w:hRule="atLeast"/>
        </w:trPr>
        <w:tc>
          <w:tcPr>
            <w:tcW w:type="dxa" w:w="219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Disease</w:t>
            </w:r>
          </w:p>
        </w:tc>
        <w:tc>
          <w:tcPr>
            <w:tcW w:type="dxa" w:w="644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Description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219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Black Rot</w:t>
            </w:r>
          </w:p>
        </w:tc>
        <w:tc>
          <w:tcPr>
            <w:tcW w:type="dxa" w:w="644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Caused by 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it-IT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Guignardia bidwellii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; spread by warm, humid conditions.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219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Esca Black Measles</w:t>
            </w:r>
          </w:p>
        </w:tc>
        <w:tc>
          <w:tcPr>
            <w:tcW w:type="dxa" w:w="644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Fungal trunk disease; intensified by drought stress.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219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Leaf Blight (Isariopsis)</w:t>
            </w:r>
          </w:p>
        </w:tc>
        <w:tc>
          <w:tcPr>
            <w:tcW w:type="dxa" w:w="644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Fungal leaf infection; triggered by poor ventilation in vineyards.</w:t>
            </w:r>
          </w:p>
        </w:tc>
      </w:tr>
    </w:tbl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08"/>
        <w:gridCol w:w="6632"/>
      </w:tblGrid>
      <w:tr>
        <w:tblPrEx>
          <w:shd w:val="clear" w:color="auto" w:fill="ced7e7"/>
        </w:tblPrEx>
        <w:trPr>
          <w:trHeight w:val="331" w:hRule="atLeast"/>
        </w:trPr>
        <w:tc>
          <w:tcPr>
            <w:tcW w:type="dxa" w:w="200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Disease</w:t>
            </w:r>
          </w:p>
        </w:tc>
        <w:tc>
          <w:tcPr>
            <w:tcW w:type="dxa" w:w="663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Description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200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Corky Root</w:t>
            </w:r>
          </w:p>
        </w:tc>
        <w:tc>
          <w:tcPr>
            <w:tcW w:type="dxa" w:w="663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Bacterial infection causing corky, brown bands on roots; stunted growth.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200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Downy Mildew</w:t>
            </w:r>
          </w:p>
        </w:tc>
        <w:tc>
          <w:tcPr>
            <w:tcW w:type="dxa" w:w="663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it-IT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Bremia lactucae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; primary fungal disease causing yellow/brown patches on older leaves.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200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Gray Mold</w:t>
            </w:r>
          </w:p>
        </w:tc>
        <w:tc>
          <w:tcPr>
            <w:tcW w:type="dxa" w:w="663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Botrytis cinerea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; fuzzy gray mold developing in cool, damp conditions.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200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Lettuce Drop</w:t>
            </w:r>
          </w:p>
        </w:tc>
        <w:tc>
          <w:tcPr>
            <w:tcW w:type="dxa" w:w="663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pt-PT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Sclerotinia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infection causing sudden wilting and collapse of the plant.</w:t>
            </w:r>
          </w:p>
        </w:tc>
      </w:tr>
      <w:tr>
        <w:tblPrEx>
          <w:shd w:val="clear" w:color="auto" w:fill="ced7e7"/>
        </w:tblPrEx>
        <w:trPr>
          <w:trHeight w:val="331" w:hRule="atLeast"/>
        </w:trPr>
        <w:tc>
          <w:tcPr>
            <w:tcW w:type="dxa" w:w="200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Root Rot</w:t>
            </w:r>
          </w:p>
        </w:tc>
        <w:tc>
          <w:tcPr>
            <w:tcW w:type="dxa" w:w="663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Caused by 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Pythium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; leads to stunting and wilting in wet soils.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200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Tomato Spotted Wilt Virus</w:t>
            </w:r>
          </w:p>
        </w:tc>
        <w:tc>
          <w:tcPr>
            <w:tcW w:type="dxa" w:w="663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TSWV; causes necrotic spots and bronzing; spread by thrips.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200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Wilt</w:t>
            </w:r>
          </w:p>
        </w:tc>
        <w:tc>
          <w:tcPr>
            <w:tcW w:type="dxa" w:w="663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it-IT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Fusarium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or 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Verticillium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; soil-borne fungi affecting water transport.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it-IT"/>
        </w:rPr>
        <w:t xml:space="preserve">Lettuce </w:t>
      </w:r>
      <w:r>
        <w:rPr>
          <w:rFonts w:ascii="Helvetica" w:cs="Helvetica" w:hAnsi="Helvetica" w:eastAsia="Helvetica"/>
        </w:rPr>
        <w:br w:type="textWrapping"/>
      </w: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982"/>
        <w:gridCol w:w="6658"/>
      </w:tblGrid>
      <w:tr>
        <w:tblPrEx>
          <w:shd w:val="clear" w:color="auto" w:fill="ced7e7"/>
        </w:tblPrEx>
        <w:trPr>
          <w:trHeight w:val="352" w:hRule="atLeast"/>
        </w:trPr>
        <w:tc>
          <w:tcPr>
            <w:tcW w:type="dxa" w:w="198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Disease</w:t>
            </w:r>
          </w:p>
        </w:tc>
        <w:tc>
          <w:tcPr>
            <w:tcW w:type="dxa" w:w="665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Description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198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Cercospora Leaf Spot</w:t>
            </w:r>
          </w:p>
        </w:tc>
        <w:tc>
          <w:tcPr>
            <w:tcW w:type="dxa" w:w="665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Common in humid conditions; Jordan irrigation zones allow disease spread.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198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Common Rust</w:t>
            </w:r>
          </w:p>
        </w:tc>
        <w:tc>
          <w:tcPr>
            <w:tcW w:type="dxa" w:w="665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Caused by 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it-IT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Puccinia sorghi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; cool nights/humid mornings allow infection.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198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Northern Leaf Blight</w:t>
            </w:r>
          </w:p>
        </w:tc>
        <w:tc>
          <w:tcPr>
            <w:tcW w:type="dxa" w:w="665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Fungal disease associated with wet leaf surfaces.</w:t>
            </w:r>
          </w:p>
        </w:tc>
      </w:tr>
    </w:tbl>
    <w:p>
      <w:pPr>
        <w:pStyle w:val="Heading 2"/>
      </w:pPr>
      <w:r>
        <w:rPr>
          <w:rtl w:val="0"/>
        </w:rPr>
        <w:t>Maize</w:t>
      </w:r>
    </w:p>
    <w:p>
      <w:pPr>
        <w:pStyle w:val="Heading 2"/>
        <w:widowControl w:val="0"/>
        <w:spacing w:line="240" w:lineRule="auto"/>
      </w:pP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00"/>
        <w:gridCol w:w="6840"/>
      </w:tblGrid>
      <w:tr>
        <w:tblPrEx>
          <w:shd w:val="clear" w:color="auto" w:fill="ced7e7"/>
        </w:tblPrEx>
        <w:trPr>
          <w:trHeight w:val="375" w:hRule="atLeast"/>
        </w:trPr>
        <w:tc>
          <w:tcPr>
            <w:tcW w:type="dxa" w:w="180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Disease</w:t>
            </w:r>
          </w:p>
        </w:tc>
        <w:tc>
          <w:tcPr>
            <w:tcW w:type="dxa" w:w="683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Description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180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Alternaria Leaf Blight</w:t>
            </w:r>
          </w:p>
        </w:tc>
        <w:tc>
          <w:tcPr>
            <w:tcW w:type="dxa" w:w="683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Fungal disease causing target-like spots; causes defoliation and sunscald on fruit.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180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Anthracnose</w:t>
            </w:r>
          </w:p>
        </w:tc>
        <w:tc>
          <w:tcPr>
            <w:tcW w:type="dxa" w:w="683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Fungal infection causing sunken, salmon-colored spots on fruit and leaves.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180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Downy Mildew</w:t>
            </w:r>
          </w:p>
        </w:tc>
        <w:tc>
          <w:tcPr>
            <w:tcW w:type="dxa" w:w="683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Rapid blighting of leaves in humid weather; requires moisture control.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180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Fusarium Wilt</w:t>
            </w:r>
          </w:p>
        </w:tc>
        <w:tc>
          <w:tcPr>
            <w:tcW w:type="dxa" w:w="683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Fungal pathogen blocking vascular tissue; causes yellowing and death.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180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Gummy Stem Blight</w:t>
            </w:r>
          </w:p>
        </w:tc>
        <w:tc>
          <w:tcPr>
            <w:tcW w:type="dxa" w:w="683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Didymella bryoniae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; causes stem lesions and gummy exudate.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180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Powdery Mildew</w:t>
            </w:r>
          </w:p>
        </w:tc>
        <w:tc>
          <w:tcPr>
            <w:tcW w:type="dxa" w:w="683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Common fungal issue reducing sugar content in fruit; appears as white dust.</w:t>
            </w:r>
          </w:p>
        </w:tc>
      </w:tr>
    </w:tbl>
    <w:p>
      <w:pPr>
        <w:pStyle w:val="Heading 2"/>
      </w:pPr>
      <w:r>
        <w:rPr>
          <w:rtl w:val="0"/>
          <w:lang w:val="en-US"/>
        </w:rPr>
        <w:t xml:space="preserve">Melon </w:t>
      </w:r>
      <w:r>
        <w:br w:type="textWrapping"/>
      </w:r>
    </w:p>
    <w:p>
      <w:pPr>
        <w:pStyle w:val="Heading 2"/>
      </w:pPr>
    </w:p>
    <w:p>
      <w:pPr>
        <w:pStyle w:val="Heading 2"/>
      </w:pPr>
    </w:p>
    <w:p>
      <w:pPr>
        <w:pStyle w:val="Heading 2"/>
      </w:pPr>
      <w:r>
        <w:rPr>
          <w:rtl w:val="0"/>
          <w:lang w:val="da-DK"/>
        </w:rPr>
        <w:t>Olive</w:t>
      </w: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699"/>
        <w:gridCol w:w="6941"/>
      </w:tblGrid>
      <w:tr>
        <w:tblPrEx>
          <w:shd w:val="clear" w:color="auto" w:fill="ced7e7"/>
        </w:tblPrEx>
        <w:trPr>
          <w:trHeight w:val="409" w:hRule="atLeast"/>
        </w:trPr>
        <w:tc>
          <w:tcPr>
            <w:tcW w:type="dxa" w:w="169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Disease</w:t>
            </w:r>
          </w:p>
        </w:tc>
        <w:tc>
          <w:tcPr>
            <w:tcW w:type="dxa" w:w="694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Description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169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Aculus olearius Mite</w:t>
            </w:r>
          </w:p>
        </w:tc>
        <w:tc>
          <w:tcPr>
            <w:tcW w:type="dxa" w:w="694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Mite species common in Mediterranean climates; damages leaf tissues.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169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Peacock Spot</w:t>
            </w:r>
          </w:p>
        </w:tc>
        <w:tc>
          <w:tcPr>
            <w:tcW w:type="dxa" w:w="694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Caused by 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s-ES_tradnl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Spilocaea oleagina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; high rainfall in northern Jordan increases prevalence.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369"/>
        <w:gridCol w:w="7271"/>
      </w:tblGrid>
      <w:tr>
        <w:tblPrEx>
          <w:shd w:val="clear" w:color="auto" w:fill="ced7e7"/>
        </w:tblPrEx>
        <w:trPr>
          <w:trHeight w:val="316" w:hRule="atLeast"/>
        </w:trPr>
        <w:tc>
          <w:tcPr>
            <w:tcW w:type="dxa" w:w="136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Disease</w:t>
            </w:r>
          </w:p>
        </w:tc>
        <w:tc>
          <w:tcPr>
            <w:tcW w:type="dxa" w:w="72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Description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136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Botrytis</w:t>
            </w:r>
          </w:p>
        </w:tc>
        <w:tc>
          <w:tcPr>
            <w:tcW w:type="dxa" w:w="72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Causes leaf blight and neck rot; often follows damage or humid weather.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136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Downy Mildew</w:t>
            </w:r>
          </w:p>
        </w:tc>
        <w:tc>
          <w:tcPr>
            <w:tcW w:type="dxa" w:w="72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s-ES_tradnl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Peronospora destructor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; violet fungal growth on leaves during cool, moist nights.</w:t>
            </w:r>
          </w:p>
        </w:tc>
      </w:tr>
      <w:tr>
        <w:tblPrEx>
          <w:shd w:val="clear" w:color="auto" w:fill="ced7e7"/>
        </w:tblPrEx>
        <w:trPr>
          <w:trHeight w:val="316" w:hRule="atLeast"/>
        </w:trPr>
        <w:tc>
          <w:tcPr>
            <w:tcW w:type="dxa" w:w="136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Leaf Blight</w:t>
            </w:r>
          </w:p>
        </w:tc>
        <w:tc>
          <w:tcPr>
            <w:tcW w:type="dxa" w:w="72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Stemphylium vesicarium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; causes oval lesions and tip burn.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136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Onion Smut</w:t>
            </w:r>
          </w:p>
        </w:tc>
        <w:tc>
          <w:tcPr>
            <w:tcW w:type="dxa" w:w="72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Fungal disease causing black, smutty blisters on leaves and bulbs.</w:t>
            </w:r>
          </w:p>
        </w:tc>
      </w:tr>
      <w:tr>
        <w:tblPrEx>
          <w:shd w:val="clear" w:color="auto" w:fill="ced7e7"/>
        </w:tblPrEx>
        <w:trPr>
          <w:trHeight w:val="316" w:hRule="atLeast"/>
        </w:trPr>
        <w:tc>
          <w:tcPr>
            <w:tcW w:type="dxa" w:w="136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Pink Root</w:t>
            </w:r>
          </w:p>
        </w:tc>
        <w:tc>
          <w:tcPr>
            <w:tcW w:type="dxa" w:w="72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it-IT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Phoma terrestris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; roots turn pink and shrivel, reducing bulb size.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136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Purple Blotch</w:t>
            </w:r>
          </w:p>
        </w:tc>
        <w:tc>
          <w:tcPr>
            <w:tcW w:type="dxa" w:w="72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it-IT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Alternaria porri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; distinct purple-centered lesions; favors warm, wet weather.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136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White Rot</w:t>
            </w:r>
          </w:p>
        </w:tc>
        <w:tc>
          <w:tcPr>
            <w:tcW w:type="dxa" w:w="72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Sclerotium cepivorum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; causes white fluffy growth and black sclerotia at the base.</w:t>
            </w:r>
          </w:p>
        </w:tc>
      </w:tr>
    </w:tbl>
    <w:p>
      <w:pPr>
        <w:pStyle w:val="Heading 2"/>
        <w:widowControl w:val="0"/>
        <w:spacing w:line="240" w:lineRule="auto"/>
      </w:pPr>
      <w:r>
        <w:rPr>
          <w:rtl w:val="0"/>
          <w:lang w:val="en-US"/>
        </w:rPr>
        <w:t xml:space="preserve">Onion </w:t>
      </w:r>
      <w:r>
        <w:br w:type="textWrapping"/>
      </w:r>
    </w:p>
    <w:p>
      <w:pPr>
        <w:pStyle w:val="Heading 2"/>
      </w:pPr>
    </w:p>
    <w:p>
      <w:pPr>
        <w:pStyle w:val="Heading 2"/>
      </w:pPr>
      <w:r>
        <w:rPr>
          <w:rtl w:val="0"/>
          <w:lang w:val="nl-NL"/>
        </w:rPr>
        <w:t>Orange</w:t>
      </w: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431"/>
        <w:gridCol w:w="7209"/>
      </w:tblGrid>
      <w:tr>
        <w:tblPrEx>
          <w:shd w:val="clear" w:color="auto" w:fill="ced7e7"/>
        </w:tblPrEx>
        <w:trPr>
          <w:trHeight w:val="409" w:hRule="atLeast"/>
        </w:trPr>
        <w:tc>
          <w:tcPr>
            <w:tcW w:type="dxa" w:w="143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Disease</w:t>
            </w:r>
          </w:p>
        </w:tc>
        <w:tc>
          <w:tcPr>
            <w:tcW w:type="dxa" w:w="720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Description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143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Citrus Greening</w:t>
            </w:r>
          </w:p>
        </w:tc>
        <w:tc>
          <w:tcPr>
            <w:tcW w:type="dxa" w:w="720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Caused by 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s-ES_tradnl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Candidatus Liberibacter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; spread by Asian citrus psyllid found regionally.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</w:p>
    <w:p>
      <w:pPr>
        <w:pStyle w:val="Heading 2"/>
        <w:rPr>
          <w:lang w:val="en-US"/>
        </w:rPr>
      </w:pPr>
      <w:r>
        <w:rPr>
          <w:rtl w:val="0"/>
          <w:lang w:val="en-US"/>
        </w:rPr>
        <w:t>Peac</w:t>
      </w:r>
      <w:r>
        <w:rPr>
          <w:rtl w:val="0"/>
          <w:lang w:val="en-US"/>
        </w:rPr>
        <w:t>h</w:t>
      </w:r>
    </w:p>
    <w:tbl>
      <w:tblPr>
        <w:tblW w:w="903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74"/>
        <w:gridCol w:w="7458"/>
      </w:tblGrid>
      <w:tr>
        <w:tblPrEx>
          <w:shd w:val="clear" w:color="auto" w:fill="ced7e7"/>
        </w:tblPrEx>
        <w:trPr>
          <w:trHeight w:val="409" w:hRule="atLeast"/>
        </w:trPr>
        <w:tc>
          <w:tcPr>
            <w:tcW w:type="dxa" w:w="157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Disease</w:t>
            </w:r>
          </w:p>
        </w:tc>
        <w:tc>
          <w:tcPr>
            <w:tcW w:type="dxa" w:w="745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Description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157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Bacterial Spot</w:t>
            </w:r>
          </w:p>
        </w:tc>
        <w:tc>
          <w:tcPr>
            <w:tcW w:type="dxa" w:w="745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Caused by 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it-IT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Xanthomonas arboricola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; spread through irrigation splash.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lang w:val="en-US"/>
        </w:rPr>
      </w:pPr>
    </w:p>
    <w:p>
      <w:pPr>
        <w:pStyle w:val="Heading 2"/>
      </w:pPr>
    </w:p>
    <w:p>
      <w:pPr>
        <w:pStyle w:val="Heading 2"/>
      </w:pPr>
      <w:r>
        <w:rPr>
          <w:rtl w:val="0"/>
          <w:lang w:val="it-IT"/>
        </w:rPr>
        <w:t>Potato</w:t>
      </w:r>
    </w:p>
    <w:tbl>
      <w:tblPr>
        <w:tblW w:w="892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294"/>
        <w:gridCol w:w="7626"/>
      </w:tblGrid>
      <w:tr>
        <w:tblPrEx>
          <w:shd w:val="clear" w:color="auto" w:fill="ced7e7"/>
        </w:tblPrEx>
        <w:trPr>
          <w:trHeight w:val="409" w:hRule="atLeast"/>
        </w:trPr>
        <w:tc>
          <w:tcPr>
            <w:tcW w:type="dxa" w:w="129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Disease</w:t>
            </w:r>
          </w:p>
        </w:tc>
        <w:tc>
          <w:tcPr>
            <w:tcW w:type="dxa" w:w="762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Description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129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Early Blight</w:t>
            </w:r>
          </w:p>
        </w:tc>
        <w:tc>
          <w:tcPr>
            <w:tcW w:type="dxa" w:w="762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Caused by 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it-IT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Alternaria solani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da-DK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; Jordan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’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 warm regions encourage spread.</w:t>
            </w:r>
          </w:p>
        </w:tc>
      </w:tr>
      <w:tr>
        <w:tblPrEx>
          <w:shd w:val="clear" w:color="auto" w:fill="ced7e7"/>
        </w:tblPrEx>
        <w:trPr>
          <w:trHeight w:val="409" w:hRule="atLeast"/>
        </w:trPr>
        <w:tc>
          <w:tcPr>
            <w:tcW w:type="dxa" w:w="129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Late Blight</w:t>
            </w:r>
          </w:p>
        </w:tc>
        <w:tc>
          <w:tcPr>
            <w:tcW w:type="dxa" w:w="762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Caused by 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s-ES_tradnl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Phytophthora infestans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; thrives in cool, moist climates.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</w:p>
    <w:p>
      <w:pPr>
        <w:pStyle w:val="Heading 2"/>
        <w:widowControl w:val="0"/>
        <w:spacing w:line="240" w:lineRule="auto"/>
      </w:pPr>
    </w:p>
    <w:p>
      <w:pPr>
        <w:pStyle w:val="Heading 2"/>
        <w:widowControl w:val="0"/>
        <w:spacing w:line="240" w:lineRule="auto"/>
      </w:pPr>
      <w:r>
        <w:rPr>
          <w:rtl w:val="0"/>
        </w:rPr>
        <w:t>Tomato</w:t>
      </w: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57"/>
        <w:gridCol w:w="6583"/>
      </w:tblGrid>
      <w:tr>
        <w:tblPrEx>
          <w:shd w:val="clear" w:color="auto" w:fill="ced7e7"/>
        </w:tblPrEx>
        <w:trPr>
          <w:trHeight w:val="308" w:hRule="atLeast"/>
        </w:trPr>
        <w:tc>
          <w:tcPr>
            <w:tcW w:type="dxa" w:w="205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Disease</w:t>
            </w:r>
          </w:p>
        </w:tc>
        <w:tc>
          <w:tcPr>
            <w:tcW w:type="dxa" w:w="658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Description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205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Bacterial Spot</w:t>
            </w:r>
          </w:p>
        </w:tc>
        <w:tc>
          <w:tcPr>
            <w:tcW w:type="dxa" w:w="658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Caused by 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da-DK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Xanthomonas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species; common due to drip irrigation splash.</w:t>
            </w:r>
          </w:p>
        </w:tc>
      </w:tr>
      <w:tr>
        <w:tblPrEx>
          <w:shd w:val="clear" w:color="auto" w:fill="ced7e7"/>
        </w:tblPrEx>
        <w:trPr>
          <w:trHeight w:val="308" w:hRule="atLeast"/>
        </w:trPr>
        <w:tc>
          <w:tcPr>
            <w:tcW w:type="dxa" w:w="205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Early Blight</w:t>
            </w:r>
          </w:p>
        </w:tc>
        <w:tc>
          <w:tcPr>
            <w:tcW w:type="dxa" w:w="658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it-IT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Alternaria solani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; thrives in heat.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205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Late Blight</w:t>
            </w:r>
          </w:p>
        </w:tc>
        <w:tc>
          <w:tcPr>
            <w:tcW w:type="dxa" w:w="658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s-ES_tradnl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Phytophthora infestans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; greenhouse humidity accelerates spread.</w:t>
            </w:r>
          </w:p>
        </w:tc>
      </w:tr>
      <w:tr>
        <w:tblPrEx>
          <w:shd w:val="clear" w:color="auto" w:fill="ced7e7"/>
        </w:tblPrEx>
        <w:trPr>
          <w:trHeight w:val="308" w:hRule="atLeast"/>
        </w:trPr>
        <w:tc>
          <w:tcPr>
            <w:tcW w:type="dxa" w:w="205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Leaf Mold</w:t>
            </w:r>
          </w:p>
        </w:tc>
        <w:tc>
          <w:tcPr>
            <w:tcW w:type="dxa" w:w="658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Fulvia fulva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; humidity is main driver.</w:t>
            </w:r>
          </w:p>
        </w:tc>
      </w:tr>
      <w:tr>
        <w:tblPrEx>
          <w:shd w:val="clear" w:color="auto" w:fill="ced7e7"/>
        </w:tblPrEx>
        <w:trPr>
          <w:trHeight w:val="308" w:hRule="atLeast"/>
        </w:trPr>
        <w:tc>
          <w:tcPr>
            <w:tcW w:type="dxa" w:w="205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Mosaic Virus</w:t>
            </w:r>
          </w:p>
        </w:tc>
        <w:tc>
          <w:tcPr>
            <w:tcW w:type="dxa" w:w="658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Spread by insects; prevalent in open fields.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205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Septoria Leaf Spot</w:t>
            </w:r>
          </w:p>
        </w:tc>
        <w:tc>
          <w:tcPr>
            <w:tcW w:type="dxa" w:w="658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Fungal disease requiring high moisture.</w:t>
            </w:r>
          </w:p>
        </w:tc>
      </w:tr>
      <w:tr>
        <w:tblPrEx>
          <w:shd w:val="clear" w:color="auto" w:fill="ced7e7"/>
        </w:tblPrEx>
        <w:trPr>
          <w:trHeight w:val="308" w:hRule="atLeast"/>
        </w:trPr>
        <w:tc>
          <w:tcPr>
            <w:tcW w:type="dxa" w:w="205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Spider Mites</w:t>
            </w:r>
          </w:p>
        </w:tc>
        <w:tc>
          <w:tcPr>
            <w:tcW w:type="dxa" w:w="658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Dry, hot climate of Jordan Valley increases outbreaks.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205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Target Spot</w:t>
            </w:r>
          </w:p>
        </w:tc>
        <w:tc>
          <w:tcPr>
            <w:tcW w:type="dxa" w:w="658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it-IT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Corynespora cassiicola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; infection worsened by greenhouse humidity.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205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Yellow Leaf Curl Virus</w:t>
            </w:r>
          </w:p>
        </w:tc>
        <w:tc>
          <w:tcPr>
            <w:tcW w:type="dxa" w:w="658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Transmitted by whiteflies; extremely common in Jordan.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682"/>
        <w:gridCol w:w="6958"/>
      </w:tblGrid>
      <w:tr>
        <w:tblPrEx>
          <w:shd w:val="clear" w:color="auto" w:fill="ced7e7"/>
        </w:tblPrEx>
        <w:trPr>
          <w:trHeight w:val="352" w:hRule="atLeast"/>
        </w:trPr>
        <w:tc>
          <w:tcPr>
            <w:tcW w:type="dxa" w:w="168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Disease</w:t>
            </w:r>
          </w:p>
        </w:tc>
        <w:tc>
          <w:tcPr>
            <w:tcW w:type="dxa" w:w="695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Description</w:t>
            </w:r>
          </w:p>
        </w:tc>
      </w:tr>
      <w:tr>
        <w:tblPrEx>
          <w:shd w:val="clear" w:color="auto" w:fill="ced7e7"/>
        </w:tblPrEx>
        <w:trPr>
          <w:trHeight w:val="352" w:hRule="atLeast"/>
        </w:trPr>
        <w:tc>
          <w:tcPr>
            <w:tcW w:type="dxa" w:w="168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Aphid</w:t>
            </w:r>
          </w:p>
        </w:tc>
        <w:tc>
          <w:tcPr>
            <w:tcW w:type="dxa" w:w="695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Aphids feed on wheat sap during warm seasons.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168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Black Rust</w:t>
            </w:r>
          </w:p>
        </w:tc>
        <w:tc>
          <w:tcPr>
            <w:tcW w:type="dxa" w:w="695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it-IT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Puccinia graminis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thrives in humid conditions in northern Jordan.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168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Brown Leaf Rust</w:t>
            </w:r>
          </w:p>
        </w:tc>
        <w:tc>
          <w:tcPr>
            <w:tcW w:type="dxa" w:w="695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Spreads via wind across large wheat farms.</w:t>
            </w:r>
          </w:p>
        </w:tc>
      </w:tr>
      <w:tr>
        <w:tblPrEx>
          <w:shd w:val="clear" w:color="auto" w:fill="ced7e7"/>
        </w:tblPrEx>
        <w:trPr>
          <w:trHeight w:val="352" w:hRule="atLeast"/>
        </w:trPr>
        <w:tc>
          <w:tcPr>
            <w:tcW w:type="dxa" w:w="168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Leaf Blight</w:t>
            </w:r>
          </w:p>
        </w:tc>
        <w:tc>
          <w:tcPr>
            <w:tcW w:type="dxa" w:w="695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Caused by fungi thriving after rainfall.</w:t>
            </w:r>
          </w:p>
        </w:tc>
      </w:tr>
      <w:tr>
        <w:tblPrEx>
          <w:shd w:val="clear" w:color="auto" w:fill="ced7e7"/>
        </w:tblPrEx>
        <w:trPr>
          <w:trHeight w:val="352" w:hRule="atLeast"/>
        </w:trPr>
        <w:tc>
          <w:tcPr>
            <w:tcW w:type="dxa" w:w="168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Mite</w:t>
            </w:r>
          </w:p>
        </w:tc>
        <w:tc>
          <w:tcPr>
            <w:tcW w:type="dxa" w:w="695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Dry conditions encourage mite infestations.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168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Powdery Mildew</w:t>
            </w:r>
          </w:p>
        </w:tc>
        <w:tc>
          <w:tcPr>
            <w:tcW w:type="dxa" w:w="695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Cool nights + warm days typical in Jordan create ideal conditions.</w:t>
            </w:r>
          </w:p>
        </w:tc>
      </w:tr>
      <w:tr>
        <w:tblPrEx>
          <w:shd w:val="clear" w:color="auto" w:fill="ced7e7"/>
        </w:tblPrEx>
        <w:trPr>
          <w:trHeight w:val="352" w:hRule="atLeast"/>
        </w:trPr>
        <w:tc>
          <w:tcPr>
            <w:tcW w:type="dxa" w:w="168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Scab</w:t>
            </w:r>
          </w:p>
        </w:tc>
        <w:tc>
          <w:tcPr>
            <w:tcW w:type="dxa" w:w="695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Fusarium head blight; associated with irrigation moisture.</w:t>
            </w:r>
          </w:p>
        </w:tc>
      </w:tr>
      <w:tr>
        <w:tblPrEx>
          <w:shd w:val="clear" w:color="auto" w:fill="ced7e7"/>
        </w:tblPrEx>
        <w:trPr>
          <w:trHeight w:val="352" w:hRule="atLeast"/>
        </w:trPr>
        <w:tc>
          <w:tcPr>
            <w:tcW w:type="dxa" w:w="168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Stem Fly</w:t>
            </w:r>
          </w:p>
        </w:tc>
        <w:tc>
          <w:tcPr>
            <w:tcW w:type="dxa" w:w="695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Pest that infests stems during dry early-season periods.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168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Yellow Rust</w:t>
            </w:r>
          </w:p>
        </w:tc>
        <w:tc>
          <w:tcPr>
            <w:tcW w:type="dxa" w:w="695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it-IT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Puccinia striiformis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; very common in Jordan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’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 wheat-growing highlands.</w:t>
            </w:r>
          </w:p>
        </w:tc>
      </w:tr>
    </w:tbl>
    <w:p>
      <w:pPr>
        <w:pStyle w:val="Heading 2"/>
        <w:widowControl w:val="0"/>
        <w:spacing w:line="240" w:lineRule="auto"/>
      </w:pPr>
      <w:r>
        <w:rPr>
          <w:rtl w:val="0"/>
          <w:lang w:val="en-US"/>
        </w:rPr>
        <w:t xml:space="preserve">Watermelon </w:t>
      </w:r>
      <w:r>
        <w:br w:type="textWrapping"/>
      </w:r>
    </w:p>
    <w:p>
      <w:pPr>
        <w:pStyle w:val="Heading 2"/>
        <w:widowControl w:val="0"/>
        <w:spacing w:line="240" w:lineRule="auto"/>
      </w:pPr>
    </w:p>
    <w:p>
      <w:pPr>
        <w:pStyle w:val="Heading 2"/>
      </w:pPr>
      <w:r>
        <w:rPr>
          <w:rtl w:val="0"/>
          <w:lang w:val="en-US"/>
        </w:rPr>
        <w:t>Wheat</w:t>
      </w:r>
    </w:p>
    <w:tbl>
      <w:tblPr>
        <w:tblW w:w="952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54"/>
        <w:gridCol w:w="7666"/>
      </w:tblGrid>
      <w:tr>
        <w:tblPrEx>
          <w:shd w:val="clear" w:color="auto" w:fill="ced7e7"/>
        </w:tblPrEx>
        <w:trPr>
          <w:trHeight w:val="409" w:hRule="atLeast"/>
        </w:trPr>
        <w:tc>
          <w:tcPr>
            <w:tcW w:type="dxa" w:w="185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Disease</w:t>
            </w:r>
          </w:p>
        </w:tc>
        <w:tc>
          <w:tcPr>
            <w:tcW w:type="dxa" w:w="766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Description</w:t>
            </w:r>
          </w:p>
        </w:tc>
      </w:tr>
      <w:tr>
        <w:tblPrEx>
          <w:shd w:val="clear" w:color="auto" w:fill="ced7e7"/>
        </w:tblPrEx>
        <w:trPr>
          <w:trHeight w:val="409" w:hRule="atLeast"/>
        </w:trPr>
        <w:tc>
          <w:tcPr>
            <w:tcW w:type="dxa" w:w="185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Aphid</w:t>
            </w:r>
          </w:p>
        </w:tc>
        <w:tc>
          <w:tcPr>
            <w:tcW w:type="dxa" w:w="766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Aphids feed on wheat sap during warm seasons.</w:t>
            </w:r>
          </w:p>
        </w:tc>
      </w:tr>
      <w:tr>
        <w:tblPrEx>
          <w:shd w:val="clear" w:color="auto" w:fill="ced7e7"/>
        </w:tblPrEx>
        <w:trPr>
          <w:trHeight w:val="409" w:hRule="atLeast"/>
        </w:trPr>
        <w:tc>
          <w:tcPr>
            <w:tcW w:type="dxa" w:w="185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Black Rust</w:t>
            </w:r>
          </w:p>
        </w:tc>
        <w:tc>
          <w:tcPr>
            <w:tcW w:type="dxa" w:w="766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it-IT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Puccinia graminis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thrives in humid conditions in northern Jordan.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185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Brown Leaf Rust</w:t>
            </w:r>
          </w:p>
        </w:tc>
        <w:tc>
          <w:tcPr>
            <w:tcW w:type="dxa" w:w="766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Spreads via wind across large wheat farms.</w:t>
            </w:r>
          </w:p>
        </w:tc>
      </w:tr>
      <w:tr>
        <w:tblPrEx>
          <w:shd w:val="clear" w:color="auto" w:fill="ced7e7"/>
        </w:tblPrEx>
        <w:trPr>
          <w:trHeight w:val="409" w:hRule="atLeast"/>
        </w:trPr>
        <w:tc>
          <w:tcPr>
            <w:tcW w:type="dxa" w:w="185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Leaf Blight</w:t>
            </w:r>
          </w:p>
        </w:tc>
        <w:tc>
          <w:tcPr>
            <w:tcW w:type="dxa" w:w="766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Caused by fungi thriving after rainfall.</w:t>
            </w:r>
          </w:p>
        </w:tc>
      </w:tr>
      <w:tr>
        <w:tblPrEx>
          <w:shd w:val="clear" w:color="auto" w:fill="ced7e7"/>
        </w:tblPrEx>
        <w:trPr>
          <w:trHeight w:val="409" w:hRule="atLeast"/>
        </w:trPr>
        <w:tc>
          <w:tcPr>
            <w:tcW w:type="dxa" w:w="185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Mite</w:t>
            </w:r>
          </w:p>
        </w:tc>
        <w:tc>
          <w:tcPr>
            <w:tcW w:type="dxa" w:w="766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Dry conditions encourage mite infestations.</w:t>
            </w:r>
          </w:p>
        </w:tc>
      </w:tr>
      <w:tr>
        <w:tblPrEx>
          <w:shd w:val="clear" w:color="auto" w:fill="ced7e7"/>
        </w:tblPrEx>
        <w:trPr>
          <w:trHeight w:val="409" w:hRule="atLeast"/>
        </w:trPr>
        <w:tc>
          <w:tcPr>
            <w:tcW w:type="dxa" w:w="185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Powdery Mildew</w:t>
            </w:r>
          </w:p>
        </w:tc>
        <w:tc>
          <w:tcPr>
            <w:tcW w:type="dxa" w:w="766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Cool nights + warm days typical in Jordan create ideal conditions.</w:t>
            </w:r>
          </w:p>
        </w:tc>
      </w:tr>
      <w:tr>
        <w:tblPrEx>
          <w:shd w:val="clear" w:color="auto" w:fill="ced7e7"/>
        </w:tblPrEx>
        <w:trPr>
          <w:trHeight w:val="409" w:hRule="atLeast"/>
        </w:trPr>
        <w:tc>
          <w:tcPr>
            <w:tcW w:type="dxa" w:w="185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Scab</w:t>
            </w:r>
          </w:p>
        </w:tc>
        <w:tc>
          <w:tcPr>
            <w:tcW w:type="dxa" w:w="766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Fusarium head blight; associated with irrigation moisture.</w:t>
            </w:r>
          </w:p>
        </w:tc>
      </w:tr>
      <w:tr>
        <w:tblPrEx>
          <w:shd w:val="clear" w:color="auto" w:fill="ced7e7"/>
        </w:tblPrEx>
        <w:trPr>
          <w:trHeight w:val="409" w:hRule="atLeast"/>
        </w:trPr>
        <w:tc>
          <w:tcPr>
            <w:tcW w:type="dxa" w:w="185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Stem Fly</w:t>
            </w:r>
          </w:p>
        </w:tc>
        <w:tc>
          <w:tcPr>
            <w:tcW w:type="dxa" w:w="766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Pest that infests stems during dry early-season periods.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185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Yellow Rust</w:t>
            </w:r>
          </w:p>
        </w:tc>
        <w:tc>
          <w:tcPr>
            <w:tcW w:type="dxa" w:w="766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it-IT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Puccinia striiformis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; very common in Jordan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’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 wheat-growing highlands.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</w:p>
    <w:p>
      <w:pPr>
        <w:pStyle w:val="Heading 2"/>
      </w:pPr>
    </w:p>
    <w:p>
      <w:pPr>
        <w:pStyle w:val="Heading 2"/>
      </w:pPr>
      <w:r>
        <w:rPr>
          <w:rtl w:val="0"/>
          <w:lang w:val="it-IT"/>
        </w:rPr>
        <w:t>Zucchini</w:t>
      </w: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16"/>
        <w:gridCol w:w="6824"/>
      </w:tblGrid>
      <w:tr>
        <w:tblPrEx>
          <w:shd w:val="clear" w:color="auto" w:fill="ced7e7"/>
        </w:tblPrEx>
        <w:trPr>
          <w:trHeight w:val="327" w:hRule="atLeast"/>
        </w:trPr>
        <w:tc>
          <w:tcPr>
            <w:tcW w:type="dxa" w:w="181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Disease</w:t>
            </w:r>
          </w:p>
        </w:tc>
        <w:tc>
          <w:tcPr>
            <w:tcW w:type="dxa" w:w="682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Description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181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Anthracnose</w:t>
            </w:r>
          </w:p>
        </w:tc>
        <w:tc>
          <w:tcPr>
            <w:tcW w:type="dxa" w:w="682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Fungal spots on leaves and fruit; spreads in wet, humid weather.</w:t>
            </w:r>
          </w:p>
        </w:tc>
      </w:tr>
      <w:tr>
        <w:tblPrEx>
          <w:shd w:val="clear" w:color="auto" w:fill="ced7e7"/>
        </w:tblPrEx>
        <w:trPr>
          <w:trHeight w:val="327" w:hRule="atLeast"/>
        </w:trPr>
        <w:tc>
          <w:tcPr>
            <w:tcW w:type="dxa" w:w="181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Downy Mildew</w:t>
            </w:r>
          </w:p>
        </w:tc>
        <w:tc>
          <w:tcPr>
            <w:tcW w:type="dxa" w:w="682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Causes yellow angular spots; can destroy foliage rapidly.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181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Fruit Rot</w:t>
            </w:r>
          </w:p>
        </w:tc>
        <w:tc>
          <w:tcPr>
            <w:tcW w:type="dxa" w:w="682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Choanephora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or 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Pythium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; wet rot of young fruit, often starting at the blossom.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181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Powdery Mildew</w:t>
            </w:r>
          </w:p>
        </w:tc>
        <w:tc>
          <w:tcPr>
            <w:tcW w:type="dxa" w:w="682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Very common white fungal coating; reduces plant vigor.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181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Squash Vine Borer</w:t>
            </w:r>
          </w:p>
        </w:tc>
        <w:tc>
          <w:tcPr>
            <w:tcW w:type="dxa" w:w="682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Insect larva that bores into stems, causing wilt resembling disease.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181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Yellow Mosaic Virus</w:t>
            </w:r>
          </w:p>
        </w:tc>
        <w:tc>
          <w:tcPr>
            <w:tcW w:type="dxa" w:w="682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ZYMV; severe distortion and green blisters on fruit; aphid-transmitted.</w:t>
            </w:r>
          </w:p>
        </w:tc>
      </w:tr>
    </w:tbl>
    <w:p>
      <w:pPr>
        <w:pStyle w:val="Default"/>
        <w:suppressAutoHyphens w:val="1"/>
        <w:spacing w:before="0" w:line="240" w:lineRule="auto"/>
      </w:pP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365F91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4F81BD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