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E7664A" w14:textId="77777777" w:rsidR="00B51A59" w:rsidRDefault="00000000">
      <w:pPr>
        <w:pStyle w:val="Heading1"/>
      </w:pPr>
      <w:r>
        <w:t>Présentation du TP</w:t>
      </w:r>
    </w:p>
    <w:p w14:paraId="094BFCA1" w14:textId="77777777" w:rsidR="00B51A59" w:rsidRDefault="00000000">
      <w:pPr>
        <w:pStyle w:val="Heading2"/>
      </w:pPr>
      <w:r>
        <w:t>Objectifs pédagogiques</w:t>
      </w:r>
    </w:p>
    <w:p w14:paraId="43275480" w14:textId="77777777" w:rsidR="00B51A59" w:rsidRDefault="00000000">
      <w:pPr>
        <w:spacing w:after="120"/>
      </w:pPr>
      <w:r>
        <w:t>À l’issue de ce TP, vous serez capable de :</w:t>
      </w:r>
    </w:p>
    <w:p w14:paraId="56E18C30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écrire des </w:t>
      </w:r>
      <w:r>
        <w:rPr>
          <w:b/>
          <w:bCs/>
        </w:rPr>
        <w:t>Dockerfiles</w:t>
      </w:r>
      <w:r>
        <w:t xml:space="preserve"> optimisés (cache des couches, build </w:t>
      </w:r>
      <w:r>
        <w:rPr>
          <w:b/>
          <w:bCs/>
        </w:rPr>
        <w:t>multi-stage</w:t>
      </w:r>
      <w:r>
        <w:t xml:space="preserve">, </w:t>
      </w:r>
      <w:r>
        <w:rPr>
          <w:rFonts w:ascii="Consolas" w:eastAsia="Consolas" w:hAnsi="Consolas" w:cs="Consolas"/>
          <w:color w:val="B91C1C"/>
          <w:sz w:val="19"/>
          <w:szCs w:val="19"/>
        </w:rPr>
        <w:t>HEALTHCHECK</w:t>
      </w:r>
      <w:r>
        <w:t>, sécurité) ;</w:t>
      </w:r>
    </w:p>
    <w:p w14:paraId="25CBF78A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orchestrer une application multi-conteneurs avec </w:t>
      </w:r>
      <w:r>
        <w:rPr>
          <w:b/>
          <w:bCs/>
        </w:rPr>
        <w:t>Docker Compose</w:t>
      </w:r>
      <w:r>
        <w:t xml:space="preserve"> (réseaux, volumes, variables, dépendances conditionnelles) ;</w:t>
      </w:r>
    </w:p>
    <w:p w14:paraId="1CE42467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construire un </w:t>
      </w:r>
      <w:r>
        <w:rPr>
          <w:b/>
          <w:bCs/>
        </w:rPr>
        <w:t>cluster Docker Swarm</w:t>
      </w:r>
      <w:r>
        <w:t xml:space="preserve"> de deux nœuds et partager les images entre les nœuds via </w:t>
      </w:r>
      <w:r>
        <w:rPr>
          <w:b/>
          <w:bCs/>
        </w:rPr>
        <w:t>Docker Hub</w:t>
      </w:r>
      <w:r>
        <w:t xml:space="preserve"> ;</w:t>
      </w:r>
    </w:p>
    <w:p w14:paraId="775550E4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déployer une </w:t>
      </w:r>
      <w:r>
        <w:rPr>
          <w:b/>
          <w:bCs/>
        </w:rPr>
        <w:t>stack</w:t>
      </w:r>
      <w:r>
        <w:t xml:space="preserve"> en production : réplicas, contraintes de placement, </w:t>
      </w:r>
      <w:r>
        <w:rPr>
          <w:b/>
          <w:bCs/>
        </w:rPr>
        <w:t>secrets</w:t>
      </w:r>
      <w:r>
        <w:t xml:space="preserve">, </w:t>
      </w:r>
      <w:r>
        <w:rPr>
          <w:b/>
          <w:bCs/>
        </w:rPr>
        <w:t>configs</w:t>
      </w:r>
      <w:r>
        <w:t xml:space="preserve">, réseaux </w:t>
      </w:r>
      <w:r>
        <w:rPr>
          <w:b/>
          <w:bCs/>
        </w:rPr>
        <w:t>overlay</w:t>
      </w:r>
      <w:r>
        <w:t>, routing mesh ;</w:t>
      </w:r>
    </w:p>
    <w:p w14:paraId="1F0D33FD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exploiter le cluster : mise à l’échelle, </w:t>
      </w:r>
      <w:r>
        <w:rPr>
          <w:b/>
          <w:bCs/>
        </w:rPr>
        <w:t>rolling update</w:t>
      </w:r>
      <w:r>
        <w:t xml:space="preserve">, </w:t>
      </w:r>
      <w:r>
        <w:rPr>
          <w:b/>
          <w:bCs/>
        </w:rPr>
        <w:t>rollback</w:t>
      </w:r>
      <w:r>
        <w:t xml:space="preserve"> automatique, maintenance d’un nœud, tolérance aux pannes ;</w:t>
      </w:r>
    </w:p>
    <w:p w14:paraId="58903FCF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analyser les limites d’un déploiement d’éléments </w:t>
      </w:r>
      <w:r>
        <w:rPr>
          <w:b/>
          <w:bCs/>
        </w:rPr>
        <w:t>stateful</w:t>
      </w:r>
      <w:r>
        <w:t xml:space="preserve"> (base de données) dans un orchestrateur.</w:t>
      </w:r>
    </w:p>
    <w:p w14:paraId="30ECCC4E" w14:textId="77777777" w:rsidR="00B51A59" w:rsidRDefault="00000000">
      <w:pPr>
        <w:pStyle w:val="Heading2"/>
      </w:pPr>
      <w:r>
        <w:t>L’application TaskBoard</w:t>
      </w:r>
    </w:p>
    <w:p w14:paraId="07669997" w14:textId="77777777" w:rsidR="00B51A59" w:rsidRDefault="00000000">
      <w:pPr>
        <w:spacing w:after="120"/>
      </w:pPr>
      <w:r>
        <w:t xml:space="preserve">TaskBoard est un gestionnaire de tâches composé de </w:t>
      </w:r>
      <w:r>
        <w:rPr>
          <w:b/>
          <w:bCs/>
        </w:rPr>
        <w:t>4 services</w:t>
      </w:r>
      <w:r>
        <w:t xml:space="preserve">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200"/>
        <w:gridCol w:w="4838"/>
      </w:tblGrid>
      <w:tr w:rsidR="00B51A59" w14:paraId="3290BE72" w14:textId="77777777">
        <w:trPr>
          <w:tblHeader/>
        </w:trPr>
        <w:tc>
          <w:tcPr>
            <w:tcW w:w="1600" w:type="dxa"/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EF3C0" w14:textId="77777777" w:rsidR="00B51A59" w:rsidRDefault="00000000"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3200" w:type="dxa"/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9C192" w14:textId="77777777" w:rsidR="00B51A59" w:rsidRDefault="00000000">
            <w:r>
              <w:rPr>
                <w:b/>
                <w:bCs/>
                <w:color w:val="FFFFFF"/>
              </w:rPr>
              <w:t>Technologie</w:t>
            </w:r>
          </w:p>
        </w:tc>
        <w:tc>
          <w:tcPr>
            <w:tcW w:w="4838" w:type="dxa"/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4006B" w14:textId="77777777" w:rsidR="00B51A59" w:rsidRDefault="00000000">
            <w:r>
              <w:rPr>
                <w:b/>
                <w:bCs/>
                <w:color w:val="FFFFFF"/>
              </w:rPr>
              <w:t>Rôle</w:t>
            </w:r>
          </w:p>
        </w:tc>
      </w:tr>
      <w:tr w:rsidR="00B51A59" w14:paraId="6D80508F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E6F061" w14:textId="77777777" w:rsidR="00B51A59" w:rsidRDefault="00000000">
            <w:r>
              <w:t>frontend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A0B8B1" w14:textId="77777777" w:rsidR="00B51A59" w:rsidRDefault="00000000">
            <w:r>
              <w:t>React 19 (Vite) servi par nginx</w:t>
            </w:r>
          </w:p>
        </w:tc>
        <w:tc>
          <w:tcPr>
            <w:tcW w:w="4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A3718" w14:textId="77777777" w:rsidR="00B51A59" w:rsidRDefault="00000000">
            <w:r>
              <w:t xml:space="preserve">Interface web + reverse proxy </w:t>
            </w:r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/api/*</w:t>
            </w:r>
            <w:r>
              <w:t xml:space="preserve"> → </w:t>
            </w:r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backend:5000</w:t>
            </w:r>
          </w:p>
        </w:tc>
      </w:tr>
      <w:tr w:rsidR="00B51A59" w14:paraId="7CC5FF7A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F6AAB" w14:textId="77777777" w:rsidR="00B51A59" w:rsidRDefault="00000000">
            <w:r>
              <w:t>backend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C1189" w14:textId="77777777" w:rsidR="00B51A59" w:rsidRDefault="00000000">
            <w:r>
              <w:t>Python 3.13, Flask, gunicorn</w:t>
            </w:r>
          </w:p>
        </w:tc>
        <w:tc>
          <w:tcPr>
            <w:tcW w:w="4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9B8DE" w14:textId="77777777" w:rsidR="00B51A59" w:rsidRDefault="00000000">
            <w:r>
              <w:t>API REST, port 5000</w:t>
            </w:r>
          </w:p>
        </w:tc>
      </w:tr>
      <w:tr w:rsidR="00B51A59" w14:paraId="05A3CA08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6DB90" w14:textId="77777777" w:rsidR="00B51A59" w:rsidRDefault="00000000">
            <w:r>
              <w:t>db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200E5" w14:textId="77777777" w:rsidR="00B51A59" w:rsidRDefault="00000000">
            <w:r>
              <w:t>MySQL 8.4</w:t>
            </w:r>
          </w:p>
        </w:tc>
        <w:tc>
          <w:tcPr>
            <w:tcW w:w="4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94C5F" w14:textId="77777777" w:rsidR="00B51A59" w:rsidRDefault="00000000">
            <w:r>
              <w:t>Stockage persistant des tâches</w:t>
            </w:r>
          </w:p>
        </w:tc>
      </w:tr>
      <w:tr w:rsidR="00B51A59" w14:paraId="31D148FB" w14:textId="77777777"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A4F92" w14:textId="77777777" w:rsidR="00B51A59" w:rsidRDefault="00000000">
            <w:r>
              <w:t>redis</w:t>
            </w:r>
          </w:p>
        </w:tc>
        <w:tc>
          <w:tcPr>
            <w:tcW w:w="32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B9CDD" w14:textId="77777777" w:rsidR="00B51A59" w:rsidRDefault="00000000">
            <w:r>
              <w:t>Redis 7.4</w:t>
            </w:r>
          </w:p>
        </w:tc>
        <w:tc>
          <w:tcPr>
            <w:tcW w:w="48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D7153" w14:textId="77777777" w:rsidR="00B51A59" w:rsidRDefault="00000000">
            <w:r>
              <w:t>Cache de la liste des tâches (30 s) + compteur de visites</w:t>
            </w:r>
          </w:p>
        </w:tc>
      </w:tr>
    </w:tbl>
    <w:p w14:paraId="44E99821" w14:textId="77777777" w:rsidR="00B51A59" w:rsidRDefault="00B51A59">
      <w:pPr>
        <w:spacing w:after="80"/>
      </w:pPr>
    </w:p>
    <w:p w14:paraId="507E06C0" w14:textId="77777777" w:rsidR="00B51A59" w:rsidRDefault="00000000">
      <w:pPr>
        <w:jc w:val="center"/>
      </w:pPr>
      <w:r>
        <w:rPr>
          <w:noProof/>
        </w:rPr>
        <w:drawing>
          <wp:inline distT="0" distB="0" distL="0" distR="0" wp14:anchorId="04FE2406" wp14:editId="24B8BB25">
            <wp:extent cx="5715000" cy="2190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C8A6" w14:textId="77777777" w:rsidR="00B51A59" w:rsidRDefault="00000000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Figure 1 — Architecture cible avec Docker Compose (un seul hôte)</w:t>
      </w:r>
    </w:p>
    <w:p w14:paraId="5D7F3410" w14:textId="77777777" w:rsidR="00B51A59" w:rsidRDefault="00000000">
      <w:pPr>
        <w:spacing w:after="120"/>
      </w:pPr>
      <w:r>
        <w:t xml:space="preserve">Le pied de page de l’interface affiche le </w:t>
      </w:r>
      <w:r>
        <w:rPr>
          <w:b/>
          <w:bCs/>
        </w:rPr>
        <w:t>hostname du conteneur backend</w:t>
      </w:r>
      <w:r>
        <w:t xml:space="preserve"> qui a répondu, la </w:t>
      </w:r>
      <w:r>
        <w:rPr>
          <w:b/>
          <w:bCs/>
        </w:rPr>
        <w:t>version</w:t>
      </w:r>
      <w:r>
        <w:t xml:space="preserve"> de l’API, le </w:t>
      </w:r>
      <w:r>
        <w:rPr>
          <w:b/>
          <w:bCs/>
        </w:rPr>
        <w:t>compteur de visites</w:t>
      </w:r>
      <w:r>
        <w:t xml:space="preserve"> (stocké dans Redis) et la </w:t>
      </w:r>
      <w:r>
        <w:rPr>
          <w:b/>
          <w:bCs/>
        </w:rPr>
        <w:t>source</w:t>
      </w:r>
      <w:r>
        <w:t xml:space="preserve"> de la liste (</w:t>
      </w:r>
      <w:r>
        <w:rPr>
          <w:rFonts w:ascii="Consolas" w:eastAsia="Consolas" w:hAnsi="Consolas" w:cs="Consolas"/>
          <w:color w:val="B91C1C"/>
          <w:sz w:val="19"/>
          <w:szCs w:val="19"/>
        </w:rPr>
        <w:t>db</w:t>
      </w:r>
      <w:r>
        <w:t xml:space="preserve"> ou </w:t>
      </w:r>
      <w:r>
        <w:rPr>
          <w:rFonts w:ascii="Consolas" w:eastAsia="Consolas" w:hAnsi="Consolas" w:cs="Consolas"/>
          <w:color w:val="B91C1C"/>
          <w:sz w:val="19"/>
          <w:szCs w:val="19"/>
        </w:rPr>
        <w:t>cache</w:t>
      </w:r>
      <w:r>
        <w:t>). Ces informations vous serviront à observer la répartition de charge et les mises à jour.</w:t>
      </w:r>
    </w:p>
    <w:p w14:paraId="73FD26A5" w14:textId="170BD893" w:rsidR="00B51A59" w:rsidRDefault="00000000">
      <w:pPr>
        <w:pStyle w:val="Heading2"/>
      </w:pPr>
      <w:r>
        <w:lastRenderedPageBreak/>
        <w:t>Kit fourni</w:t>
      </w:r>
      <w:r w:rsidR="00066F38">
        <w:t xml:space="preserve">: </w:t>
      </w:r>
      <w:hyperlink r:id="rId8" w:history="1">
        <w:r w:rsidR="00066F38" w:rsidRPr="00B5085F">
          <w:rPr>
            <w:rStyle w:val="Hyperlink"/>
          </w:rPr>
          <w:t>https://github.com/jadliaissam-edu/taskboard-2.git</w:t>
        </w:r>
      </w:hyperlink>
      <w:r w:rsidR="00066F38">
        <w:t xml:space="preserve"> 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51A59" w14:paraId="3D9B324A" w14:textId="77777777">
        <w:trPr>
          <w:cantSplit/>
        </w:trPr>
        <w:tc>
          <w:tcPr>
            <w:tcW w:w="9638" w:type="dxa"/>
            <w:tcBorders>
              <w:top w:val="single" w:sz="4" w:space="0" w:color="9CA3AF"/>
              <w:left w:val="single" w:sz="2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C08A2A" w14:textId="77777777" w:rsidR="00B51A5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taskboard/</w:t>
            </w:r>
          </w:p>
          <w:p w14:paraId="6281619F" w14:textId="77777777" w:rsidR="00B51A5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├── README.md            # description de l'app, variables d'environnement, API</w:t>
            </w:r>
          </w:p>
          <w:p w14:paraId="188AEDFA" w14:textId="77777777" w:rsidR="00B51A5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├── backend/</w:t>
            </w:r>
          </w:p>
          <w:p w14:paraId="24D841CD" w14:textId="77777777" w:rsidR="00B51A5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│   ├── app.py           # API Flask</w:t>
            </w:r>
          </w:p>
          <w:p w14:paraId="17610EDF" w14:textId="77777777" w:rsidR="00B51A5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│   └── requirements.txt</w:t>
            </w:r>
          </w:p>
          <w:p w14:paraId="018439BD" w14:textId="77777777" w:rsidR="00B51A5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├── frontend/</w:t>
            </w:r>
          </w:p>
          <w:p w14:paraId="48A7A807" w14:textId="77777777" w:rsidR="00B51A5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│   ├── package.json, package-lock.json, vite.config.js, index.html</w:t>
            </w:r>
          </w:p>
          <w:p w14:paraId="62E6005D" w14:textId="77777777" w:rsidR="00B51A5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│   ├── src/             # code React</w:t>
            </w:r>
          </w:p>
          <w:p w14:paraId="2CA8E3B3" w14:textId="77777777" w:rsidR="00B51A5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│   └── nginx.conf       # sert dist/ + proxy /api → backend:5000</w:t>
            </w:r>
          </w:p>
          <w:p w14:paraId="663423CA" w14:textId="77777777" w:rsidR="00B51A5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└── db/</w:t>
            </w:r>
          </w:p>
          <w:p w14:paraId="794DED72" w14:textId="77777777" w:rsidR="00B51A5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└── init.sql         # schéma + 3 tâches initiales</w:t>
            </w:r>
          </w:p>
        </w:tc>
      </w:tr>
    </w:tbl>
    <w:p w14:paraId="05E50EBD" w14:textId="77777777" w:rsidR="00B51A59" w:rsidRDefault="00B51A59">
      <w:pPr>
        <w:spacing w:after="80"/>
      </w:pPr>
    </w:p>
    <w:p w14:paraId="3F731192" w14:textId="77777777" w:rsidR="00B51A59" w:rsidRDefault="00000000">
      <w:pPr>
        <w:spacing w:after="120"/>
      </w:pPr>
      <w:r>
        <w:rPr>
          <w:b/>
          <w:bCs/>
        </w:rPr>
        <w:t>Lisez attentivement le README.md</w:t>
      </w:r>
      <w:r>
        <w:t xml:space="preserve"> : il décrit toutes les variables d’environnement attendues par le backend, notamment le mécanisme </w:t>
      </w:r>
      <w:r>
        <w:rPr>
          <w:rFonts w:ascii="Consolas" w:eastAsia="Consolas" w:hAnsi="Consolas" w:cs="Consolas"/>
          <w:color w:val="B91C1C"/>
          <w:sz w:val="19"/>
          <w:szCs w:val="19"/>
        </w:rPr>
        <w:t>VAR_FILE</w:t>
      </w:r>
      <w:r>
        <w:t xml:space="preserve"> (ex. </w:t>
      </w:r>
      <w:r>
        <w:rPr>
          <w:rFonts w:ascii="Consolas" w:eastAsia="Consolas" w:hAnsi="Consolas" w:cs="Consolas"/>
          <w:color w:val="B91C1C"/>
          <w:sz w:val="19"/>
          <w:szCs w:val="19"/>
        </w:rPr>
        <w:t>DB_PASSWORD_FILE</w:t>
      </w:r>
      <w:r>
        <w:t>) qui permet de lire une valeur depuis un fichier — indispensable pour les secrets Swarm.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51A59" w14:paraId="135028C6" w14:textId="77777777">
        <w:trPr>
          <w:cantSplit/>
        </w:trPr>
        <w:tc>
          <w:tcPr>
            <w:tcW w:w="9638" w:type="dxa"/>
            <w:tcBorders>
              <w:top w:val="single" w:sz="4" w:space="0" w:color="DC2626"/>
              <w:left w:val="single" w:sz="24" w:space="0" w:color="DC2626"/>
              <w:bottom w:val="single" w:sz="4" w:space="0" w:color="DC2626"/>
              <w:right w:val="single" w:sz="4" w:space="0" w:color="DC2626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75EE9F" w14:textId="77777777" w:rsidR="00B51A59" w:rsidRDefault="00000000">
            <w:r>
              <w:rPr>
                <w:b/>
                <w:bCs/>
                <w:color w:val="DC2626"/>
              </w:rPr>
              <w:t xml:space="preserve">Règle — </w:t>
            </w:r>
            <w:r>
              <w:t xml:space="preserve">Vous ne devez </w:t>
            </w:r>
            <w:r>
              <w:rPr>
                <w:b/>
                <w:bCs/>
              </w:rPr>
              <w:t>pas modifier</w:t>
            </w:r>
            <w:r>
              <w:t xml:space="preserve"> le code applicatif (</w:t>
            </w:r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app.py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src/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nginx.conf</w:t>
            </w:r>
            <w:r>
              <w:t xml:space="preserve">, </w:t>
            </w:r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init.sql</w:t>
            </w:r>
            <w:r>
              <w:t>). Tout le travail porte sur les fichiers Docker que vous allez créer.</w:t>
            </w:r>
          </w:p>
        </w:tc>
      </w:tr>
    </w:tbl>
    <w:p w14:paraId="4B86EA93" w14:textId="77777777" w:rsidR="00B51A59" w:rsidRDefault="00000000">
      <w:pPr>
        <w:pStyle w:val="Heading1"/>
      </w:pPr>
      <w:r>
        <w:t>Partie 1 — Conteneurisation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51A59" w14:paraId="24E84FE4" w14:textId="77777777">
        <w:trPr>
          <w:cantSplit/>
        </w:trPr>
        <w:tc>
          <w:tcPr>
            <w:tcW w:w="9638" w:type="dxa"/>
            <w:tcBorders>
              <w:top w:val="single" w:sz="4" w:space="0" w:color="0284C7"/>
              <w:left w:val="single" w:sz="24" w:space="0" w:color="0284C7"/>
              <w:bottom w:val="single" w:sz="4" w:space="0" w:color="0284C7"/>
              <w:right w:val="single" w:sz="4" w:space="0" w:color="0284C7"/>
            </w:tcBorders>
            <w:shd w:val="clear" w:color="auto" w:fill="E0F2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E1F7B3" w14:textId="77777777" w:rsidR="00B51A59" w:rsidRDefault="00000000">
            <w:r>
              <w:rPr>
                <w:b/>
                <w:bCs/>
                <w:color w:val="0284C7"/>
              </w:rPr>
              <w:t xml:space="preserve">Sécurité — </w:t>
            </w:r>
            <w:r>
              <w:t xml:space="preserve">Vos fichiers doivent respecter les </w:t>
            </w:r>
            <w:r>
              <w:rPr>
                <w:b/>
                <w:bCs/>
              </w:rPr>
              <w:t>bonnes pratiques de sécurité</w:t>
            </w:r>
            <w:r>
              <w:t xml:space="preserve"> Docker : à vous de les identifier et de les appliquer.</w:t>
            </w:r>
          </w:p>
        </w:tc>
      </w:tr>
    </w:tbl>
    <w:p w14:paraId="7F4DAAB3" w14:textId="77777777" w:rsidR="00B51A59" w:rsidRDefault="00B51A59">
      <w:pPr>
        <w:spacing w:after="80"/>
      </w:pPr>
    </w:p>
    <w:p w14:paraId="619AA32A" w14:textId="77777777" w:rsidR="00B51A59" w:rsidRDefault="00000000">
      <w:pPr>
        <w:pStyle w:val="Heading2"/>
      </w:pPr>
      <w:r>
        <w:t>1.1 Image du backend</w:t>
      </w:r>
    </w:p>
    <w:p w14:paraId="04727221" w14:textId="77777777" w:rsidR="00B51A59" w:rsidRDefault="00000000">
      <w:pPr>
        <w:spacing w:after="120"/>
      </w:pPr>
      <w:r>
        <w:t xml:space="preserve">Créez </w:t>
      </w:r>
      <w:r>
        <w:rPr>
          <w:rFonts w:ascii="Consolas" w:eastAsia="Consolas" w:hAnsi="Consolas" w:cs="Consolas"/>
          <w:color w:val="B91C1C"/>
          <w:sz w:val="19"/>
          <w:szCs w:val="19"/>
        </w:rPr>
        <w:t>backend/Dockerfile</w:t>
      </w:r>
      <w:r>
        <w:t xml:space="preserve"> respectant </w:t>
      </w:r>
      <w:r>
        <w:rPr>
          <w:b/>
          <w:bCs/>
        </w:rPr>
        <w:t>toutes</w:t>
      </w:r>
      <w:r>
        <w:t xml:space="preserve"> les contraintes suivantes :</w:t>
      </w:r>
    </w:p>
    <w:p w14:paraId="359116BC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image de base </w:t>
      </w:r>
      <w:r>
        <w:rPr>
          <w:rFonts w:ascii="Consolas" w:eastAsia="Consolas" w:hAnsi="Consolas" w:cs="Consolas"/>
          <w:color w:val="B91C1C"/>
          <w:sz w:val="19"/>
          <w:szCs w:val="19"/>
        </w:rPr>
        <w:t>python:3.13-slim</w:t>
      </w:r>
      <w:r>
        <w:t xml:space="preserve"> ;</w:t>
      </w:r>
    </w:p>
    <w:p w14:paraId="1A21ED5C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variables </w:t>
      </w:r>
      <w:r>
        <w:rPr>
          <w:rFonts w:ascii="Consolas" w:eastAsia="Consolas" w:hAnsi="Consolas" w:cs="Consolas"/>
          <w:color w:val="B91C1C"/>
          <w:sz w:val="19"/>
          <w:szCs w:val="19"/>
        </w:rPr>
        <w:t>PYTHONUNBUFFERED=1</w:t>
      </w:r>
      <w:r>
        <w:t xml:space="preserve"> (logs non bufferisés) et </w:t>
      </w:r>
      <w:r>
        <w:rPr>
          <w:rFonts w:ascii="Consolas" w:eastAsia="Consolas" w:hAnsi="Consolas" w:cs="Consolas"/>
          <w:color w:val="B91C1C"/>
          <w:sz w:val="19"/>
          <w:szCs w:val="19"/>
        </w:rPr>
        <w:t>PIP_NO_CACHE_DIR=1</w:t>
      </w:r>
      <w:r>
        <w:t xml:space="preserve"> ;</w:t>
      </w:r>
    </w:p>
    <w:p w14:paraId="229BABB4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installation des dépendances </w:t>
      </w:r>
      <w:r>
        <w:rPr>
          <w:b/>
          <w:bCs/>
        </w:rPr>
        <w:t>avant</w:t>
      </w:r>
      <w:r>
        <w:t xml:space="preserve"> la copie du code source, afin de profiter du cache de build ;</w:t>
      </w:r>
    </w:p>
    <w:p w14:paraId="4916E498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un argument de build </w:t>
      </w:r>
      <w:r>
        <w:rPr>
          <w:rFonts w:ascii="Consolas" w:eastAsia="Consolas" w:hAnsi="Consolas" w:cs="Consolas"/>
          <w:color w:val="B91C1C"/>
          <w:sz w:val="19"/>
          <w:szCs w:val="19"/>
        </w:rPr>
        <w:t>APP_VERSION</w:t>
      </w:r>
      <w:r>
        <w:t xml:space="preserve"> (valeur par défaut </w:t>
      </w:r>
      <w:r>
        <w:rPr>
          <w:rFonts w:ascii="Consolas" w:eastAsia="Consolas" w:hAnsi="Consolas" w:cs="Consolas"/>
          <w:color w:val="B91C1C"/>
          <w:sz w:val="19"/>
          <w:szCs w:val="19"/>
        </w:rPr>
        <w:t>1.0</w:t>
      </w:r>
      <w:r>
        <w:t xml:space="preserve">) exposé au runtime via la variable d’environnement </w:t>
      </w:r>
      <w:r>
        <w:rPr>
          <w:rFonts w:ascii="Consolas" w:eastAsia="Consolas" w:hAnsi="Consolas" w:cs="Consolas"/>
          <w:color w:val="B91C1C"/>
          <w:sz w:val="19"/>
          <w:szCs w:val="19"/>
        </w:rPr>
        <w:t>APP_VERSION</w:t>
      </w:r>
      <w:r>
        <w:t xml:space="preserve"> ;</w:t>
      </w:r>
    </w:p>
    <w:p w14:paraId="0E4C6AA5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port documenté : </w:t>
      </w:r>
      <w:r>
        <w:rPr>
          <w:rFonts w:ascii="Consolas" w:eastAsia="Consolas" w:hAnsi="Consolas" w:cs="Consolas"/>
          <w:color w:val="B91C1C"/>
          <w:sz w:val="19"/>
          <w:szCs w:val="19"/>
        </w:rPr>
        <w:t>5000</w:t>
      </w:r>
      <w:r>
        <w:t xml:space="preserve"> ;</w:t>
      </w:r>
    </w:p>
    <w:p w14:paraId="24A40419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un </w:t>
      </w:r>
      <w:r>
        <w:rPr>
          <w:rFonts w:ascii="Consolas" w:eastAsia="Consolas" w:hAnsi="Consolas" w:cs="Consolas"/>
          <w:color w:val="B91C1C"/>
          <w:sz w:val="19"/>
          <w:szCs w:val="19"/>
        </w:rPr>
        <w:t>HEALTHCHECK</w:t>
      </w:r>
      <w:r>
        <w:t xml:space="preserve"> interrogeant </w:t>
      </w:r>
      <w:r>
        <w:rPr>
          <w:rFonts w:ascii="Consolas" w:eastAsia="Consolas" w:hAnsi="Consolas" w:cs="Consolas"/>
          <w:color w:val="B91C1C"/>
          <w:sz w:val="19"/>
          <w:szCs w:val="19"/>
        </w:rPr>
        <w:t>http://localhost:5000/api/health</w:t>
      </w:r>
      <w:r>
        <w:t xml:space="preserve"> — attention, </w:t>
      </w:r>
      <w:r>
        <w:rPr>
          <w:rFonts w:ascii="Consolas" w:eastAsia="Consolas" w:hAnsi="Consolas" w:cs="Consolas"/>
          <w:color w:val="B91C1C"/>
          <w:sz w:val="19"/>
          <w:szCs w:val="19"/>
        </w:rPr>
        <w:t>curl</w:t>
      </w:r>
      <w:r>
        <w:t xml:space="preserve"> </w:t>
      </w:r>
      <w:r>
        <w:rPr>
          <w:b/>
          <w:bCs/>
        </w:rPr>
        <w:t>n’est pas présent</w:t>
      </w:r>
      <w:r>
        <w:t xml:space="preserve"> dans l’image slim : utilisez Python ;</w:t>
      </w:r>
    </w:p>
    <w:p w14:paraId="433E09D9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commande de démarrage : </w:t>
      </w:r>
      <w:r>
        <w:rPr>
          <w:rFonts w:ascii="Consolas" w:eastAsia="Consolas" w:hAnsi="Consolas" w:cs="Consolas"/>
          <w:color w:val="B91C1C"/>
          <w:sz w:val="19"/>
          <w:szCs w:val="19"/>
        </w:rPr>
        <w:t>gunicorn</w:t>
      </w:r>
      <w:r>
        <w:t xml:space="preserve"> sur </w:t>
      </w:r>
      <w:r>
        <w:rPr>
          <w:rFonts w:ascii="Consolas" w:eastAsia="Consolas" w:hAnsi="Consolas" w:cs="Consolas"/>
          <w:color w:val="B91C1C"/>
          <w:sz w:val="19"/>
          <w:szCs w:val="19"/>
        </w:rPr>
        <w:t>0.0.0.0:5000</w:t>
      </w:r>
      <w:r>
        <w:t xml:space="preserve"> avec 2 workers et les logs d’accès sur la sortie standard.</w:t>
      </w:r>
    </w:p>
    <w:p w14:paraId="3E0CB0B6" w14:textId="77777777" w:rsidR="00B51A59" w:rsidRDefault="00000000">
      <w:pPr>
        <w:spacing w:after="120"/>
      </w:pPr>
      <w:r>
        <w:t xml:space="preserve">Ajoutez un fichier </w:t>
      </w:r>
      <w:r>
        <w:rPr>
          <w:rFonts w:ascii="Consolas" w:eastAsia="Consolas" w:hAnsi="Consolas" w:cs="Consolas"/>
          <w:color w:val="B91C1C"/>
          <w:sz w:val="19"/>
          <w:szCs w:val="19"/>
        </w:rPr>
        <w:t>backend/.dockerignore</w:t>
      </w:r>
      <w:r>
        <w:t xml:space="preserve"> adapté.</w:t>
      </w:r>
    </w:p>
    <w:p w14:paraId="07E3F8A8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Construisez l’image </w:t>
      </w:r>
      <w:r>
        <w:rPr>
          <w:rFonts w:ascii="Consolas" w:eastAsia="Consolas" w:hAnsi="Consolas" w:cs="Consolas"/>
          <w:color w:val="B91C1C"/>
          <w:sz w:val="19"/>
          <w:szCs w:val="19"/>
        </w:rPr>
        <w:t>taskboard-backend:1.0</w:t>
      </w:r>
      <w:r>
        <w:t xml:space="preserve"> et vérifiez sa taille.</w:t>
      </w:r>
    </w:p>
    <w:p w14:paraId="4FC703E5" w14:textId="77777777" w:rsidR="00B51A59" w:rsidRDefault="00000000">
      <w:pPr>
        <w:pStyle w:val="Heading2"/>
      </w:pPr>
      <w:r>
        <w:t>1.2 Image du frontend (multi-stage)</w:t>
      </w:r>
    </w:p>
    <w:p w14:paraId="20ED513E" w14:textId="77777777" w:rsidR="00B51A59" w:rsidRDefault="00000000">
      <w:pPr>
        <w:spacing w:after="120"/>
      </w:pPr>
      <w:r>
        <w:t xml:space="preserve">Créez </w:t>
      </w:r>
      <w:r>
        <w:rPr>
          <w:rFonts w:ascii="Consolas" w:eastAsia="Consolas" w:hAnsi="Consolas" w:cs="Consolas"/>
          <w:color w:val="B91C1C"/>
          <w:sz w:val="19"/>
          <w:szCs w:val="19"/>
        </w:rPr>
        <w:t>frontend/Dockerfile</w:t>
      </w:r>
      <w:r>
        <w:t xml:space="preserve"> en </w:t>
      </w:r>
      <w:r>
        <w:rPr>
          <w:b/>
          <w:bCs/>
        </w:rPr>
        <w:t>deux étapes</w:t>
      </w:r>
      <w:r>
        <w:t xml:space="preserve"> :</w:t>
      </w:r>
    </w:p>
    <w:p w14:paraId="4B528453" w14:textId="77777777" w:rsidR="00B51A59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Étape « build »</w:t>
      </w:r>
      <w:r>
        <w:t xml:space="preserve"> basée sur </w:t>
      </w:r>
      <w:r>
        <w:rPr>
          <w:rFonts w:ascii="Consolas" w:eastAsia="Consolas" w:hAnsi="Consolas" w:cs="Consolas"/>
          <w:color w:val="B91C1C"/>
          <w:sz w:val="19"/>
          <w:szCs w:val="19"/>
        </w:rPr>
        <w:t>node:22-alpine</w:t>
      </w:r>
      <w:r>
        <w:t xml:space="preserve"> : copie de </w:t>
      </w:r>
      <w:r>
        <w:rPr>
          <w:rFonts w:ascii="Consolas" w:eastAsia="Consolas" w:hAnsi="Consolas" w:cs="Consolas"/>
          <w:color w:val="B91C1C"/>
          <w:sz w:val="19"/>
          <w:szCs w:val="19"/>
        </w:rPr>
        <w:t>package.json</w:t>
      </w:r>
      <w:r>
        <w:t xml:space="preserve"> et </w:t>
      </w:r>
      <w:r>
        <w:rPr>
          <w:rFonts w:ascii="Consolas" w:eastAsia="Consolas" w:hAnsi="Consolas" w:cs="Consolas"/>
          <w:color w:val="B91C1C"/>
          <w:sz w:val="19"/>
          <w:szCs w:val="19"/>
        </w:rPr>
        <w:t>package-lock.json</w:t>
      </w:r>
      <w:r>
        <w:t xml:space="preserve">, </w:t>
      </w:r>
      <w:r>
        <w:rPr>
          <w:rFonts w:ascii="Consolas" w:eastAsia="Consolas" w:hAnsi="Consolas" w:cs="Consolas"/>
          <w:color w:val="B91C1C"/>
          <w:sz w:val="19"/>
          <w:szCs w:val="19"/>
        </w:rPr>
        <w:t>npm ci</w:t>
      </w:r>
      <w:r>
        <w:t xml:space="preserve">, copie du reste des sources, </w:t>
      </w:r>
      <w:r>
        <w:rPr>
          <w:rFonts w:ascii="Consolas" w:eastAsia="Consolas" w:hAnsi="Consolas" w:cs="Consolas"/>
          <w:color w:val="B91C1C"/>
          <w:sz w:val="19"/>
          <w:szCs w:val="19"/>
        </w:rPr>
        <w:t>npm run build</w:t>
      </w:r>
      <w:r>
        <w:t xml:space="preserve"> (produit le dossier </w:t>
      </w:r>
      <w:r>
        <w:rPr>
          <w:rFonts w:ascii="Consolas" w:eastAsia="Consolas" w:hAnsi="Consolas" w:cs="Consolas"/>
          <w:color w:val="B91C1C"/>
          <w:sz w:val="19"/>
          <w:szCs w:val="19"/>
        </w:rPr>
        <w:t>dist/</w:t>
      </w:r>
      <w:r>
        <w:t>).</w:t>
      </w:r>
    </w:p>
    <w:p w14:paraId="37AB44F6" w14:textId="77777777" w:rsidR="00B51A59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Étape finale</w:t>
      </w:r>
      <w:r>
        <w:t xml:space="preserve"> basée sur </w:t>
      </w:r>
      <w:r>
        <w:rPr>
          <w:rFonts w:ascii="Consolas" w:eastAsia="Consolas" w:hAnsi="Consolas" w:cs="Consolas"/>
          <w:color w:val="B91C1C"/>
          <w:sz w:val="19"/>
          <w:szCs w:val="19"/>
        </w:rPr>
        <w:t>nginx:1.29-alpine</w:t>
      </w:r>
      <w:r>
        <w:t xml:space="preserve"> : copie de </w:t>
      </w:r>
      <w:r>
        <w:rPr>
          <w:rFonts w:ascii="Consolas" w:eastAsia="Consolas" w:hAnsi="Consolas" w:cs="Consolas"/>
          <w:color w:val="B91C1C"/>
          <w:sz w:val="19"/>
          <w:szCs w:val="19"/>
        </w:rPr>
        <w:t>nginx.conf</w:t>
      </w:r>
      <w:r>
        <w:t xml:space="preserve"> vers </w:t>
      </w:r>
      <w:r>
        <w:rPr>
          <w:rFonts w:ascii="Consolas" w:eastAsia="Consolas" w:hAnsi="Consolas" w:cs="Consolas"/>
          <w:color w:val="B91C1C"/>
          <w:sz w:val="19"/>
          <w:szCs w:val="19"/>
        </w:rPr>
        <w:t>/etc/nginx/conf.d/default.conf</w:t>
      </w:r>
      <w:r>
        <w:t xml:space="preserve"> et du dossier </w:t>
      </w:r>
      <w:r>
        <w:rPr>
          <w:rFonts w:ascii="Consolas" w:eastAsia="Consolas" w:hAnsi="Consolas" w:cs="Consolas"/>
          <w:color w:val="B91C1C"/>
          <w:sz w:val="19"/>
          <w:szCs w:val="19"/>
        </w:rPr>
        <w:t>dist/</w:t>
      </w:r>
      <w:r>
        <w:t xml:space="preserve"> de l’étape précédente vers </w:t>
      </w:r>
      <w:r>
        <w:rPr>
          <w:rFonts w:ascii="Consolas" w:eastAsia="Consolas" w:hAnsi="Consolas" w:cs="Consolas"/>
          <w:color w:val="B91C1C"/>
          <w:sz w:val="19"/>
          <w:szCs w:val="19"/>
        </w:rPr>
        <w:t>/usr/share/nginx/html</w:t>
      </w:r>
      <w:r>
        <w:t xml:space="preserve">. Ajoutez un </w:t>
      </w:r>
      <w:r>
        <w:rPr>
          <w:rFonts w:ascii="Consolas" w:eastAsia="Consolas" w:hAnsi="Consolas" w:cs="Consolas"/>
          <w:color w:val="B91C1C"/>
          <w:sz w:val="19"/>
          <w:szCs w:val="19"/>
        </w:rPr>
        <w:t>HEALTHCHECK</w:t>
      </w:r>
      <w:r>
        <w:t xml:space="preserve"> (indice : </w:t>
      </w:r>
      <w:r>
        <w:rPr>
          <w:rFonts w:ascii="Consolas" w:eastAsia="Consolas" w:hAnsi="Consolas" w:cs="Consolas"/>
          <w:color w:val="B91C1C"/>
          <w:sz w:val="19"/>
          <w:szCs w:val="19"/>
        </w:rPr>
        <w:t>wget</w:t>
      </w:r>
      <w:r>
        <w:t xml:space="preserve"> est disponible dans l’image alpine).</w:t>
      </w:r>
    </w:p>
    <w:p w14:paraId="40815EEB" w14:textId="77777777" w:rsidR="00B51A59" w:rsidRDefault="00000000">
      <w:pPr>
        <w:spacing w:after="120"/>
      </w:pPr>
      <w:r>
        <w:t xml:space="preserve">Ajoutez </w:t>
      </w:r>
      <w:r>
        <w:rPr>
          <w:rFonts w:ascii="Consolas" w:eastAsia="Consolas" w:hAnsi="Consolas" w:cs="Consolas"/>
          <w:color w:val="B91C1C"/>
          <w:sz w:val="19"/>
          <w:szCs w:val="19"/>
        </w:rPr>
        <w:t>frontend/.dockerignore</w:t>
      </w:r>
      <w:r>
        <w:t xml:space="preserve"> (au minimum </w:t>
      </w:r>
      <w:r>
        <w:rPr>
          <w:rFonts w:ascii="Consolas" w:eastAsia="Consolas" w:hAnsi="Consolas" w:cs="Consolas"/>
          <w:color w:val="B91C1C"/>
          <w:sz w:val="19"/>
          <w:szCs w:val="19"/>
        </w:rPr>
        <w:t>node_modules</w:t>
      </w:r>
      <w:r>
        <w:t xml:space="preserve"> et </w:t>
      </w:r>
      <w:r>
        <w:rPr>
          <w:rFonts w:ascii="Consolas" w:eastAsia="Consolas" w:hAnsi="Consolas" w:cs="Consolas"/>
          <w:color w:val="B91C1C"/>
          <w:sz w:val="19"/>
          <w:szCs w:val="19"/>
        </w:rPr>
        <w:t>dist</w:t>
      </w:r>
      <w:r>
        <w:t>).</w:t>
      </w:r>
    </w:p>
    <w:p w14:paraId="3E233723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Construisez l’image </w:t>
      </w:r>
      <w:r>
        <w:rPr>
          <w:rFonts w:ascii="Consolas" w:eastAsia="Consolas" w:hAnsi="Consolas" w:cs="Consolas"/>
          <w:color w:val="B91C1C"/>
          <w:sz w:val="19"/>
          <w:szCs w:val="19"/>
        </w:rPr>
        <w:t>taskboard-frontend:1.0</w:t>
      </w:r>
      <w:r>
        <w:t>.</w:t>
      </w:r>
    </w:p>
    <w:p w14:paraId="6807046B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Construisez également l’étape intermédiaire seule (option </w:t>
      </w:r>
      <w:r>
        <w:rPr>
          <w:rFonts w:ascii="Consolas" w:eastAsia="Consolas" w:hAnsi="Consolas" w:cs="Consolas"/>
          <w:color w:val="B91C1C"/>
          <w:sz w:val="19"/>
          <w:szCs w:val="19"/>
        </w:rPr>
        <w:t>--target</w:t>
      </w:r>
      <w:r>
        <w:t xml:space="preserve">) sous le tag </w:t>
      </w:r>
      <w:r>
        <w:rPr>
          <w:rFonts w:ascii="Consolas" w:eastAsia="Consolas" w:hAnsi="Consolas" w:cs="Consolas"/>
          <w:color w:val="B91C1C"/>
          <w:sz w:val="19"/>
          <w:szCs w:val="19"/>
        </w:rPr>
        <w:t>taskboard-frontend:build</w:t>
      </w:r>
      <w:r>
        <w:t xml:space="preserve"> et comparez la taille des deux images.</w:t>
      </w:r>
    </w:p>
    <w:p w14:paraId="70415A61" w14:textId="77777777" w:rsidR="00B51A59" w:rsidRDefault="00000000">
      <w:pPr>
        <w:pStyle w:val="Heading1"/>
      </w:pPr>
      <w:r>
        <w:t>Partie 2 — Docker Compose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51A59" w14:paraId="116A447E" w14:textId="77777777">
        <w:trPr>
          <w:cantSplit/>
        </w:trPr>
        <w:tc>
          <w:tcPr>
            <w:tcW w:w="9638" w:type="dxa"/>
            <w:tcBorders>
              <w:top w:val="single" w:sz="4" w:space="0" w:color="0284C7"/>
              <w:left w:val="single" w:sz="24" w:space="0" w:color="0284C7"/>
              <w:bottom w:val="single" w:sz="4" w:space="0" w:color="0284C7"/>
              <w:right w:val="single" w:sz="4" w:space="0" w:color="0284C7"/>
            </w:tcBorders>
            <w:shd w:val="clear" w:color="auto" w:fill="E0F2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352F74" w14:textId="77777777" w:rsidR="00B51A59" w:rsidRDefault="00000000">
            <w:r>
              <w:rPr>
                <w:b/>
                <w:bCs/>
                <w:color w:val="0284C7"/>
              </w:rPr>
              <w:t xml:space="preserve">Sécurité — </w:t>
            </w:r>
            <w:r>
              <w:t xml:space="preserve">Vos fichiers doivent respecter les </w:t>
            </w:r>
            <w:r>
              <w:rPr>
                <w:b/>
                <w:bCs/>
              </w:rPr>
              <w:t>bonnes pratiques de sécurité</w:t>
            </w:r>
            <w:r>
              <w:t xml:space="preserve"> Docker : à vous de les identifier et de les appliquer.</w:t>
            </w:r>
          </w:p>
        </w:tc>
      </w:tr>
    </w:tbl>
    <w:p w14:paraId="34D256F6" w14:textId="77777777" w:rsidR="00B51A59" w:rsidRDefault="00B51A59">
      <w:pPr>
        <w:spacing w:after="80"/>
      </w:pPr>
    </w:p>
    <w:p w14:paraId="045EF642" w14:textId="77777777" w:rsidR="00B51A59" w:rsidRDefault="00000000">
      <w:pPr>
        <w:pStyle w:val="Heading2"/>
      </w:pPr>
      <w:r>
        <w:t>2.1 Fichier .env</w:t>
      </w:r>
    </w:p>
    <w:p w14:paraId="4A1A021D" w14:textId="77777777" w:rsidR="00B51A59" w:rsidRDefault="00000000">
      <w:pPr>
        <w:spacing w:after="120"/>
      </w:pPr>
      <w:r>
        <w:t xml:space="preserve">Créez un fichier </w:t>
      </w:r>
      <w:r>
        <w:rPr>
          <w:rFonts w:ascii="Consolas" w:eastAsia="Consolas" w:hAnsi="Consolas" w:cs="Consolas"/>
          <w:color w:val="B91C1C"/>
          <w:sz w:val="19"/>
          <w:szCs w:val="19"/>
        </w:rPr>
        <w:t>.env</w:t>
      </w:r>
      <w:r>
        <w:t xml:space="preserve"> à la racine du projet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51A59" w14:paraId="35C11AAE" w14:textId="77777777">
        <w:trPr>
          <w:cantSplit/>
        </w:trPr>
        <w:tc>
          <w:tcPr>
            <w:tcW w:w="9638" w:type="dxa"/>
            <w:tcBorders>
              <w:top w:val="single" w:sz="4" w:space="0" w:color="9CA3AF"/>
              <w:left w:val="single" w:sz="24" w:space="0" w:color="9CA3AF"/>
              <w:bottom w:val="single" w:sz="4" w:space="0" w:color="9CA3AF"/>
              <w:right w:val="single" w:sz="4" w:space="0" w:color="9CA3AF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CFFEF4" w14:textId="77777777" w:rsidR="00B51A5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MYSQL_ROOT_PASSWORD=rootpass</w:t>
            </w:r>
          </w:p>
          <w:p w14:paraId="6074D079" w14:textId="77777777" w:rsidR="00B51A5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DB_NAME=taskboard</w:t>
            </w:r>
          </w:p>
          <w:p w14:paraId="7C6E9921" w14:textId="77777777" w:rsidR="00B51A5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DB_USER=taskboard</w:t>
            </w:r>
          </w:p>
          <w:p w14:paraId="39F58BC3" w14:textId="77777777" w:rsidR="00B51A5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DB_PASSWORD=taskpass</w:t>
            </w:r>
          </w:p>
          <w:p w14:paraId="1BFF8C96" w14:textId="77777777" w:rsidR="00B51A59" w:rsidRDefault="00000000">
            <w:pPr>
              <w:spacing w:line="260" w:lineRule="auto"/>
            </w:pPr>
            <w:r>
              <w:rPr>
                <w:rFonts w:ascii="Consolas" w:eastAsia="Consolas" w:hAnsi="Consolas" w:cs="Consolas"/>
                <w:sz w:val="18"/>
                <w:szCs w:val="18"/>
              </w:rPr>
              <w:t>FRONT_PORT=8080</w:t>
            </w:r>
          </w:p>
        </w:tc>
      </w:tr>
    </w:tbl>
    <w:p w14:paraId="4C2943ED" w14:textId="77777777" w:rsidR="00B51A59" w:rsidRDefault="00B51A59">
      <w:pPr>
        <w:spacing w:after="80"/>
      </w:pPr>
    </w:p>
    <w:p w14:paraId="661FB635" w14:textId="77777777" w:rsidR="00B51A59" w:rsidRDefault="00000000">
      <w:pPr>
        <w:pStyle w:val="Heading2"/>
      </w:pPr>
      <w:r>
        <w:t>2.2 Fichier compose.yaml</w:t>
      </w:r>
    </w:p>
    <w:p w14:paraId="699E0AA9" w14:textId="77777777" w:rsidR="00B51A59" w:rsidRDefault="00000000">
      <w:pPr>
        <w:spacing w:after="120"/>
      </w:pPr>
      <w:r>
        <w:t xml:space="preserve">Écrivez </w:t>
      </w:r>
      <w:r>
        <w:rPr>
          <w:rFonts w:ascii="Consolas" w:eastAsia="Consolas" w:hAnsi="Consolas" w:cs="Consolas"/>
          <w:color w:val="B91C1C"/>
          <w:sz w:val="19"/>
          <w:szCs w:val="19"/>
        </w:rPr>
        <w:t>compose.yaml</w:t>
      </w:r>
      <w:r>
        <w:t xml:space="preserve"> (nom de projet : </w:t>
      </w:r>
      <w:r>
        <w:rPr>
          <w:rFonts w:ascii="Consolas" w:eastAsia="Consolas" w:hAnsi="Consolas" w:cs="Consolas"/>
          <w:color w:val="B91C1C"/>
          <w:sz w:val="19"/>
          <w:szCs w:val="19"/>
        </w:rPr>
        <w:t>taskboard</w:t>
      </w:r>
      <w:r>
        <w:t>) décrivant les 4 services avec les contraintes suivantes :</w:t>
      </w:r>
    </w:p>
    <w:p w14:paraId="6F0BD573" w14:textId="77777777" w:rsidR="00B51A59" w:rsidRDefault="00000000">
      <w:pPr>
        <w:pStyle w:val="Heading3"/>
      </w:pPr>
      <w:r>
        <w:t>Réseaux et exposition</w:t>
      </w:r>
    </w:p>
    <w:p w14:paraId="340897BC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deux réseaux : </w:t>
      </w:r>
      <w:r>
        <w:rPr>
          <w:rFonts w:ascii="Consolas" w:eastAsia="Consolas" w:hAnsi="Consolas" w:cs="Consolas"/>
          <w:color w:val="B91C1C"/>
          <w:sz w:val="19"/>
          <w:szCs w:val="19"/>
        </w:rPr>
        <w:t>front-net</w:t>
      </w:r>
      <w:r>
        <w:t xml:space="preserve"> (frontend, backend) et </w:t>
      </w:r>
      <w:r>
        <w:rPr>
          <w:rFonts w:ascii="Consolas" w:eastAsia="Consolas" w:hAnsi="Consolas" w:cs="Consolas"/>
          <w:color w:val="B91C1C"/>
          <w:sz w:val="19"/>
          <w:szCs w:val="19"/>
        </w:rPr>
        <w:t>back-net</w:t>
      </w:r>
      <w:r>
        <w:t xml:space="preserve"> (backend, db, redis) ;</w:t>
      </w:r>
    </w:p>
    <w:p w14:paraId="48B1E3FC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seul le </w:t>
      </w:r>
      <w:r>
        <w:rPr>
          <w:b/>
          <w:bCs/>
        </w:rPr>
        <w:t>frontend</w:t>
      </w:r>
      <w:r>
        <w:t xml:space="preserve"> publie un port sur l’hôte : </w:t>
      </w:r>
      <w:r>
        <w:rPr>
          <w:rFonts w:ascii="Consolas" w:eastAsia="Consolas" w:hAnsi="Consolas" w:cs="Consolas"/>
          <w:color w:val="B91C1C"/>
          <w:sz w:val="19"/>
          <w:szCs w:val="19"/>
        </w:rPr>
        <w:t>${FRONT_PORT}</w:t>
      </w:r>
      <w:r>
        <w:t xml:space="preserve"> → 80.</w:t>
      </w:r>
    </w:p>
    <w:p w14:paraId="6B840878" w14:textId="77777777" w:rsidR="00B51A59" w:rsidRDefault="00000000">
      <w:pPr>
        <w:pStyle w:val="Heading3"/>
      </w:pPr>
      <w:r>
        <w:t>Services</w:t>
      </w:r>
    </w:p>
    <w:p w14:paraId="4345E033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frontend</w:t>
      </w:r>
      <w:r>
        <w:t xml:space="preserve"> et </w:t>
      </w:r>
      <w:r>
        <w:rPr>
          <w:b/>
          <w:bCs/>
        </w:rPr>
        <w:t>backend</w:t>
      </w:r>
      <w:r>
        <w:t xml:space="preserve"> : construits depuis leurs dossiers respectifs (</w:t>
      </w:r>
      <w:r>
        <w:rPr>
          <w:rFonts w:ascii="Consolas" w:eastAsia="Consolas" w:hAnsi="Consolas" w:cs="Consolas"/>
          <w:color w:val="B91C1C"/>
          <w:sz w:val="19"/>
          <w:szCs w:val="19"/>
        </w:rPr>
        <w:t>build</w:t>
      </w:r>
      <w:r>
        <w:t xml:space="preserve">) et tagués </w:t>
      </w:r>
      <w:r>
        <w:rPr>
          <w:rFonts w:ascii="Consolas" w:eastAsia="Consolas" w:hAnsi="Consolas" w:cs="Consolas"/>
          <w:color w:val="B91C1C"/>
          <w:sz w:val="19"/>
          <w:szCs w:val="19"/>
        </w:rPr>
        <w:t>taskboard-frontend:1.0</w:t>
      </w:r>
      <w:r>
        <w:t xml:space="preserve"> / </w:t>
      </w:r>
      <w:r>
        <w:rPr>
          <w:rFonts w:ascii="Consolas" w:eastAsia="Consolas" w:hAnsi="Consolas" w:cs="Consolas"/>
          <w:color w:val="B91C1C"/>
          <w:sz w:val="19"/>
          <w:szCs w:val="19"/>
        </w:rPr>
        <w:t>taskboard-backend:1.0</w:t>
      </w:r>
      <w:r>
        <w:t xml:space="preserve"> (</w:t>
      </w:r>
      <w:r>
        <w:rPr>
          <w:rFonts w:ascii="Consolas" w:eastAsia="Consolas" w:hAnsi="Consolas" w:cs="Consolas"/>
          <w:color w:val="B91C1C"/>
          <w:sz w:val="19"/>
          <w:szCs w:val="19"/>
        </w:rPr>
        <w:t>image</w:t>
      </w:r>
      <w:r>
        <w:t>) ;</w:t>
      </w:r>
    </w:p>
    <w:p w14:paraId="6AB6E110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backend</w:t>
      </w:r>
      <w:r>
        <w:t xml:space="preserve"> : variables </w:t>
      </w:r>
      <w:r>
        <w:rPr>
          <w:rFonts w:ascii="Consolas" w:eastAsia="Consolas" w:hAnsi="Consolas" w:cs="Consolas"/>
          <w:color w:val="B91C1C"/>
          <w:sz w:val="19"/>
          <w:szCs w:val="19"/>
        </w:rPr>
        <w:t>DB_HOST</w:t>
      </w:r>
      <w:r>
        <w:t xml:space="preserve">, </w:t>
      </w:r>
      <w:r>
        <w:rPr>
          <w:rFonts w:ascii="Consolas" w:eastAsia="Consolas" w:hAnsi="Consolas" w:cs="Consolas"/>
          <w:color w:val="B91C1C"/>
          <w:sz w:val="19"/>
          <w:szCs w:val="19"/>
        </w:rPr>
        <w:t>DB_NAME</w:t>
      </w:r>
      <w:r>
        <w:t xml:space="preserve">, </w:t>
      </w:r>
      <w:r>
        <w:rPr>
          <w:rFonts w:ascii="Consolas" w:eastAsia="Consolas" w:hAnsi="Consolas" w:cs="Consolas"/>
          <w:color w:val="B91C1C"/>
          <w:sz w:val="19"/>
          <w:szCs w:val="19"/>
        </w:rPr>
        <w:t>DB_USER</w:t>
      </w:r>
      <w:r>
        <w:t xml:space="preserve">, </w:t>
      </w:r>
      <w:r>
        <w:rPr>
          <w:rFonts w:ascii="Consolas" w:eastAsia="Consolas" w:hAnsi="Consolas" w:cs="Consolas"/>
          <w:color w:val="B91C1C"/>
          <w:sz w:val="19"/>
          <w:szCs w:val="19"/>
        </w:rPr>
        <w:t>DB_PASSWORD</w:t>
      </w:r>
      <w:r>
        <w:t xml:space="preserve">, </w:t>
      </w:r>
      <w:r>
        <w:rPr>
          <w:rFonts w:ascii="Consolas" w:eastAsia="Consolas" w:hAnsi="Consolas" w:cs="Consolas"/>
          <w:color w:val="B91C1C"/>
          <w:sz w:val="19"/>
          <w:szCs w:val="19"/>
        </w:rPr>
        <w:t>REDIS_HOST</w:t>
      </w:r>
      <w:r>
        <w:t xml:space="preserve"> alimentées à partir du </w:t>
      </w:r>
      <w:r>
        <w:rPr>
          <w:rFonts w:ascii="Consolas" w:eastAsia="Consolas" w:hAnsi="Consolas" w:cs="Consolas"/>
          <w:color w:val="B91C1C"/>
          <w:sz w:val="19"/>
          <w:szCs w:val="19"/>
        </w:rPr>
        <w:t>.env</w:t>
      </w:r>
      <w:r>
        <w:t xml:space="preserve"> (interpolation </w:t>
      </w:r>
      <w:r>
        <w:rPr>
          <w:rFonts w:ascii="Consolas" w:eastAsia="Consolas" w:hAnsi="Consolas" w:cs="Consolas"/>
          <w:color w:val="B91C1C"/>
          <w:sz w:val="19"/>
          <w:szCs w:val="19"/>
        </w:rPr>
        <w:t>${…}</w:t>
      </w:r>
      <w:r>
        <w:t>) ;</w:t>
      </w:r>
    </w:p>
    <w:p w14:paraId="04E5092B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db</w:t>
      </w:r>
      <w:r>
        <w:t xml:space="preserve"> : image </w:t>
      </w:r>
      <w:r>
        <w:rPr>
          <w:rFonts w:ascii="Consolas" w:eastAsia="Consolas" w:hAnsi="Consolas" w:cs="Consolas"/>
          <w:color w:val="B91C1C"/>
          <w:sz w:val="19"/>
          <w:szCs w:val="19"/>
        </w:rPr>
        <w:t>mysql:8.4</w:t>
      </w:r>
      <w:r>
        <w:t xml:space="preserve">, variables </w:t>
      </w:r>
      <w:r>
        <w:rPr>
          <w:rFonts w:ascii="Consolas" w:eastAsia="Consolas" w:hAnsi="Consolas" w:cs="Consolas"/>
          <w:color w:val="B91C1C"/>
          <w:sz w:val="19"/>
          <w:szCs w:val="19"/>
        </w:rPr>
        <w:t>MYSQL_ROOT_PASSWORD</w:t>
      </w:r>
      <w:r>
        <w:t xml:space="preserve">, </w:t>
      </w:r>
      <w:r>
        <w:rPr>
          <w:rFonts w:ascii="Consolas" w:eastAsia="Consolas" w:hAnsi="Consolas" w:cs="Consolas"/>
          <w:color w:val="B91C1C"/>
          <w:sz w:val="19"/>
          <w:szCs w:val="19"/>
        </w:rPr>
        <w:t>MYSQL_DATABASE</w:t>
      </w:r>
      <w:r>
        <w:t xml:space="preserve">, </w:t>
      </w:r>
      <w:r>
        <w:rPr>
          <w:rFonts w:ascii="Consolas" w:eastAsia="Consolas" w:hAnsi="Consolas" w:cs="Consolas"/>
          <w:color w:val="B91C1C"/>
          <w:sz w:val="19"/>
          <w:szCs w:val="19"/>
        </w:rPr>
        <w:t>MYSQL_USER</w:t>
      </w:r>
      <w:r>
        <w:t xml:space="preserve">, </w:t>
      </w:r>
      <w:r>
        <w:rPr>
          <w:rFonts w:ascii="Consolas" w:eastAsia="Consolas" w:hAnsi="Consolas" w:cs="Consolas"/>
          <w:color w:val="B91C1C"/>
          <w:sz w:val="19"/>
          <w:szCs w:val="19"/>
        </w:rPr>
        <w:t>MYSQL_PASSWORD</w:t>
      </w:r>
      <w:r>
        <w:t xml:space="preserve"> ; volume nommé </w:t>
      </w:r>
      <w:r>
        <w:rPr>
          <w:rFonts w:ascii="Consolas" w:eastAsia="Consolas" w:hAnsi="Consolas" w:cs="Consolas"/>
          <w:color w:val="B91C1C"/>
          <w:sz w:val="19"/>
          <w:szCs w:val="19"/>
        </w:rPr>
        <w:t>db-data</w:t>
      </w:r>
      <w:r>
        <w:t xml:space="preserve"> sur </w:t>
      </w:r>
      <w:r>
        <w:rPr>
          <w:rFonts w:ascii="Consolas" w:eastAsia="Consolas" w:hAnsi="Consolas" w:cs="Consolas"/>
          <w:color w:val="B91C1C"/>
          <w:sz w:val="19"/>
          <w:szCs w:val="19"/>
        </w:rPr>
        <w:t>/var/lib/mysql</w:t>
      </w:r>
      <w:r>
        <w:t xml:space="preserve"> ; </w:t>
      </w:r>
      <w:r>
        <w:rPr>
          <w:rFonts w:ascii="Consolas" w:eastAsia="Consolas" w:hAnsi="Consolas" w:cs="Consolas"/>
          <w:color w:val="B91C1C"/>
          <w:sz w:val="19"/>
          <w:szCs w:val="19"/>
        </w:rPr>
        <w:t>db/init.sql</w:t>
      </w:r>
      <w:r>
        <w:t xml:space="preserve"> monté dans </w:t>
      </w:r>
      <w:r>
        <w:rPr>
          <w:rFonts w:ascii="Consolas" w:eastAsia="Consolas" w:hAnsi="Consolas" w:cs="Consolas"/>
          <w:color w:val="B91C1C"/>
          <w:sz w:val="19"/>
          <w:szCs w:val="19"/>
        </w:rPr>
        <w:t>/docker-entrypoint-initdb.d/</w:t>
      </w:r>
      <w:r>
        <w:t xml:space="preserve"> ;</w:t>
      </w:r>
    </w:p>
    <w:p w14:paraId="619D6EBE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redis</w:t>
      </w:r>
      <w:r>
        <w:t xml:space="preserve"> : image </w:t>
      </w:r>
      <w:r>
        <w:rPr>
          <w:rFonts w:ascii="Consolas" w:eastAsia="Consolas" w:hAnsi="Consolas" w:cs="Consolas"/>
          <w:color w:val="B91C1C"/>
          <w:sz w:val="19"/>
          <w:szCs w:val="19"/>
        </w:rPr>
        <w:t>redis:7.4-alpine</w:t>
      </w:r>
      <w:r>
        <w:t>, persistance AOF (</w:t>
      </w:r>
      <w:r>
        <w:rPr>
          <w:rFonts w:ascii="Consolas" w:eastAsia="Consolas" w:hAnsi="Consolas" w:cs="Consolas"/>
          <w:color w:val="B91C1C"/>
          <w:sz w:val="19"/>
          <w:szCs w:val="19"/>
        </w:rPr>
        <w:t>redis-server --appendonly yes</w:t>
      </w:r>
      <w:r>
        <w:t xml:space="preserve">), volume nommé </w:t>
      </w:r>
      <w:r>
        <w:rPr>
          <w:rFonts w:ascii="Consolas" w:eastAsia="Consolas" w:hAnsi="Consolas" w:cs="Consolas"/>
          <w:color w:val="B91C1C"/>
          <w:sz w:val="19"/>
          <w:szCs w:val="19"/>
        </w:rPr>
        <w:t>redis-data</w:t>
      </w:r>
      <w:r>
        <w:t xml:space="preserve"> sur </w:t>
      </w:r>
      <w:r>
        <w:rPr>
          <w:rFonts w:ascii="Consolas" w:eastAsia="Consolas" w:hAnsi="Consolas" w:cs="Consolas"/>
          <w:color w:val="B91C1C"/>
          <w:sz w:val="19"/>
          <w:szCs w:val="19"/>
        </w:rPr>
        <w:t>/data</w:t>
      </w:r>
      <w:r>
        <w:t xml:space="preserve"> ;</w:t>
      </w:r>
    </w:p>
    <w:p w14:paraId="6FAE4ABC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politique de redémarrage </w:t>
      </w:r>
      <w:r>
        <w:rPr>
          <w:rFonts w:ascii="Consolas" w:eastAsia="Consolas" w:hAnsi="Consolas" w:cs="Consolas"/>
          <w:color w:val="B91C1C"/>
          <w:sz w:val="19"/>
          <w:szCs w:val="19"/>
        </w:rPr>
        <w:t>unless-stopped</w:t>
      </w:r>
      <w:r>
        <w:t xml:space="preserve"> pour tous les services.</w:t>
      </w:r>
    </w:p>
    <w:p w14:paraId="0C75F4BA" w14:textId="77777777" w:rsidR="00B51A59" w:rsidRDefault="00000000">
      <w:pPr>
        <w:pStyle w:val="Heading3"/>
      </w:pPr>
      <w:r>
        <w:t>Santé et ordre de démarrage</w:t>
      </w:r>
    </w:p>
    <w:p w14:paraId="243A42BD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healthcheck</w:t>
      </w:r>
      <w:r>
        <w:t xml:space="preserve"> pour </w:t>
      </w:r>
      <w:r>
        <w:rPr>
          <w:rFonts w:ascii="Consolas" w:eastAsia="Consolas" w:hAnsi="Consolas" w:cs="Consolas"/>
          <w:color w:val="B91C1C"/>
          <w:sz w:val="19"/>
          <w:szCs w:val="19"/>
        </w:rPr>
        <w:t>db</w:t>
      </w:r>
      <w:r>
        <w:t xml:space="preserve"> (</w:t>
      </w:r>
      <w:r>
        <w:rPr>
          <w:rFonts w:ascii="Consolas" w:eastAsia="Consolas" w:hAnsi="Consolas" w:cs="Consolas"/>
          <w:color w:val="B91C1C"/>
          <w:sz w:val="19"/>
          <w:szCs w:val="19"/>
        </w:rPr>
        <w:t>mysqladmin ping -h 127.0.0.1 …</w:t>
      </w:r>
      <w:r>
        <w:t xml:space="preserve">) et </w:t>
      </w:r>
      <w:r>
        <w:rPr>
          <w:rFonts w:ascii="Consolas" w:eastAsia="Consolas" w:hAnsi="Consolas" w:cs="Consolas"/>
          <w:color w:val="B91C1C"/>
          <w:sz w:val="19"/>
          <w:szCs w:val="19"/>
        </w:rPr>
        <w:t>redis</w:t>
      </w:r>
      <w:r>
        <w:t xml:space="preserve"> (</w:t>
      </w:r>
      <w:r>
        <w:rPr>
          <w:rFonts w:ascii="Consolas" w:eastAsia="Consolas" w:hAnsi="Consolas" w:cs="Consolas"/>
          <w:color w:val="B91C1C"/>
          <w:sz w:val="19"/>
          <w:szCs w:val="19"/>
        </w:rPr>
        <w:t>redis-cli ping</w:t>
      </w:r>
      <w:r>
        <w:t xml:space="preserve">) ; prévoir un </w:t>
      </w:r>
      <w:r>
        <w:rPr>
          <w:rFonts w:ascii="Consolas" w:eastAsia="Consolas" w:hAnsi="Consolas" w:cs="Consolas"/>
          <w:color w:val="B91C1C"/>
          <w:sz w:val="19"/>
          <w:szCs w:val="19"/>
        </w:rPr>
        <w:t>start_period</w:t>
      </w:r>
      <w:r>
        <w:t xml:space="preserve"> suffisant pour MySQL ;</w:t>
      </w:r>
    </w:p>
    <w:p w14:paraId="6A1F04DB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B91C1C"/>
          <w:sz w:val="19"/>
          <w:szCs w:val="19"/>
        </w:rPr>
        <w:t>backend</w:t>
      </w:r>
      <w:r>
        <w:t xml:space="preserve"> ne démarre que lorsque </w:t>
      </w:r>
      <w:r>
        <w:rPr>
          <w:rFonts w:ascii="Consolas" w:eastAsia="Consolas" w:hAnsi="Consolas" w:cs="Consolas"/>
          <w:color w:val="B91C1C"/>
          <w:sz w:val="19"/>
          <w:szCs w:val="19"/>
        </w:rPr>
        <w:t>db</w:t>
      </w:r>
      <w:r>
        <w:t xml:space="preserve"> et </w:t>
      </w:r>
      <w:r>
        <w:rPr>
          <w:rFonts w:ascii="Consolas" w:eastAsia="Consolas" w:hAnsi="Consolas" w:cs="Consolas"/>
          <w:color w:val="B91C1C"/>
          <w:sz w:val="19"/>
          <w:szCs w:val="19"/>
        </w:rPr>
        <w:t>redis</w:t>
      </w:r>
      <w:r>
        <w:t xml:space="preserve"> sont </w:t>
      </w:r>
      <w:r>
        <w:rPr>
          <w:b/>
          <w:bCs/>
        </w:rPr>
        <w:t>healthy</w:t>
      </w:r>
      <w:r>
        <w:t xml:space="preserve"> ; </w:t>
      </w:r>
      <w:r>
        <w:rPr>
          <w:rFonts w:ascii="Consolas" w:eastAsia="Consolas" w:hAnsi="Consolas" w:cs="Consolas"/>
          <w:color w:val="B91C1C"/>
          <w:sz w:val="19"/>
          <w:szCs w:val="19"/>
        </w:rPr>
        <w:t>frontend</w:t>
      </w:r>
      <w:r>
        <w:t xml:space="preserve"> ne démarre que lorsque </w:t>
      </w:r>
      <w:r>
        <w:rPr>
          <w:rFonts w:ascii="Consolas" w:eastAsia="Consolas" w:hAnsi="Consolas" w:cs="Consolas"/>
          <w:color w:val="B91C1C"/>
          <w:sz w:val="19"/>
          <w:szCs w:val="19"/>
        </w:rPr>
        <w:t>backend</w:t>
      </w:r>
      <w:r>
        <w:t xml:space="preserve"> est </w:t>
      </w:r>
      <w:r>
        <w:rPr>
          <w:b/>
          <w:bCs/>
        </w:rPr>
        <w:t>healthy</w:t>
      </w:r>
      <w:r>
        <w:t xml:space="preserve"> (</w:t>
      </w:r>
      <w:r>
        <w:rPr>
          <w:rFonts w:ascii="Consolas" w:eastAsia="Consolas" w:hAnsi="Consolas" w:cs="Consolas"/>
          <w:color w:val="B91C1C"/>
          <w:sz w:val="19"/>
          <w:szCs w:val="19"/>
        </w:rPr>
        <w:t>depends_on</w:t>
      </w:r>
      <w:r>
        <w:t xml:space="preserve"> + </w:t>
      </w:r>
      <w:r>
        <w:rPr>
          <w:rFonts w:ascii="Consolas" w:eastAsia="Consolas" w:hAnsi="Consolas" w:cs="Consolas"/>
          <w:color w:val="B91C1C"/>
          <w:sz w:val="19"/>
          <w:szCs w:val="19"/>
        </w:rPr>
        <w:t>condition</w:t>
      </w:r>
      <w:r>
        <w:t>).</w:t>
      </w:r>
    </w:p>
    <w:p w14:paraId="430A283D" w14:textId="77777777" w:rsidR="00B51A59" w:rsidRDefault="00000000">
      <w:pPr>
        <w:pStyle w:val="Heading2"/>
      </w:pPr>
      <w:r>
        <w:t>2.3 Lancement et tests</w:t>
      </w:r>
    </w:p>
    <w:p w14:paraId="77B68E77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>Validez le fichier et affichez sa version interpolée.</w:t>
      </w:r>
    </w:p>
    <w:p w14:paraId="3184510F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>Construisez et démarrez le projet en arrière-plan.</w:t>
      </w:r>
    </w:p>
    <w:p w14:paraId="3C268098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Vérifiez que les 4 services sont </w:t>
      </w:r>
      <w:r>
        <w:rPr>
          <w:b/>
          <w:bCs/>
        </w:rPr>
        <w:t>healthy</w:t>
      </w:r>
      <w:r>
        <w:t xml:space="preserve"> et consultez les logs du backend.</w:t>
      </w:r>
    </w:p>
    <w:p w14:paraId="2C202063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Interrogez </w:t>
      </w:r>
      <w:r>
        <w:rPr>
          <w:rFonts w:ascii="Consolas" w:eastAsia="Consolas" w:hAnsi="Consolas" w:cs="Consolas"/>
          <w:color w:val="B91C1C"/>
          <w:sz w:val="19"/>
          <w:szCs w:val="19"/>
        </w:rPr>
        <w:t>/api/health</w:t>
      </w:r>
      <w:r>
        <w:t xml:space="preserve"> et </w:t>
      </w:r>
      <w:r>
        <w:rPr>
          <w:rFonts w:ascii="Consolas" w:eastAsia="Consolas" w:hAnsi="Consolas" w:cs="Consolas"/>
          <w:color w:val="B91C1C"/>
          <w:sz w:val="19"/>
          <w:szCs w:val="19"/>
        </w:rPr>
        <w:t>/api/tasks</w:t>
      </w:r>
      <w:r>
        <w:t xml:space="preserve"> sur le port 8080.</w:t>
      </w:r>
    </w:p>
    <w:p w14:paraId="67872F48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Ouvrez </w:t>
      </w:r>
      <w:r>
        <w:rPr>
          <w:rFonts w:ascii="Consolas" w:eastAsia="Consolas" w:hAnsi="Consolas" w:cs="Consolas"/>
          <w:color w:val="B91C1C"/>
          <w:sz w:val="19"/>
          <w:szCs w:val="19"/>
        </w:rPr>
        <w:t>http://IP_VM1:8080</w:t>
      </w:r>
      <w:r>
        <w:t xml:space="preserve"> dans un navigateur : ajoutez, cochez et supprimez des tâches.</w:t>
      </w:r>
    </w:p>
    <w:p w14:paraId="482DDBA3" w14:textId="77777777" w:rsidR="00B51A59" w:rsidRDefault="00000000">
      <w:pPr>
        <w:pStyle w:val="Heading2"/>
      </w:pPr>
      <w:r>
        <w:t>2.4 Expérimentations</w:t>
      </w:r>
    </w:p>
    <w:p w14:paraId="224FC712" w14:textId="77777777" w:rsidR="00B51A59" w:rsidRDefault="00000000">
      <w:pPr>
        <w:pStyle w:val="Heading3"/>
      </w:pPr>
      <w:r>
        <w:t>a) Cache Redis</w:t>
      </w:r>
    </w:p>
    <w:p w14:paraId="6994C29F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Appelez </w:t>
      </w:r>
      <w:r>
        <w:rPr>
          <w:rFonts w:ascii="Consolas" w:eastAsia="Consolas" w:hAnsi="Consolas" w:cs="Consolas"/>
          <w:color w:val="B91C1C"/>
          <w:sz w:val="19"/>
          <w:szCs w:val="19"/>
        </w:rPr>
        <w:t>/api/tasks</w:t>
      </w:r>
      <w:r>
        <w:t xml:space="preserve"> deux fois de suite et observez le champ </w:t>
      </w:r>
      <w:r>
        <w:rPr>
          <w:rFonts w:ascii="Consolas" w:eastAsia="Consolas" w:hAnsi="Consolas" w:cs="Consolas"/>
          <w:color w:val="B91C1C"/>
          <w:sz w:val="19"/>
          <w:szCs w:val="19"/>
        </w:rPr>
        <w:t>source</w:t>
      </w:r>
      <w:r>
        <w:t>.</w:t>
      </w:r>
    </w:p>
    <w:p w14:paraId="0AFB39BD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Depuis le conteneur </w:t>
      </w:r>
      <w:r>
        <w:rPr>
          <w:rFonts w:ascii="Consolas" w:eastAsia="Consolas" w:hAnsi="Consolas" w:cs="Consolas"/>
          <w:color w:val="B91C1C"/>
          <w:sz w:val="19"/>
          <w:szCs w:val="19"/>
        </w:rPr>
        <w:t>redis</w:t>
      </w:r>
      <w:r>
        <w:t xml:space="preserve">, listez les clés présentes et affichez le TTL de la clé </w:t>
      </w:r>
      <w:r>
        <w:rPr>
          <w:rFonts w:ascii="Consolas" w:eastAsia="Consolas" w:hAnsi="Consolas" w:cs="Consolas"/>
          <w:color w:val="B91C1C"/>
          <w:sz w:val="19"/>
          <w:szCs w:val="19"/>
        </w:rPr>
        <w:t>tasks:all</w:t>
      </w:r>
      <w:r>
        <w:t>.</w:t>
      </w:r>
    </w:p>
    <w:p w14:paraId="62E2B152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Ajoutez une tâche puis rappelez </w:t>
      </w:r>
      <w:r>
        <w:rPr>
          <w:rFonts w:ascii="Consolas" w:eastAsia="Consolas" w:hAnsi="Consolas" w:cs="Consolas"/>
          <w:color w:val="B91C1C"/>
          <w:sz w:val="19"/>
          <w:szCs w:val="19"/>
        </w:rPr>
        <w:t>/api/tasks</w:t>
      </w:r>
      <w:r>
        <w:t>.</w:t>
      </w:r>
    </w:p>
    <w:p w14:paraId="2DB97054" w14:textId="77777777" w:rsidR="00B51A59" w:rsidRDefault="00000000">
      <w:pPr>
        <w:pStyle w:val="Heading3"/>
      </w:pPr>
      <w:r>
        <w:t>b) Isolation réseau et DNS</w:t>
      </w:r>
    </w:p>
    <w:p w14:paraId="3E1722AE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Depuis le conteneur </w:t>
      </w:r>
      <w:r>
        <w:rPr>
          <w:rFonts w:ascii="Consolas" w:eastAsia="Consolas" w:hAnsi="Consolas" w:cs="Consolas"/>
          <w:color w:val="B91C1C"/>
          <w:sz w:val="19"/>
          <w:szCs w:val="19"/>
        </w:rPr>
        <w:t>frontend</w:t>
      </w:r>
      <w:r>
        <w:t xml:space="preserve">, appelez </w:t>
      </w:r>
      <w:r>
        <w:rPr>
          <w:rFonts w:ascii="Consolas" w:eastAsia="Consolas" w:hAnsi="Consolas" w:cs="Consolas"/>
          <w:color w:val="B91C1C"/>
          <w:sz w:val="19"/>
          <w:szCs w:val="19"/>
        </w:rPr>
        <w:t>http://backend:5000/api/health</w:t>
      </w:r>
      <w:r>
        <w:t xml:space="preserve">, puis tentez de résoudre le nom </w:t>
      </w:r>
      <w:r>
        <w:rPr>
          <w:rFonts w:ascii="Consolas" w:eastAsia="Consolas" w:hAnsi="Consolas" w:cs="Consolas"/>
          <w:color w:val="B91C1C"/>
          <w:sz w:val="19"/>
          <w:szCs w:val="19"/>
        </w:rPr>
        <w:t>db</w:t>
      </w:r>
      <w:r>
        <w:t>.</w:t>
      </w:r>
    </w:p>
    <w:p w14:paraId="189A30B9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Depuis le conteneur </w:t>
      </w:r>
      <w:r>
        <w:rPr>
          <w:rFonts w:ascii="Consolas" w:eastAsia="Consolas" w:hAnsi="Consolas" w:cs="Consolas"/>
          <w:color w:val="B91C1C"/>
          <w:sz w:val="19"/>
          <w:szCs w:val="19"/>
        </w:rPr>
        <w:t>backend</w:t>
      </w:r>
      <w:r>
        <w:t xml:space="preserve">, résolvez le nom </w:t>
      </w:r>
      <w:r>
        <w:rPr>
          <w:rFonts w:ascii="Consolas" w:eastAsia="Consolas" w:hAnsi="Consolas" w:cs="Consolas"/>
          <w:color w:val="B91C1C"/>
          <w:sz w:val="19"/>
          <w:szCs w:val="19"/>
        </w:rPr>
        <w:t>db</w:t>
      </w:r>
      <w:r>
        <w:t>.</w:t>
      </w:r>
    </w:p>
    <w:p w14:paraId="6E4BF5EE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>Listez les réseaux créés par le projet.</w:t>
      </w:r>
    </w:p>
    <w:p w14:paraId="7326ABA9" w14:textId="77777777" w:rsidR="00B51A59" w:rsidRDefault="00000000">
      <w:pPr>
        <w:pStyle w:val="Heading3"/>
      </w:pPr>
      <w:r>
        <w:t>c) Persistance</w:t>
      </w:r>
    </w:p>
    <w:p w14:paraId="2D946A82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>Ajoutez une tâche « persistance » via l’interface.</w:t>
      </w:r>
    </w:p>
    <w:p w14:paraId="31C6B74C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Arrêtez et supprimez le projet </w:t>
      </w:r>
      <w:r>
        <w:rPr>
          <w:b/>
          <w:bCs/>
        </w:rPr>
        <w:t>sans</w:t>
      </w:r>
      <w:r>
        <w:t xml:space="preserve"> les volumes, puis relancez-le : vérifiez la présence de la tâche.</w:t>
      </w:r>
    </w:p>
    <w:p w14:paraId="2F72AFAF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Recommencez en supprimant </w:t>
      </w:r>
      <w:r>
        <w:rPr>
          <w:b/>
          <w:bCs/>
        </w:rPr>
        <w:t>aussi</w:t>
      </w:r>
      <w:r>
        <w:t xml:space="preserve"> les volumes.</w:t>
      </w:r>
    </w:p>
    <w:p w14:paraId="5DCA9494" w14:textId="77777777" w:rsidR="00B51A59" w:rsidRDefault="00000000">
      <w:pPr>
        <w:pStyle w:val="Heading3"/>
      </w:pPr>
      <w:r>
        <w:t>d) Mise à l’échelle</w:t>
      </w:r>
    </w:p>
    <w:p w14:paraId="3FB2E0F6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Passez le service </w:t>
      </w:r>
      <w:r>
        <w:rPr>
          <w:rFonts w:ascii="Consolas" w:eastAsia="Consolas" w:hAnsi="Consolas" w:cs="Consolas"/>
          <w:color w:val="B91C1C"/>
          <w:sz w:val="19"/>
          <w:szCs w:val="19"/>
        </w:rPr>
        <w:t>backend</w:t>
      </w:r>
      <w:r>
        <w:t xml:space="preserve"> à </w:t>
      </w:r>
      <w:r>
        <w:rPr>
          <w:b/>
          <w:bCs/>
        </w:rPr>
        <w:t>3</w:t>
      </w:r>
      <w:r>
        <w:t xml:space="preserve"> instances.</w:t>
      </w:r>
    </w:p>
    <w:p w14:paraId="4C6D061F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Appelez </w:t>
      </w:r>
      <w:r>
        <w:rPr>
          <w:rFonts w:ascii="Consolas" w:eastAsia="Consolas" w:hAnsi="Consolas" w:cs="Consolas"/>
          <w:color w:val="B91C1C"/>
          <w:sz w:val="19"/>
          <w:szCs w:val="19"/>
        </w:rPr>
        <w:t>/api/info</w:t>
      </w:r>
      <w:r>
        <w:t xml:space="preserve"> plusieurs fois et observez le champ </w:t>
      </w:r>
      <w:r>
        <w:rPr>
          <w:rFonts w:ascii="Consolas" w:eastAsia="Consolas" w:hAnsi="Consolas" w:cs="Consolas"/>
          <w:color w:val="B91C1C"/>
          <w:sz w:val="19"/>
          <w:szCs w:val="19"/>
        </w:rPr>
        <w:t>hostname</w:t>
      </w:r>
      <w:r>
        <w:t>.</w:t>
      </w:r>
    </w:p>
    <w:p w14:paraId="0D90BB6A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Tentez de passer le </w:t>
      </w:r>
      <w:r>
        <w:rPr>
          <w:rFonts w:ascii="Consolas" w:eastAsia="Consolas" w:hAnsi="Consolas" w:cs="Consolas"/>
          <w:color w:val="B91C1C"/>
          <w:sz w:val="19"/>
          <w:szCs w:val="19"/>
        </w:rPr>
        <w:t>frontend</w:t>
      </w:r>
      <w:r>
        <w:t xml:space="preserve"> à 2 instances.</w:t>
      </w:r>
    </w:p>
    <w:p w14:paraId="0472976B" w14:textId="77777777" w:rsidR="00B51A59" w:rsidRDefault="00000000">
      <w:pPr>
        <w:spacing w:after="120"/>
      </w:pPr>
      <w:r>
        <w:t>Arrêtez le projet Compose avant la partie 3 (conservez les images).</w:t>
      </w:r>
    </w:p>
    <w:p w14:paraId="3B27A968" w14:textId="77777777" w:rsidR="00B51A59" w:rsidRDefault="00000000">
      <w:pPr>
        <w:pStyle w:val="Heading1"/>
      </w:pPr>
      <w:r>
        <w:t>Partie 3 — Construction du cluster Swarm</w:t>
      </w:r>
    </w:p>
    <w:p w14:paraId="7B9AC3D5" w14:textId="77777777" w:rsidR="00B51A59" w:rsidRDefault="00000000">
      <w:pPr>
        <w:jc w:val="center"/>
      </w:pPr>
      <w:r>
        <w:rPr>
          <w:noProof/>
        </w:rPr>
        <w:drawing>
          <wp:inline distT="0" distB="0" distL="0" distR="0" wp14:anchorId="5DF0406C" wp14:editId="64E46219">
            <wp:extent cx="5905500" cy="2543175"/>
            <wp:effectExtent l="0" t="0" r="0" b="0"/>
            <wp:docPr id="1017651836" name="Picture 1017651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7C666" w14:textId="77777777" w:rsidR="00B51A59" w:rsidRDefault="00000000">
      <w:pPr>
        <w:spacing w:after="200"/>
        <w:jc w:val="center"/>
      </w:pPr>
      <w:r>
        <w:rPr>
          <w:i/>
          <w:iCs/>
          <w:color w:val="6B7280"/>
          <w:sz w:val="18"/>
          <w:szCs w:val="18"/>
        </w:rPr>
        <w:t>Figure 2 — Déploiement cible sur le cluster Swarm à deux nœuds</w:t>
      </w:r>
    </w:p>
    <w:p w14:paraId="71633934" w14:textId="77777777" w:rsidR="00B51A59" w:rsidRDefault="00000000">
      <w:pPr>
        <w:pStyle w:val="Heading2"/>
      </w:pPr>
      <w:r>
        <w:t>3.1 Ports utilisés par Swarm</w:t>
      </w:r>
    </w:p>
    <w:p w14:paraId="06966D5D" w14:textId="77777777" w:rsidR="00B51A59" w:rsidRDefault="00000000">
      <w:pPr>
        <w:spacing w:after="120"/>
      </w:pPr>
      <w:r>
        <w:t>Les deux machines cloud ont tous leurs ports ouverts. Pour information, Swarm utilise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600"/>
        <w:gridCol w:w="6638"/>
      </w:tblGrid>
      <w:tr w:rsidR="00B51A59" w14:paraId="67F68851" w14:textId="77777777">
        <w:trPr>
          <w:tblHeader/>
        </w:trPr>
        <w:tc>
          <w:tcPr>
            <w:tcW w:w="1400" w:type="dxa"/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E4ACC" w14:textId="77777777" w:rsidR="00B51A59" w:rsidRDefault="00000000">
            <w:r>
              <w:rPr>
                <w:b/>
                <w:bCs/>
                <w:color w:val="FFFFFF"/>
              </w:rPr>
              <w:t>Port</w:t>
            </w:r>
          </w:p>
        </w:tc>
        <w:tc>
          <w:tcPr>
            <w:tcW w:w="1600" w:type="dxa"/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84EEB" w14:textId="77777777" w:rsidR="00B51A59" w:rsidRDefault="00000000">
            <w:r>
              <w:rPr>
                <w:b/>
                <w:bCs/>
                <w:color w:val="FFFFFF"/>
              </w:rPr>
              <w:t>Protocole</w:t>
            </w:r>
          </w:p>
        </w:tc>
        <w:tc>
          <w:tcPr>
            <w:tcW w:w="6638" w:type="dxa"/>
            <w:shd w:val="clear" w:color="auto" w:fill="1E3A8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89344" w14:textId="77777777" w:rsidR="00B51A59" w:rsidRDefault="00000000">
            <w:r>
              <w:rPr>
                <w:b/>
                <w:bCs/>
                <w:color w:val="FFFFFF"/>
              </w:rPr>
              <w:t>Usage</w:t>
            </w:r>
          </w:p>
        </w:tc>
      </w:tr>
      <w:tr w:rsidR="00B51A59" w14:paraId="0961FE8F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88BED" w14:textId="77777777" w:rsidR="00B51A59" w:rsidRDefault="00000000">
            <w:r>
              <w:t>2377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CF0A4" w14:textId="77777777" w:rsidR="00B51A59" w:rsidRDefault="00000000">
            <w:r>
              <w:t>TCP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8B2D8" w14:textId="77777777" w:rsidR="00B51A59" w:rsidRDefault="00000000">
            <w:r>
              <w:t>Gestion du cluster (communication avec les managers)</w:t>
            </w:r>
          </w:p>
        </w:tc>
      </w:tr>
      <w:tr w:rsidR="00B51A59" w14:paraId="4789044E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F719E" w14:textId="77777777" w:rsidR="00B51A59" w:rsidRDefault="00000000">
            <w:r>
              <w:lastRenderedPageBreak/>
              <w:t>7946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80AE" w14:textId="77777777" w:rsidR="00B51A59" w:rsidRDefault="00000000">
            <w:r>
              <w:t>TCP + UDP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37B97" w14:textId="77777777" w:rsidR="00B51A59" w:rsidRDefault="00000000">
            <w:r>
              <w:t>Découverte des nœuds (gossip)</w:t>
            </w:r>
          </w:p>
        </w:tc>
      </w:tr>
      <w:tr w:rsidR="00B51A59" w14:paraId="0AD229E5" w14:textId="77777777"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703DE" w14:textId="77777777" w:rsidR="00B51A59" w:rsidRDefault="00000000">
            <w:r>
              <w:t>4789</w:t>
            </w:r>
          </w:p>
        </w:tc>
        <w:tc>
          <w:tcPr>
            <w:tcW w:w="1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C4C30" w14:textId="77777777" w:rsidR="00B51A59" w:rsidRDefault="00000000">
            <w:r>
              <w:t>UDP</w:t>
            </w:r>
          </w:p>
        </w:tc>
        <w:tc>
          <w:tcPr>
            <w:tcW w:w="663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3C6E6" w14:textId="77777777" w:rsidR="00B51A59" w:rsidRDefault="00000000">
            <w:r>
              <w:t>Trafic des réseaux overlay (VXLAN)</w:t>
            </w:r>
          </w:p>
        </w:tc>
      </w:tr>
    </w:tbl>
    <w:p w14:paraId="3B9DDC7B" w14:textId="77777777" w:rsidR="00B51A59" w:rsidRDefault="00B51A59">
      <w:pPr>
        <w:spacing w:after="8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51A59" w14:paraId="17807662" w14:textId="77777777">
        <w:trPr>
          <w:cantSplit/>
        </w:trPr>
        <w:tc>
          <w:tcPr>
            <w:tcW w:w="9638" w:type="dxa"/>
            <w:tcBorders>
              <w:top w:val="single" w:sz="4" w:space="0" w:color="0284C7"/>
              <w:left w:val="single" w:sz="24" w:space="0" w:color="0284C7"/>
              <w:bottom w:val="single" w:sz="4" w:space="0" w:color="0284C7"/>
              <w:right w:val="single" w:sz="4" w:space="0" w:color="0284C7"/>
            </w:tcBorders>
            <w:shd w:val="clear" w:color="auto" w:fill="E0F2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202D8E" w14:textId="77777777" w:rsidR="00B51A59" w:rsidRDefault="00000000">
            <w:r>
              <w:rPr>
                <w:b/>
                <w:bCs/>
                <w:color w:val="0284C7"/>
              </w:rPr>
              <w:t xml:space="preserve">À savoir — </w:t>
            </w:r>
            <w:r>
              <w:t>Si vos VM disposent d’une IP privée et d’une IP publique, utilisez l’</w:t>
            </w:r>
            <w:r>
              <w:rPr>
                <w:b/>
                <w:bCs/>
              </w:rPr>
              <w:t>IP privée</w:t>
            </w:r>
            <w:r>
              <w:t xml:space="preserve"> pour initialiser et rejoindre le cluster, et l’</w:t>
            </w:r>
            <w:r>
              <w:rPr>
                <w:b/>
                <w:bCs/>
              </w:rPr>
              <w:t>IP publique</w:t>
            </w:r>
            <w:r>
              <w:t xml:space="preserve"> pour accéder à l’application depuis votre navigateur.</w:t>
            </w:r>
          </w:p>
        </w:tc>
      </w:tr>
    </w:tbl>
    <w:p w14:paraId="364A4041" w14:textId="77777777" w:rsidR="00B51A59" w:rsidRDefault="00B51A59">
      <w:pPr>
        <w:spacing w:after="80"/>
      </w:pPr>
    </w:p>
    <w:p w14:paraId="598FCF5C" w14:textId="77777777" w:rsidR="00B51A59" w:rsidRDefault="00000000">
      <w:pPr>
        <w:pStyle w:val="Heading2"/>
      </w:pPr>
      <w:r>
        <w:t>3.2 Initialisation</w:t>
      </w:r>
    </w:p>
    <w:p w14:paraId="7D12DCC7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Initialisez le cluster sur </w:t>
      </w:r>
      <w:r>
        <w:rPr>
          <w:b/>
          <w:bCs/>
        </w:rPr>
        <w:t>VM1</w:t>
      </w:r>
      <w:r>
        <w:t xml:space="preserve"> (manager) en précisant l’adresse annoncée.</w:t>
      </w:r>
    </w:p>
    <w:p w14:paraId="57ACAEC2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Faites rejoindre </w:t>
      </w:r>
      <w:r>
        <w:rPr>
          <w:b/>
          <w:bCs/>
        </w:rPr>
        <w:t>VM2</w:t>
      </w:r>
      <w:r>
        <w:t xml:space="preserve"> au cluster en tant que </w:t>
      </w:r>
      <w:r>
        <w:rPr>
          <w:b/>
          <w:bCs/>
        </w:rPr>
        <w:t>worker</w:t>
      </w:r>
      <w:r>
        <w:t>.</w:t>
      </w:r>
    </w:p>
    <w:p w14:paraId="16B93B0B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>Depuis VM1, listez les nœuds et inspectez le nœud courant.</w:t>
      </w:r>
    </w:p>
    <w:p w14:paraId="5B1AE46B" w14:textId="77777777" w:rsidR="00B51A59" w:rsidRDefault="00000000">
      <w:pPr>
        <w:pStyle w:val="Heading2"/>
      </w:pPr>
      <w:r>
        <w:t>3.3 Labels de nœuds</w:t>
      </w:r>
    </w:p>
    <w:p w14:paraId="31B9CB64" w14:textId="77777777" w:rsidR="00B51A59" w:rsidRDefault="00000000">
      <w:pPr>
        <w:spacing w:after="120"/>
      </w:pPr>
      <w:r>
        <w:t xml:space="preserve">La base de données et Redis utilisent des </w:t>
      </w:r>
      <w:r>
        <w:rPr>
          <w:b/>
          <w:bCs/>
        </w:rPr>
        <w:t>volumes locaux</w:t>
      </w:r>
      <w:r>
        <w:t xml:space="preserve"> : ils doivent toujours être planifiés sur le même nœud. Posez le label </w:t>
      </w:r>
      <w:r>
        <w:rPr>
          <w:rFonts w:ascii="Consolas" w:eastAsia="Consolas" w:hAnsi="Consolas" w:cs="Consolas"/>
          <w:color w:val="B91C1C"/>
          <w:sz w:val="19"/>
          <w:szCs w:val="19"/>
        </w:rPr>
        <w:t>role=db</w:t>
      </w:r>
      <w:r>
        <w:t xml:space="preserve"> sur </w:t>
      </w:r>
      <w:r>
        <w:rPr>
          <w:b/>
          <w:bCs/>
        </w:rPr>
        <w:t>VM1</w:t>
      </w:r>
      <w:r>
        <w:t xml:space="preserve"> et vérifiez-le.</w:t>
      </w:r>
    </w:p>
    <w:p w14:paraId="3FBC9218" w14:textId="77777777" w:rsidR="00B51A59" w:rsidRDefault="00000000">
      <w:pPr>
        <w:pStyle w:val="Heading2"/>
      </w:pPr>
      <w:r>
        <w:t>3.4 Partage des images via Docker Hub</w:t>
      </w:r>
    </w:p>
    <w:p w14:paraId="403D8998" w14:textId="77777777" w:rsidR="00B51A59" w:rsidRDefault="00000000">
      <w:pPr>
        <w:spacing w:after="120"/>
      </w:pPr>
      <w:r>
        <w:t xml:space="preserve">VM2 ne possède pas les images construites sur VM1 : chaque nœud doit pouvoir les </w:t>
      </w:r>
      <w:r>
        <w:rPr>
          <w:b/>
          <w:bCs/>
        </w:rPr>
        <w:t>télécharger depuis un registre</w:t>
      </w:r>
      <w:r>
        <w:t xml:space="preserve">. Vous utiliserez </w:t>
      </w:r>
      <w:r>
        <w:rPr>
          <w:b/>
          <w:bCs/>
        </w:rPr>
        <w:t>Docker Hub</w:t>
      </w:r>
      <w:r>
        <w:t>.</w:t>
      </w:r>
    </w:p>
    <w:p w14:paraId="13D4751F" w14:textId="77777777" w:rsidR="00B51A59" w:rsidRDefault="00000000">
      <w:pPr>
        <w:pStyle w:val="ListParagraph"/>
        <w:numPr>
          <w:ilvl w:val="0"/>
          <w:numId w:val="4"/>
        </w:numPr>
        <w:spacing w:after="60"/>
      </w:pPr>
      <w:r>
        <w:t xml:space="preserve">Créez un compte gratuit sur </w:t>
      </w:r>
      <w:r>
        <w:rPr>
          <w:b/>
          <w:bCs/>
        </w:rPr>
        <w:t>hub.docker.com</w:t>
      </w:r>
      <w:r>
        <w:t xml:space="preserve"> (si vous n’en avez pas).</w:t>
      </w:r>
    </w:p>
    <w:p w14:paraId="589DE520" w14:textId="77777777" w:rsidR="00B51A59" w:rsidRDefault="00000000">
      <w:pPr>
        <w:pStyle w:val="ListParagraph"/>
        <w:numPr>
          <w:ilvl w:val="0"/>
          <w:numId w:val="4"/>
        </w:numPr>
        <w:spacing w:after="60"/>
      </w:pPr>
      <w:r>
        <w:t xml:space="preserve">Connectez-vous à Docker Hub </w:t>
      </w:r>
      <w:r>
        <w:rPr>
          <w:b/>
          <w:bCs/>
        </w:rPr>
        <w:t>sur VM1 uniquement</w:t>
      </w:r>
      <w:r>
        <w:t xml:space="preserve"> (nécessaire pour pousser) avec votre compte.</w:t>
      </w:r>
    </w:p>
    <w:p w14:paraId="3C6BE5AD" w14:textId="77777777" w:rsidR="00B51A59" w:rsidRDefault="00000000">
      <w:pPr>
        <w:pStyle w:val="ListParagraph"/>
        <w:numPr>
          <w:ilvl w:val="0"/>
          <w:numId w:val="4"/>
        </w:numPr>
        <w:spacing w:after="60"/>
      </w:pPr>
      <w:r>
        <w:t xml:space="preserve">Depuis VM1, taguez les deux images sous la forme </w:t>
      </w:r>
      <w:r>
        <w:rPr>
          <w:rFonts w:ascii="Consolas" w:eastAsia="Consolas" w:hAnsi="Consolas" w:cs="Consolas"/>
          <w:color w:val="B91C1C"/>
          <w:sz w:val="19"/>
          <w:szCs w:val="19"/>
        </w:rPr>
        <w:t>&lt;identifiant&gt;/taskboard-backend:1.0</w:t>
      </w:r>
      <w:r>
        <w:t xml:space="preserve"> et </w:t>
      </w:r>
      <w:r>
        <w:rPr>
          <w:rFonts w:ascii="Consolas" w:eastAsia="Consolas" w:hAnsi="Consolas" w:cs="Consolas"/>
          <w:color w:val="B91C1C"/>
          <w:sz w:val="19"/>
          <w:szCs w:val="19"/>
        </w:rPr>
        <w:t>&lt;identifiant&gt;/taskboard-frontend:1.0</w:t>
      </w:r>
      <w:r>
        <w:t>, puis poussez-les.</w:t>
      </w:r>
    </w:p>
    <w:p w14:paraId="1256EAA7" w14:textId="77777777" w:rsidR="00B51A59" w:rsidRDefault="00000000">
      <w:pPr>
        <w:pStyle w:val="ListParagraph"/>
        <w:numPr>
          <w:ilvl w:val="0"/>
          <w:numId w:val="4"/>
        </w:numPr>
        <w:spacing w:after="60"/>
      </w:pPr>
      <w:r>
        <w:t xml:space="preserve">Sur hub.docker.com, vérifiez que les deux dépôts sont créés et que leur visibilité est </w:t>
      </w:r>
      <w:r>
        <w:rPr>
          <w:b/>
          <w:bCs/>
        </w:rPr>
        <w:t>Public</w:t>
      </w:r>
      <w:r>
        <w:t xml:space="preserve"> (*Settings → Visibility*).</w:t>
      </w:r>
    </w:p>
    <w:p w14:paraId="2B74C31D" w14:textId="77777777" w:rsidR="00B51A59" w:rsidRDefault="00000000">
      <w:pPr>
        <w:pStyle w:val="ListParagraph"/>
        <w:numPr>
          <w:ilvl w:val="0"/>
          <w:numId w:val="4"/>
        </w:numPr>
        <w:spacing w:after="60"/>
      </w:pPr>
      <w:r>
        <w:t xml:space="preserve">Sur </w:t>
      </w:r>
      <w:r>
        <w:rPr>
          <w:b/>
          <w:bCs/>
        </w:rPr>
        <w:t>VM2</w:t>
      </w:r>
      <w:r>
        <w:t>, sans aucune authentification, téléchargez l’image backend.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51A59" w14:paraId="4B930EC2" w14:textId="77777777">
        <w:trPr>
          <w:cantSplit/>
        </w:trPr>
        <w:tc>
          <w:tcPr>
            <w:tcW w:w="9638" w:type="dxa"/>
            <w:tcBorders>
              <w:top w:val="single" w:sz="4" w:space="0" w:color="0284C7"/>
              <w:left w:val="single" w:sz="24" w:space="0" w:color="0284C7"/>
              <w:bottom w:val="single" w:sz="4" w:space="0" w:color="0284C7"/>
              <w:right w:val="single" w:sz="4" w:space="0" w:color="0284C7"/>
            </w:tcBorders>
            <w:shd w:val="clear" w:color="auto" w:fill="E0F2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6DFD16" w14:textId="77777777" w:rsidR="00B51A59" w:rsidRDefault="00000000">
            <w:r>
              <w:rPr>
                <w:b/>
                <w:bCs/>
                <w:color w:val="0284C7"/>
              </w:rPr>
              <w:t xml:space="preserve">À savoir — </w:t>
            </w:r>
            <w:r>
              <w:t xml:space="preserve">Les images étant </w:t>
            </w:r>
            <w:r>
              <w:rPr>
                <w:b/>
                <w:bCs/>
              </w:rPr>
              <w:t>publiques</w:t>
            </w:r>
            <w:r>
              <w:t xml:space="preserve">, les nœuds du cluster les téléchargent sans authentification : aucun </w:t>
            </w:r>
            <w:r>
              <w:rPr>
                <w:rFonts w:ascii="Consolas" w:eastAsia="Consolas" w:hAnsi="Consolas" w:cs="Consolas"/>
                <w:color w:val="B91C1C"/>
                <w:sz w:val="19"/>
                <w:szCs w:val="19"/>
              </w:rPr>
              <w:t>docker login</w:t>
            </w:r>
            <w:r>
              <w:t xml:space="preserve"> n’est nécessaire sur VM2.</w:t>
            </w:r>
          </w:p>
        </w:tc>
      </w:tr>
    </w:tbl>
    <w:p w14:paraId="63A9F32E" w14:textId="77777777" w:rsidR="00B51A59" w:rsidRDefault="00B51A59">
      <w:pPr>
        <w:spacing w:after="80"/>
      </w:pPr>
    </w:p>
    <w:p w14:paraId="09E3093A" w14:textId="77777777" w:rsidR="00B51A59" w:rsidRDefault="00000000">
      <w:pPr>
        <w:pStyle w:val="Heading1"/>
      </w:pPr>
      <w:r>
        <w:t>Partie 4 — Déploiement de la stack</w:t>
      </w:r>
    </w:p>
    <w:p w14:paraId="65E59D8E" w14:textId="77777777" w:rsidR="00B51A59" w:rsidRDefault="00000000">
      <w:pPr>
        <w:pStyle w:val="Heading2"/>
      </w:pPr>
      <w:r>
        <w:t>4.1 Secrets</w:t>
      </w:r>
    </w:p>
    <w:p w14:paraId="34DA4639" w14:textId="77777777" w:rsidR="00B51A59" w:rsidRDefault="00000000">
      <w:pPr>
        <w:spacing w:after="120"/>
      </w:pPr>
      <w:r>
        <w:t xml:space="preserve">Créez deux </w:t>
      </w:r>
      <w:r>
        <w:rPr>
          <w:b/>
          <w:bCs/>
        </w:rPr>
        <w:t>secrets</w:t>
      </w:r>
      <w:r>
        <w:t xml:space="preserve"> Swarm, </w:t>
      </w:r>
      <w:r>
        <w:rPr>
          <w:rFonts w:ascii="Consolas" w:eastAsia="Consolas" w:hAnsi="Consolas" w:cs="Consolas"/>
          <w:color w:val="B91C1C"/>
          <w:sz w:val="19"/>
          <w:szCs w:val="19"/>
        </w:rPr>
        <w:t>db_root_password</w:t>
      </w:r>
      <w:r>
        <w:t xml:space="preserve"> et </w:t>
      </w:r>
      <w:r>
        <w:rPr>
          <w:rFonts w:ascii="Consolas" w:eastAsia="Consolas" w:hAnsi="Consolas" w:cs="Consolas"/>
          <w:color w:val="B91C1C"/>
          <w:sz w:val="19"/>
          <w:szCs w:val="19"/>
        </w:rPr>
        <w:t>db_password</w:t>
      </w:r>
      <w:r>
        <w:t>, à partir de l’entrée standard, puis listez-les et inspectez-en un.</w:t>
      </w:r>
    </w:p>
    <w:p w14:paraId="34C4D94A" w14:textId="77777777" w:rsidR="00B51A59" w:rsidRDefault="00000000">
      <w:pPr>
        <w:pStyle w:val="Heading2"/>
      </w:pPr>
      <w:r>
        <w:t>4.2 Fichier stack.yaml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51A59" w14:paraId="2B0472F5" w14:textId="77777777">
        <w:trPr>
          <w:cantSplit/>
        </w:trPr>
        <w:tc>
          <w:tcPr>
            <w:tcW w:w="9638" w:type="dxa"/>
            <w:tcBorders>
              <w:top w:val="single" w:sz="4" w:space="0" w:color="0284C7"/>
              <w:left w:val="single" w:sz="24" w:space="0" w:color="0284C7"/>
              <w:bottom w:val="single" w:sz="4" w:space="0" w:color="0284C7"/>
              <w:right w:val="single" w:sz="4" w:space="0" w:color="0284C7"/>
            </w:tcBorders>
            <w:shd w:val="clear" w:color="auto" w:fill="E0F2F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D0CAE3" w14:textId="77777777" w:rsidR="00B51A59" w:rsidRDefault="00000000">
            <w:r>
              <w:rPr>
                <w:b/>
                <w:bCs/>
                <w:color w:val="0284C7"/>
              </w:rPr>
              <w:t xml:space="preserve">Sécurité — </w:t>
            </w:r>
            <w:r>
              <w:t xml:space="preserve">Vos fichiers doivent respecter les </w:t>
            </w:r>
            <w:r>
              <w:rPr>
                <w:b/>
                <w:bCs/>
              </w:rPr>
              <w:t>bonnes pratiques de sécurité</w:t>
            </w:r>
            <w:r>
              <w:t xml:space="preserve"> Docker : à vous de les identifier et de les appliquer.</w:t>
            </w:r>
          </w:p>
        </w:tc>
      </w:tr>
    </w:tbl>
    <w:p w14:paraId="64BAEAA8" w14:textId="77777777" w:rsidR="00B51A59" w:rsidRDefault="00B51A59">
      <w:pPr>
        <w:spacing w:after="80"/>
      </w:pPr>
    </w:p>
    <w:p w14:paraId="71C91E12" w14:textId="77777777" w:rsidR="00B51A59" w:rsidRDefault="00000000">
      <w:pPr>
        <w:spacing w:after="120"/>
      </w:pPr>
      <w:r>
        <w:t xml:space="preserve">Écrivez </w:t>
      </w:r>
      <w:r>
        <w:rPr>
          <w:rFonts w:ascii="Consolas" w:eastAsia="Consolas" w:hAnsi="Consolas" w:cs="Consolas"/>
          <w:color w:val="B91C1C"/>
          <w:sz w:val="19"/>
          <w:szCs w:val="19"/>
        </w:rPr>
        <w:t>stack.yaml</w:t>
      </w:r>
      <w:r>
        <w:t xml:space="preserve"> en partant de votre </w:t>
      </w:r>
      <w:r>
        <w:rPr>
          <w:rFonts w:ascii="Consolas" w:eastAsia="Consolas" w:hAnsi="Consolas" w:cs="Consolas"/>
          <w:color w:val="B91C1C"/>
          <w:sz w:val="19"/>
          <w:szCs w:val="19"/>
        </w:rPr>
        <w:t>compose.yaml</w:t>
      </w:r>
      <w:r>
        <w:t>. Contraintes :</w:t>
      </w:r>
    </w:p>
    <w:p w14:paraId="4B93A015" w14:textId="77777777" w:rsidR="00B51A59" w:rsidRDefault="00000000">
      <w:pPr>
        <w:pStyle w:val="Heading3"/>
      </w:pPr>
      <w:r>
        <w:lastRenderedPageBreak/>
        <w:t>Généralités</w:t>
      </w:r>
    </w:p>
    <w:p w14:paraId="79713618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les directives </w:t>
      </w:r>
      <w:r>
        <w:rPr>
          <w:rFonts w:ascii="Consolas" w:eastAsia="Consolas" w:hAnsi="Consolas" w:cs="Consolas"/>
          <w:color w:val="B91C1C"/>
          <w:sz w:val="19"/>
          <w:szCs w:val="19"/>
        </w:rPr>
        <w:t>build</w:t>
      </w:r>
      <w:r>
        <w:t xml:space="preserve">, </w:t>
      </w:r>
      <w:r>
        <w:rPr>
          <w:rFonts w:ascii="Consolas" w:eastAsia="Consolas" w:hAnsi="Consolas" w:cs="Consolas"/>
          <w:color w:val="B91C1C"/>
          <w:sz w:val="19"/>
          <w:szCs w:val="19"/>
        </w:rPr>
        <w:t>depends_on</w:t>
      </w:r>
      <w:r>
        <w:t xml:space="preserve"> (conditions) et </w:t>
      </w:r>
      <w:r>
        <w:rPr>
          <w:rFonts w:ascii="Consolas" w:eastAsia="Consolas" w:hAnsi="Consolas" w:cs="Consolas"/>
          <w:color w:val="B91C1C"/>
          <w:sz w:val="19"/>
          <w:szCs w:val="19"/>
        </w:rPr>
        <w:t>restart</w:t>
      </w:r>
      <w:r>
        <w:t xml:space="preserve"> ne sont </w:t>
      </w:r>
      <w:r>
        <w:rPr>
          <w:b/>
          <w:bCs/>
        </w:rPr>
        <w:t>pas prises en compte</w:t>
      </w:r>
      <w:r>
        <w:t xml:space="preserve"> par </w:t>
      </w:r>
      <w:r>
        <w:rPr>
          <w:rFonts w:ascii="Consolas" w:eastAsia="Consolas" w:hAnsi="Consolas" w:cs="Consolas"/>
          <w:color w:val="B91C1C"/>
          <w:sz w:val="19"/>
          <w:szCs w:val="19"/>
        </w:rPr>
        <w:t>docker stack deploy</w:t>
      </w:r>
      <w:r>
        <w:t xml:space="preserve"> : retirez-les ; les images proviennent de Docker Hub : </w:t>
      </w:r>
      <w:r>
        <w:rPr>
          <w:rFonts w:ascii="Consolas" w:eastAsia="Consolas" w:hAnsi="Consolas" w:cs="Consolas"/>
          <w:color w:val="B91C1C"/>
          <w:sz w:val="19"/>
          <w:szCs w:val="19"/>
        </w:rPr>
        <w:t>${DOCKERHUB_USER}/taskboard-…:1.0</w:t>
      </w:r>
      <w:r>
        <w:t xml:space="preserve"> (la variable est interpolée depuis le shell au moment du déploiement) ;</w:t>
      </w:r>
    </w:p>
    <w:p w14:paraId="07352937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réseaux </w:t>
      </w:r>
      <w:r>
        <w:rPr>
          <w:rFonts w:ascii="Consolas" w:eastAsia="Consolas" w:hAnsi="Consolas" w:cs="Consolas"/>
          <w:color w:val="B91C1C"/>
          <w:sz w:val="19"/>
          <w:szCs w:val="19"/>
        </w:rPr>
        <w:t>front-net</w:t>
      </w:r>
      <w:r>
        <w:t xml:space="preserve"> et </w:t>
      </w:r>
      <w:r>
        <w:rPr>
          <w:rFonts w:ascii="Consolas" w:eastAsia="Consolas" w:hAnsi="Consolas" w:cs="Consolas"/>
          <w:color w:val="B91C1C"/>
          <w:sz w:val="19"/>
          <w:szCs w:val="19"/>
        </w:rPr>
        <w:t>back-net</w:t>
      </w:r>
      <w:r>
        <w:t xml:space="preserve"> en driver </w:t>
      </w:r>
      <w:r>
        <w:rPr>
          <w:b/>
          <w:bCs/>
        </w:rPr>
        <w:t>overlay</w:t>
      </w:r>
      <w:r>
        <w:t xml:space="preserve"> ;</w:t>
      </w:r>
    </w:p>
    <w:p w14:paraId="1D7AC513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le secret et la config sont déclarés au niveau racine : secrets </w:t>
      </w:r>
      <w:r>
        <w:rPr>
          <w:rFonts w:ascii="Consolas" w:eastAsia="Consolas" w:hAnsi="Consolas" w:cs="Consolas"/>
          <w:color w:val="B91C1C"/>
          <w:sz w:val="19"/>
          <w:szCs w:val="19"/>
        </w:rPr>
        <w:t>external: true</w:t>
      </w:r>
      <w:r>
        <w:t xml:space="preserve">, config </w:t>
      </w:r>
      <w:r>
        <w:rPr>
          <w:rFonts w:ascii="Consolas" w:eastAsia="Consolas" w:hAnsi="Consolas" w:cs="Consolas"/>
          <w:color w:val="B91C1C"/>
          <w:sz w:val="19"/>
          <w:szCs w:val="19"/>
        </w:rPr>
        <w:t>db_init</w:t>
      </w:r>
      <w:r>
        <w:t xml:space="preserve"> créée depuis </w:t>
      </w:r>
      <w:r>
        <w:rPr>
          <w:rFonts w:ascii="Consolas" w:eastAsia="Consolas" w:hAnsi="Consolas" w:cs="Consolas"/>
          <w:color w:val="B91C1C"/>
          <w:sz w:val="19"/>
          <w:szCs w:val="19"/>
        </w:rPr>
        <w:t>./db/init.sql</w:t>
      </w:r>
      <w:r>
        <w:t>.</w:t>
      </w:r>
    </w:p>
    <w:p w14:paraId="09E7362F" w14:textId="77777777" w:rsidR="00B51A59" w:rsidRDefault="00000000">
      <w:pPr>
        <w:pStyle w:val="Heading3"/>
      </w:pPr>
      <w:r>
        <w:t>frontend</w:t>
      </w:r>
    </w:p>
    <w:p w14:paraId="0616591B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2 réplicas</w:t>
      </w:r>
      <w:r>
        <w:t xml:space="preserve">, port </w:t>
      </w:r>
      <w:r>
        <w:rPr>
          <w:b/>
          <w:bCs/>
        </w:rPr>
        <w:t>80</w:t>
      </w:r>
      <w:r>
        <w:t xml:space="preserve"> publié ;</w:t>
      </w:r>
    </w:p>
    <w:p w14:paraId="226524D8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mise à jour progressive : 1 tâche à la fois, ordre </w:t>
      </w:r>
      <w:r>
        <w:rPr>
          <w:b/>
          <w:bCs/>
        </w:rPr>
        <w:t>start-first</w:t>
      </w:r>
      <w:r>
        <w:t>, délai 5 s.</w:t>
      </w:r>
    </w:p>
    <w:p w14:paraId="1D43499D" w14:textId="77777777" w:rsidR="00B51A59" w:rsidRDefault="00000000">
      <w:pPr>
        <w:pStyle w:val="Heading3"/>
      </w:pPr>
      <w:r>
        <w:t>backend</w:t>
      </w:r>
    </w:p>
    <w:p w14:paraId="396BC907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4 réplicas</w:t>
      </w:r>
      <w:r>
        <w:t xml:space="preserve"> ;</w:t>
      </w:r>
    </w:p>
    <w:p w14:paraId="770BE5D6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mot de passe lu depuis le secret : </w:t>
      </w:r>
      <w:r>
        <w:rPr>
          <w:rFonts w:ascii="Consolas" w:eastAsia="Consolas" w:hAnsi="Consolas" w:cs="Consolas"/>
          <w:color w:val="B91C1C"/>
          <w:sz w:val="19"/>
          <w:szCs w:val="19"/>
        </w:rPr>
        <w:t>DB_PASSWORD_FILE=/run/secrets/db_password</w:t>
      </w:r>
      <w:r>
        <w:t xml:space="preserve"> ;</w:t>
      </w:r>
    </w:p>
    <w:p w14:paraId="1E7D29D9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mise à jour : </w:t>
      </w:r>
      <w:r>
        <w:rPr>
          <w:rFonts w:ascii="Consolas" w:eastAsia="Consolas" w:hAnsi="Consolas" w:cs="Consolas"/>
          <w:color w:val="B91C1C"/>
          <w:sz w:val="19"/>
          <w:szCs w:val="19"/>
        </w:rPr>
        <w:t>parallelism: 1</w:t>
      </w:r>
      <w:r>
        <w:t xml:space="preserve">, </w:t>
      </w:r>
      <w:r>
        <w:rPr>
          <w:rFonts w:ascii="Consolas" w:eastAsia="Consolas" w:hAnsi="Consolas" w:cs="Consolas"/>
          <w:color w:val="B91C1C"/>
          <w:sz w:val="19"/>
          <w:szCs w:val="19"/>
        </w:rPr>
        <w:t>delay: 10s</w:t>
      </w:r>
      <w:r>
        <w:t xml:space="preserve">, </w:t>
      </w:r>
      <w:r>
        <w:rPr>
          <w:rFonts w:ascii="Consolas" w:eastAsia="Consolas" w:hAnsi="Consolas" w:cs="Consolas"/>
          <w:color w:val="B91C1C"/>
          <w:sz w:val="19"/>
          <w:szCs w:val="19"/>
        </w:rPr>
        <w:t>order: start-first</w:t>
      </w:r>
      <w:r>
        <w:t xml:space="preserve">, </w:t>
      </w:r>
      <w:r>
        <w:rPr>
          <w:rFonts w:ascii="Consolas" w:eastAsia="Consolas" w:hAnsi="Consolas" w:cs="Consolas"/>
          <w:color w:val="B91C1C"/>
          <w:sz w:val="19"/>
          <w:szCs w:val="19"/>
        </w:rPr>
        <w:t>monitor: 30s</w:t>
      </w:r>
      <w:r>
        <w:t xml:space="preserve">, </w:t>
      </w:r>
      <w:r>
        <w:rPr>
          <w:rFonts w:ascii="Consolas" w:eastAsia="Consolas" w:hAnsi="Consolas" w:cs="Consolas"/>
          <w:color w:val="B91C1C"/>
          <w:sz w:val="19"/>
          <w:szCs w:val="19"/>
        </w:rPr>
        <w:t>failure_action: rollback</w:t>
      </w:r>
      <w:r>
        <w:t xml:space="preserve"> ;</w:t>
      </w:r>
    </w:p>
    <w:p w14:paraId="42BB1AE9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>redémarrage en cas d’échec (</w:t>
      </w:r>
      <w:r>
        <w:rPr>
          <w:rFonts w:ascii="Consolas" w:eastAsia="Consolas" w:hAnsi="Consolas" w:cs="Consolas"/>
          <w:color w:val="B91C1C"/>
          <w:sz w:val="19"/>
          <w:szCs w:val="19"/>
        </w:rPr>
        <w:t>restart_policy</w:t>
      </w:r>
      <w:r>
        <w:t>).</w:t>
      </w:r>
    </w:p>
    <w:p w14:paraId="1F043583" w14:textId="77777777" w:rsidR="00B51A59" w:rsidRDefault="00000000">
      <w:pPr>
        <w:pStyle w:val="Heading3"/>
      </w:pPr>
      <w:r>
        <w:t>db</w:t>
      </w:r>
    </w:p>
    <w:p w14:paraId="7F85A665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1 réplica</w:t>
      </w:r>
      <w:r>
        <w:t xml:space="preserve"> placé sur le nœud </w:t>
      </w:r>
      <w:r>
        <w:rPr>
          <w:rFonts w:ascii="Consolas" w:eastAsia="Consolas" w:hAnsi="Consolas" w:cs="Consolas"/>
          <w:color w:val="B91C1C"/>
          <w:sz w:val="19"/>
          <w:szCs w:val="19"/>
        </w:rPr>
        <w:t>node.labels.role == db</w:t>
      </w:r>
      <w:r>
        <w:t xml:space="preserve"> ;</w:t>
      </w:r>
    </w:p>
    <w:p w14:paraId="454D7FA8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mots de passe via les secrets et les variables </w:t>
      </w:r>
      <w:r>
        <w:rPr>
          <w:rFonts w:ascii="Consolas" w:eastAsia="Consolas" w:hAnsi="Consolas" w:cs="Consolas"/>
          <w:color w:val="B91C1C"/>
          <w:sz w:val="19"/>
          <w:szCs w:val="19"/>
        </w:rPr>
        <w:t>MYSQL_ROOT_PASSWORD_FILE</w:t>
      </w:r>
      <w:r>
        <w:t xml:space="preserve"> / </w:t>
      </w:r>
      <w:r>
        <w:rPr>
          <w:rFonts w:ascii="Consolas" w:eastAsia="Consolas" w:hAnsi="Consolas" w:cs="Consolas"/>
          <w:color w:val="B91C1C"/>
          <w:sz w:val="19"/>
          <w:szCs w:val="19"/>
        </w:rPr>
        <w:t>MYSQL_PASSWORD_FILE</w:t>
      </w:r>
      <w:r>
        <w:t xml:space="preserve"> ;</w:t>
      </w:r>
    </w:p>
    <w:p w14:paraId="49271963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onsolas" w:eastAsia="Consolas" w:hAnsi="Consolas" w:cs="Consolas"/>
          <w:color w:val="B91C1C"/>
          <w:sz w:val="19"/>
          <w:szCs w:val="19"/>
        </w:rPr>
        <w:t>init.sql</w:t>
      </w:r>
      <w:r>
        <w:t xml:space="preserve"> fourni via la </w:t>
      </w:r>
      <w:r>
        <w:rPr>
          <w:b/>
          <w:bCs/>
        </w:rPr>
        <w:t>config</w:t>
      </w:r>
      <w:r>
        <w:t xml:space="preserve"> </w:t>
      </w:r>
      <w:r>
        <w:rPr>
          <w:rFonts w:ascii="Consolas" w:eastAsia="Consolas" w:hAnsi="Consolas" w:cs="Consolas"/>
          <w:color w:val="B91C1C"/>
          <w:sz w:val="19"/>
          <w:szCs w:val="19"/>
        </w:rPr>
        <w:t>db_init</w:t>
      </w:r>
      <w:r>
        <w:t xml:space="preserve"> (cible </w:t>
      </w:r>
      <w:r>
        <w:rPr>
          <w:rFonts w:ascii="Consolas" w:eastAsia="Consolas" w:hAnsi="Consolas" w:cs="Consolas"/>
          <w:color w:val="B91C1C"/>
          <w:sz w:val="19"/>
          <w:szCs w:val="19"/>
        </w:rPr>
        <w:t>/docker-entrypoint-initdb.d/init.sql</w:t>
      </w:r>
      <w:r>
        <w:t>) ;</w:t>
      </w:r>
    </w:p>
    <w:p w14:paraId="7C05BE22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healthcheck adapté : le mot de passe root doit être lu depuis </w:t>
      </w:r>
      <w:r>
        <w:rPr>
          <w:rFonts w:ascii="Consolas" w:eastAsia="Consolas" w:hAnsi="Consolas" w:cs="Consolas"/>
          <w:color w:val="B91C1C"/>
          <w:sz w:val="19"/>
          <w:szCs w:val="19"/>
        </w:rPr>
        <w:t>/run/secrets/db_root_password</w:t>
      </w:r>
      <w:r>
        <w:t xml:space="preserve"> (pensez à l’échappement </w:t>
      </w:r>
      <w:r>
        <w:rPr>
          <w:rFonts w:ascii="Consolas" w:eastAsia="Consolas" w:hAnsi="Consolas" w:cs="Consolas"/>
          <w:color w:val="B91C1C"/>
          <w:sz w:val="19"/>
          <w:szCs w:val="19"/>
        </w:rPr>
        <w:t>$$</w:t>
      </w:r>
      <w:r>
        <w:t xml:space="preserve"> dans le YAML).</w:t>
      </w:r>
    </w:p>
    <w:p w14:paraId="035C1006" w14:textId="77777777" w:rsidR="00B51A59" w:rsidRDefault="00000000">
      <w:pPr>
        <w:pStyle w:val="Heading3"/>
      </w:pPr>
      <w:r>
        <w:t>redis</w:t>
      </w:r>
    </w:p>
    <w:p w14:paraId="7DDF586B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1 réplica</w:t>
      </w:r>
      <w:r>
        <w:t xml:space="preserve"> placé sur le même nœud que </w:t>
      </w:r>
      <w:r>
        <w:rPr>
          <w:rFonts w:ascii="Consolas" w:eastAsia="Consolas" w:hAnsi="Consolas" w:cs="Consolas"/>
          <w:color w:val="B91C1C"/>
          <w:sz w:val="19"/>
          <w:szCs w:val="19"/>
        </w:rPr>
        <w:t>db</w:t>
      </w:r>
      <w:r>
        <w:t xml:space="preserve"> ;</w:t>
      </w:r>
    </w:p>
    <w:p w14:paraId="7C500172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healthcheck</w:t>
      </w:r>
      <w:r>
        <w:t xml:space="preserve"> (</w:t>
      </w:r>
      <w:r>
        <w:rPr>
          <w:rFonts w:ascii="Consolas" w:eastAsia="Consolas" w:hAnsi="Consolas" w:cs="Consolas"/>
          <w:color w:val="B91C1C"/>
          <w:sz w:val="19"/>
          <w:szCs w:val="19"/>
        </w:rPr>
        <w:t>redis-cli ping</w:t>
      </w:r>
      <w:r>
        <w:t>).</w:t>
      </w:r>
    </w:p>
    <w:p w14:paraId="515E72F2" w14:textId="77777777" w:rsidR="00B51A59" w:rsidRDefault="00000000">
      <w:pPr>
        <w:pStyle w:val="Heading2"/>
      </w:pPr>
      <w:r>
        <w:t>4.3 Déploiement</w:t>
      </w:r>
    </w:p>
    <w:p w14:paraId="2F6C8655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Définissez la variable </w:t>
      </w:r>
      <w:r>
        <w:rPr>
          <w:rFonts w:ascii="Consolas" w:eastAsia="Consolas" w:hAnsi="Consolas" w:cs="Consolas"/>
          <w:color w:val="B91C1C"/>
          <w:sz w:val="19"/>
          <w:szCs w:val="19"/>
        </w:rPr>
        <w:t>DOCKERHUB_USER</w:t>
      </w:r>
      <w:r>
        <w:t xml:space="preserve"> dans votre shell.</w:t>
      </w:r>
    </w:p>
    <w:p w14:paraId="716A2B3D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Déployez la stack sous le nom </w:t>
      </w:r>
      <w:r>
        <w:rPr>
          <w:rFonts w:ascii="Consolas" w:eastAsia="Consolas" w:hAnsi="Consolas" w:cs="Consolas"/>
          <w:color w:val="B91C1C"/>
          <w:sz w:val="19"/>
          <w:szCs w:val="19"/>
        </w:rPr>
        <w:t>taskboard</w:t>
      </w:r>
      <w:r>
        <w:t>.</w:t>
      </w:r>
    </w:p>
    <w:p w14:paraId="1109C47D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Vérifiez que les dépendances sont respectées : </w:t>
      </w:r>
      <w:r>
        <w:rPr>
          <w:rFonts w:ascii="Consolas" w:eastAsia="Consolas" w:hAnsi="Consolas" w:cs="Consolas"/>
          <w:color w:val="B91C1C"/>
          <w:sz w:val="19"/>
          <w:szCs w:val="19"/>
        </w:rPr>
        <w:t>db</w:t>
      </w:r>
      <w:r>
        <w:t xml:space="preserve"> et </w:t>
      </w:r>
      <w:r>
        <w:rPr>
          <w:rFonts w:ascii="Consolas" w:eastAsia="Consolas" w:hAnsi="Consolas" w:cs="Consolas"/>
          <w:color w:val="B91C1C"/>
          <w:sz w:val="19"/>
          <w:szCs w:val="19"/>
        </w:rPr>
        <w:t>redis</w:t>
      </w:r>
      <w:r>
        <w:t xml:space="preserve"> doivent être </w:t>
      </w:r>
      <w:r>
        <w:rPr>
          <w:b/>
          <w:bCs/>
        </w:rPr>
        <w:t>healthy</w:t>
      </w:r>
      <w:r>
        <w:t xml:space="preserve"> avant que les tâches </w:t>
      </w:r>
      <w:r>
        <w:rPr>
          <w:rFonts w:ascii="Consolas" w:eastAsia="Consolas" w:hAnsi="Consolas" w:cs="Consolas"/>
          <w:color w:val="B91C1C"/>
          <w:sz w:val="19"/>
          <w:szCs w:val="19"/>
        </w:rPr>
        <w:t>backend</w:t>
      </w:r>
      <w:r>
        <w:t xml:space="preserve"> ne se stabilisent, et le </w:t>
      </w:r>
      <w:r>
        <w:rPr>
          <w:rFonts w:ascii="Consolas" w:eastAsia="Consolas" w:hAnsi="Consolas" w:cs="Consolas"/>
          <w:color w:val="B91C1C"/>
          <w:sz w:val="19"/>
          <w:szCs w:val="19"/>
        </w:rPr>
        <w:t>backend</w:t>
      </w:r>
      <w:r>
        <w:t xml:space="preserve"> avant que le </w:t>
      </w:r>
      <w:r>
        <w:rPr>
          <w:rFonts w:ascii="Consolas" w:eastAsia="Consolas" w:hAnsi="Consolas" w:cs="Consolas"/>
          <w:color w:val="B91C1C"/>
          <w:sz w:val="19"/>
          <w:szCs w:val="19"/>
        </w:rPr>
        <w:t>frontend</w:t>
      </w:r>
      <w:r>
        <w:t xml:space="preserve"> ne serve l’API. En cas de problème, déployez en deux temps (d’abord </w:t>
      </w:r>
      <w:r>
        <w:rPr>
          <w:rFonts w:ascii="Consolas" w:eastAsia="Consolas" w:hAnsi="Consolas" w:cs="Consolas"/>
          <w:color w:val="B91C1C"/>
          <w:sz w:val="19"/>
          <w:szCs w:val="19"/>
        </w:rPr>
        <w:t>db</w:t>
      </w:r>
      <w:r>
        <w:t xml:space="preserve"> et </w:t>
      </w:r>
      <w:r>
        <w:rPr>
          <w:rFonts w:ascii="Consolas" w:eastAsia="Consolas" w:hAnsi="Consolas" w:cs="Consolas"/>
          <w:color w:val="B91C1C"/>
          <w:sz w:val="19"/>
          <w:szCs w:val="19"/>
        </w:rPr>
        <w:t>redis</w:t>
      </w:r>
      <w:r>
        <w:t>, puis le reste).</w:t>
      </w:r>
    </w:p>
    <w:p w14:paraId="3EC3B684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>Listez ses services et ses tâches (nœud, état, erreur éventuelle) ; suivez les logs du backend.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38"/>
      </w:tblGrid>
      <w:tr w:rsidR="00B51A59" w14:paraId="5F1E6775" w14:textId="77777777">
        <w:trPr>
          <w:cantSplit/>
        </w:trPr>
        <w:tc>
          <w:tcPr>
            <w:tcW w:w="9638" w:type="dxa"/>
            <w:tcBorders>
              <w:top w:val="single" w:sz="4" w:space="0" w:color="DC2626"/>
              <w:left w:val="single" w:sz="24" w:space="0" w:color="DC2626"/>
              <w:bottom w:val="single" w:sz="4" w:space="0" w:color="DC2626"/>
              <w:right w:val="single" w:sz="4" w:space="0" w:color="DC2626"/>
            </w:tcBorders>
            <w:shd w:val="clear" w:color="auto" w:fill="FEE2E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3DCE40" w14:textId="77777777" w:rsidR="00B51A59" w:rsidRDefault="00000000">
            <w:r>
              <w:rPr>
                <w:b/>
                <w:bCs/>
                <w:color w:val="DC2626"/>
              </w:rPr>
              <w:t xml:space="preserve">Normal — </w:t>
            </w:r>
            <w:r>
              <w:t xml:space="preserve">Au premier déploiement, MySQL met 20 à 40 s à s’initialiser. Il est </w:t>
            </w:r>
            <w:r>
              <w:rPr>
                <w:b/>
                <w:bCs/>
              </w:rPr>
              <w:t>normal</w:t>
            </w:r>
            <w:r>
              <w:t xml:space="preserve"> que quelques tâches backend redémarrent avant de devenir stables.</w:t>
            </w:r>
          </w:p>
        </w:tc>
      </w:tr>
    </w:tbl>
    <w:p w14:paraId="2C73D73C" w14:textId="77777777" w:rsidR="00B51A59" w:rsidRDefault="00B51A59">
      <w:pPr>
        <w:spacing w:after="80"/>
      </w:pPr>
    </w:p>
    <w:p w14:paraId="7314E991" w14:textId="77777777" w:rsidR="00B51A59" w:rsidRDefault="00000000">
      <w:pPr>
        <w:pStyle w:val="Heading2"/>
      </w:pPr>
      <w:r>
        <w:t>4.4 Vérifications</w:t>
      </w:r>
    </w:p>
    <w:p w14:paraId="0451588A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Appelez </w:t>
      </w:r>
      <w:r>
        <w:rPr>
          <w:rFonts w:ascii="Consolas" w:eastAsia="Consolas" w:hAnsi="Consolas" w:cs="Consolas"/>
          <w:color w:val="B91C1C"/>
          <w:sz w:val="19"/>
          <w:szCs w:val="19"/>
        </w:rPr>
        <w:t>/api/info</w:t>
      </w:r>
      <w:r>
        <w:t xml:space="preserve"> plusieurs fois via </w:t>
      </w:r>
      <w:r>
        <w:rPr>
          <w:rFonts w:ascii="Consolas" w:eastAsia="Consolas" w:hAnsi="Consolas" w:cs="Consolas"/>
          <w:color w:val="B91C1C"/>
          <w:sz w:val="19"/>
          <w:szCs w:val="19"/>
        </w:rPr>
        <w:t>IP_VM1</w:t>
      </w:r>
      <w:r>
        <w:t xml:space="preserve"> </w:t>
      </w:r>
      <w:r>
        <w:rPr>
          <w:b/>
          <w:bCs/>
        </w:rPr>
        <w:t>puis</w:t>
      </w:r>
      <w:r>
        <w:t xml:space="preserve"> via </w:t>
      </w:r>
      <w:r>
        <w:rPr>
          <w:rFonts w:ascii="Consolas" w:eastAsia="Consolas" w:hAnsi="Consolas" w:cs="Consolas"/>
          <w:color w:val="B91C1C"/>
          <w:sz w:val="19"/>
          <w:szCs w:val="19"/>
        </w:rPr>
        <w:t>IP_VM2</w:t>
      </w:r>
      <w:r>
        <w:t xml:space="preserve"> et observez le champ </w:t>
      </w:r>
      <w:r>
        <w:rPr>
          <w:rFonts w:ascii="Consolas" w:eastAsia="Consolas" w:hAnsi="Consolas" w:cs="Consolas"/>
          <w:color w:val="B91C1C"/>
          <w:sz w:val="19"/>
          <w:szCs w:val="19"/>
        </w:rPr>
        <w:t>hostname</w:t>
      </w:r>
      <w:r>
        <w:t>.</w:t>
      </w:r>
    </w:p>
    <w:p w14:paraId="3FBE5929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Ouvrez l’interface via </w:t>
      </w:r>
      <w:r>
        <w:rPr>
          <w:rFonts w:ascii="Consolas" w:eastAsia="Consolas" w:hAnsi="Consolas" w:cs="Consolas"/>
          <w:color w:val="B91C1C"/>
          <w:sz w:val="19"/>
          <w:szCs w:val="19"/>
        </w:rPr>
        <w:t>http://IP_VM1</w:t>
      </w:r>
      <w:r>
        <w:t xml:space="preserve"> </w:t>
      </w:r>
      <w:r>
        <w:rPr>
          <w:b/>
          <w:bCs/>
        </w:rPr>
        <w:t>et</w:t>
      </w:r>
      <w:r>
        <w:t xml:space="preserve"> via </w:t>
      </w:r>
      <w:r>
        <w:rPr>
          <w:rFonts w:ascii="Consolas" w:eastAsia="Consolas" w:hAnsi="Consolas" w:cs="Consolas"/>
          <w:color w:val="B91C1C"/>
          <w:sz w:val="19"/>
          <w:szCs w:val="19"/>
        </w:rPr>
        <w:t>http://IP_VM2</w:t>
      </w:r>
      <w:r>
        <w:t>.</w:t>
      </w:r>
    </w:p>
    <w:p w14:paraId="046F4820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Dans un conteneur backend, affichez le contenu de </w:t>
      </w:r>
      <w:r>
        <w:rPr>
          <w:rFonts w:ascii="Consolas" w:eastAsia="Consolas" w:hAnsi="Consolas" w:cs="Consolas"/>
          <w:color w:val="B91C1C"/>
          <w:sz w:val="19"/>
          <w:szCs w:val="19"/>
        </w:rPr>
        <w:t>/run/secrets</w:t>
      </w:r>
      <w:r>
        <w:t xml:space="preserve"> et les variables </w:t>
      </w:r>
      <w:r>
        <w:rPr>
          <w:rFonts w:ascii="Consolas" w:eastAsia="Consolas" w:hAnsi="Consolas" w:cs="Consolas"/>
          <w:color w:val="B91C1C"/>
          <w:sz w:val="19"/>
          <w:szCs w:val="19"/>
        </w:rPr>
        <w:t>DB_*</w:t>
      </w:r>
      <w:r>
        <w:t>.</w:t>
      </w:r>
    </w:p>
    <w:p w14:paraId="3C2E9904" w14:textId="77777777" w:rsidR="00B51A59" w:rsidRDefault="00000000">
      <w:pPr>
        <w:pStyle w:val="Heading1"/>
      </w:pPr>
      <w:r>
        <w:lastRenderedPageBreak/>
        <w:t>Partie 5 — Exploitation du cluster</w:t>
      </w:r>
    </w:p>
    <w:p w14:paraId="62B0FA6E" w14:textId="77777777" w:rsidR="00B51A59" w:rsidRDefault="00000000">
      <w:pPr>
        <w:pStyle w:val="Heading2"/>
      </w:pPr>
      <w:r>
        <w:t>5.1 Mise à l’échelle</w:t>
      </w:r>
    </w:p>
    <w:p w14:paraId="3A842ED8" w14:textId="77777777" w:rsidR="00B51A59" w:rsidRDefault="00000000">
      <w:pPr>
        <w:spacing w:after="120"/>
      </w:pPr>
      <w:r>
        <w:t xml:space="preserve">Passez le backend à </w:t>
      </w:r>
      <w:r>
        <w:rPr>
          <w:b/>
          <w:bCs/>
        </w:rPr>
        <w:t>6</w:t>
      </w:r>
      <w:r>
        <w:t xml:space="preserve"> réplicas, observez leur répartition sur les nœuds, puis revenez à </w:t>
      </w:r>
      <w:r>
        <w:rPr>
          <w:b/>
          <w:bCs/>
        </w:rPr>
        <w:t>4</w:t>
      </w:r>
      <w:r>
        <w:t>.</w:t>
      </w:r>
    </w:p>
    <w:p w14:paraId="7C05E8FC" w14:textId="77777777" w:rsidR="00B51A59" w:rsidRDefault="00000000">
      <w:pPr>
        <w:pStyle w:val="Heading2"/>
      </w:pPr>
      <w:r>
        <w:t>5.2 Rolling update</w:t>
      </w:r>
    </w:p>
    <w:p w14:paraId="09C8078F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Construisez une version </w:t>
      </w:r>
      <w:r>
        <w:rPr>
          <w:b/>
          <w:bCs/>
        </w:rPr>
        <w:t>1.1</w:t>
      </w:r>
      <w:r>
        <w:t xml:space="preserve"> du backend </w:t>
      </w:r>
      <w:r>
        <w:rPr>
          <w:b/>
          <w:bCs/>
        </w:rPr>
        <w:t>sans modifier le code</w:t>
      </w:r>
      <w:r>
        <w:t xml:space="preserve"> (argument de build </w:t>
      </w:r>
      <w:r>
        <w:rPr>
          <w:rFonts w:ascii="Consolas" w:eastAsia="Consolas" w:hAnsi="Consolas" w:cs="Consolas"/>
          <w:color w:val="B91C1C"/>
          <w:sz w:val="19"/>
          <w:szCs w:val="19"/>
        </w:rPr>
        <w:t>APP_VERSION</w:t>
      </w:r>
      <w:r>
        <w:t>) et poussez-la sur Docker Hub.</w:t>
      </w:r>
    </w:p>
    <w:p w14:paraId="59D69DBD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>Mettez à jour l’image du service backend avec cette version.</w:t>
      </w:r>
    </w:p>
    <w:p w14:paraId="196E3C9F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Pendant la mise à jour, suivez en continu l’état des tâches dans un terminal et appelez </w:t>
      </w:r>
      <w:r>
        <w:rPr>
          <w:rFonts w:ascii="Consolas" w:eastAsia="Consolas" w:hAnsi="Consolas" w:cs="Consolas"/>
          <w:color w:val="B91C1C"/>
          <w:sz w:val="19"/>
          <w:szCs w:val="19"/>
        </w:rPr>
        <w:t>/api/info</w:t>
      </w:r>
      <w:r>
        <w:t xml:space="preserve"> en boucle dans un second terminal.</w:t>
      </w:r>
    </w:p>
    <w:p w14:paraId="351854E3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Testez ensuite le </w:t>
      </w:r>
      <w:r>
        <w:rPr>
          <w:b/>
          <w:bCs/>
        </w:rPr>
        <w:t>retour arrière manuel</w:t>
      </w:r>
      <w:r>
        <w:t>, vérifiez la version affichée, puis réappliquez la version 1.1.</w:t>
      </w:r>
    </w:p>
    <w:p w14:paraId="017D59FE" w14:textId="77777777" w:rsidR="00B51A59" w:rsidRDefault="00000000">
      <w:pPr>
        <w:pStyle w:val="Heading2"/>
      </w:pPr>
      <w:r>
        <w:t>5.3 Rollback automatique</w:t>
      </w:r>
    </w:p>
    <w:p w14:paraId="40F20A5D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Simulez un déploiement défectueux en ajoutant la variable </w:t>
      </w:r>
      <w:r>
        <w:rPr>
          <w:rFonts w:ascii="Consolas" w:eastAsia="Consolas" w:hAnsi="Consolas" w:cs="Consolas"/>
          <w:color w:val="B91C1C"/>
          <w:sz w:val="19"/>
          <w:szCs w:val="19"/>
        </w:rPr>
        <w:t>FAIL_HEALTH=1</w:t>
      </w:r>
      <w:r>
        <w:t xml:space="preserve"> au service backend (elle fait échouer </w:t>
      </w:r>
      <w:r>
        <w:rPr>
          <w:rFonts w:ascii="Consolas" w:eastAsia="Consolas" w:hAnsi="Consolas" w:cs="Consolas"/>
          <w:color w:val="B91C1C"/>
          <w:sz w:val="19"/>
          <w:szCs w:val="19"/>
        </w:rPr>
        <w:t>/api/health</w:t>
      </w:r>
      <w:r>
        <w:t>).</w:t>
      </w:r>
    </w:p>
    <w:p w14:paraId="20846841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>Suivez l’état des tâches puis consultez le statut de mise à jour (</w:t>
      </w:r>
      <w:r>
        <w:rPr>
          <w:rFonts w:ascii="Consolas" w:eastAsia="Consolas" w:hAnsi="Consolas" w:cs="Consolas"/>
          <w:color w:val="B91C1C"/>
          <w:sz w:val="19"/>
          <w:szCs w:val="19"/>
        </w:rPr>
        <w:t>UpdateStatus</w:t>
      </w:r>
      <w:r>
        <w:t>) du service.</w:t>
      </w:r>
    </w:p>
    <w:p w14:paraId="12A05C15" w14:textId="77777777" w:rsidR="00B51A59" w:rsidRDefault="00000000">
      <w:pPr>
        <w:pStyle w:val="Heading2"/>
      </w:pPr>
      <w:r>
        <w:t>5.4 Maintenance d’un nœud</w:t>
      </w:r>
    </w:p>
    <w:p w14:paraId="2CF95CA2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Passez </w:t>
      </w:r>
      <w:r>
        <w:rPr>
          <w:b/>
          <w:bCs/>
        </w:rPr>
        <w:t>VM2</w:t>
      </w:r>
      <w:r>
        <w:t xml:space="preserve"> en mode </w:t>
      </w:r>
      <w:r>
        <w:rPr>
          <w:b/>
          <w:bCs/>
        </w:rPr>
        <w:t>drain</w:t>
      </w:r>
      <w:r>
        <w:t xml:space="preserve"> et observez où tournent les tâches.</w:t>
      </w:r>
    </w:p>
    <w:p w14:paraId="756385DF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Repassez VM2 en mode </w:t>
      </w:r>
      <w:r>
        <w:rPr>
          <w:b/>
          <w:bCs/>
        </w:rPr>
        <w:t>active</w:t>
      </w:r>
      <w:r>
        <w:t xml:space="preserve"> et observez à nouveau.</w:t>
      </w:r>
    </w:p>
    <w:p w14:paraId="06139FBF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>Forcez la redistribution des tâches du backend.</w:t>
      </w:r>
    </w:p>
    <w:p w14:paraId="39E40CDF" w14:textId="77777777" w:rsidR="00B51A59" w:rsidRDefault="00000000">
      <w:pPr>
        <w:pStyle w:val="Heading2"/>
      </w:pPr>
      <w:r>
        <w:t>5.5 Panne d’un nœud</w:t>
      </w:r>
    </w:p>
    <w:p w14:paraId="7CCEA079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Sur </w:t>
      </w:r>
      <w:r>
        <w:rPr>
          <w:b/>
          <w:bCs/>
        </w:rPr>
        <w:t>VM2</w:t>
      </w:r>
      <w:r>
        <w:t>, arrêtez le service Docker pour simuler une panne.</w:t>
      </w:r>
    </w:p>
    <w:p w14:paraId="1DEF3D84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 xml:space="preserve">Sur </w:t>
      </w:r>
      <w:r>
        <w:rPr>
          <w:b/>
          <w:bCs/>
        </w:rPr>
        <w:t>VM1</w:t>
      </w:r>
      <w:r>
        <w:t>, observez pendant environ une minute l’état des nœuds et des tâches.</w:t>
      </w:r>
    </w:p>
    <w:p w14:paraId="7E17B8A8" w14:textId="77777777" w:rsidR="00B51A59" w:rsidRDefault="00000000">
      <w:pPr>
        <w:pStyle w:val="ListParagraph"/>
        <w:numPr>
          <w:ilvl w:val="0"/>
          <w:numId w:val="2"/>
        </w:numPr>
        <w:spacing w:after="60"/>
      </w:pPr>
      <w:r>
        <w:t>Redémarrez Docker sur VM2.</w:t>
      </w:r>
    </w:p>
    <w:p w14:paraId="6F13FEB6" w14:textId="77777777" w:rsidR="00B51A59" w:rsidRDefault="00000000">
      <w:pPr>
        <w:pStyle w:val="Heading2"/>
      </w:pPr>
      <w:r>
        <w:t>5.6 Nettoyage</w:t>
      </w:r>
    </w:p>
    <w:p w14:paraId="2F6CB599" w14:textId="7B93087A" w:rsidR="00B51A59" w:rsidRDefault="00000000" w:rsidP="00F92E7C">
      <w:pPr>
        <w:spacing w:after="120"/>
      </w:pPr>
      <w:r>
        <w:t>Supprimez la stack et les secrets, faites quitter le cluster aux deux nœuds, puis déconnectez-vous de Docker Hub sur VM1.</w:t>
      </w:r>
    </w:p>
    <w:sectPr w:rsidR="00B51A59">
      <w:headerReference w:type="default" r:id="rId10"/>
      <w:footerReference w:type="default" r:id="rId11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D1B81B8" w14:textId="77777777" w:rsidR="00DB40FE" w:rsidRDefault="00DB40FE">
      <w:r>
        <w:separator/>
      </w:r>
    </w:p>
  </w:endnote>
  <w:endnote w:type="continuationSeparator" w:id="0">
    <w:p w14:paraId="5B38CF5B" w14:textId="77777777" w:rsidR="00DB40FE" w:rsidRDefault="00DB40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431642" w14:textId="77777777" w:rsidR="00B51A59" w:rsidRDefault="00000000">
    <w:pPr>
      <w:jc w:val="center"/>
    </w:pP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PAGE</w:instrText>
    </w:r>
    <w:r>
      <w:rPr>
        <w:color w:val="9CA3AF"/>
        <w:sz w:val="16"/>
        <w:szCs w:val="16"/>
      </w:rPr>
      <w:fldChar w:fldCharType="separate"/>
    </w:r>
    <w:r w:rsidR="00F92E7C">
      <w:rPr>
        <w:noProof/>
        <w:color w:val="9CA3AF"/>
        <w:sz w:val="16"/>
        <w:szCs w:val="16"/>
      </w:rPr>
      <w:t>1</w:t>
    </w:r>
    <w:r>
      <w:rPr>
        <w:color w:val="9CA3AF"/>
        <w:sz w:val="16"/>
        <w:szCs w:val="16"/>
      </w:rPr>
      <w:fldChar w:fldCharType="end"/>
    </w:r>
    <w:r>
      <w:rPr>
        <w:color w:val="9CA3AF"/>
        <w:sz w:val="16"/>
        <w:szCs w:val="16"/>
      </w:rPr>
      <w:t xml:space="preserve"> </w:t>
    </w:r>
    <w:r>
      <w:rPr>
        <w:color w:val="9CA3AF"/>
        <w:sz w:val="16"/>
        <w:szCs w:val="16"/>
      </w:rPr>
      <w:t xml:space="preserve">/ </w:t>
    </w:r>
    <w:r>
      <w:rPr>
        <w:color w:val="9CA3AF"/>
        <w:sz w:val="16"/>
        <w:szCs w:val="16"/>
      </w:rPr>
      <w:fldChar w:fldCharType="begin"/>
    </w:r>
    <w:r>
      <w:rPr>
        <w:color w:val="9CA3AF"/>
        <w:sz w:val="16"/>
        <w:szCs w:val="16"/>
      </w:rPr>
      <w:instrText>NUMPAGES</w:instrText>
    </w:r>
    <w:r>
      <w:rPr>
        <w:color w:val="9CA3AF"/>
        <w:sz w:val="16"/>
        <w:szCs w:val="16"/>
      </w:rPr>
      <w:fldChar w:fldCharType="separate"/>
    </w:r>
    <w:r w:rsidR="00F92E7C">
      <w:rPr>
        <w:noProof/>
        <w:color w:val="9CA3AF"/>
        <w:sz w:val="16"/>
        <w:szCs w:val="16"/>
      </w:rPr>
      <w:t>2</w:t>
    </w:r>
    <w:r>
      <w:rPr>
        <w:color w:val="9CA3AF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3AE269" w14:textId="77777777" w:rsidR="00DB40FE" w:rsidRDefault="00DB40FE">
      <w:r>
        <w:separator/>
      </w:r>
    </w:p>
  </w:footnote>
  <w:footnote w:type="continuationSeparator" w:id="0">
    <w:p w14:paraId="26B1D74C" w14:textId="77777777" w:rsidR="00DB40FE" w:rsidRDefault="00DB40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CE86CAF" w14:textId="77777777" w:rsidR="00B51A59" w:rsidRDefault="00000000">
    <w:pPr>
      <w:jc w:val="right"/>
    </w:pPr>
    <w:r>
      <w:rPr>
        <w:color w:val="9CA3AF"/>
        <w:sz w:val="16"/>
        <w:szCs w:val="16"/>
      </w:rPr>
      <w:t>TP Docker — de Compose à Swarm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656B48"/>
    <w:multiLevelType w:val="hybridMultilevel"/>
    <w:tmpl w:val="DEDC60A4"/>
    <w:lvl w:ilvl="0" w:tplc="D4C4F5AC">
      <w:start w:val="1"/>
      <w:numFmt w:val="decimal"/>
      <w:lvlText w:val="%1."/>
      <w:lvlJc w:val="left"/>
      <w:pPr>
        <w:ind w:left="540" w:hanging="300"/>
      </w:pPr>
    </w:lvl>
    <w:lvl w:ilvl="1" w:tplc="90F0B552">
      <w:numFmt w:val="decimal"/>
      <w:lvlText w:val=""/>
      <w:lvlJc w:val="left"/>
    </w:lvl>
    <w:lvl w:ilvl="2" w:tplc="A8D697A8">
      <w:numFmt w:val="decimal"/>
      <w:lvlText w:val=""/>
      <w:lvlJc w:val="left"/>
    </w:lvl>
    <w:lvl w:ilvl="3" w:tplc="7806113A">
      <w:numFmt w:val="decimal"/>
      <w:lvlText w:val=""/>
      <w:lvlJc w:val="left"/>
    </w:lvl>
    <w:lvl w:ilvl="4" w:tplc="4F5E54C8">
      <w:numFmt w:val="decimal"/>
      <w:lvlText w:val=""/>
      <w:lvlJc w:val="left"/>
    </w:lvl>
    <w:lvl w:ilvl="5" w:tplc="D51067E2">
      <w:numFmt w:val="decimal"/>
      <w:lvlText w:val=""/>
      <w:lvlJc w:val="left"/>
    </w:lvl>
    <w:lvl w:ilvl="6" w:tplc="B7AA9F10">
      <w:numFmt w:val="decimal"/>
      <w:lvlText w:val=""/>
      <w:lvlJc w:val="left"/>
    </w:lvl>
    <w:lvl w:ilvl="7" w:tplc="C6E83A66">
      <w:numFmt w:val="decimal"/>
      <w:lvlText w:val=""/>
      <w:lvlJc w:val="left"/>
    </w:lvl>
    <w:lvl w:ilvl="8" w:tplc="D7AA4012">
      <w:numFmt w:val="decimal"/>
      <w:lvlText w:val=""/>
      <w:lvlJc w:val="left"/>
    </w:lvl>
  </w:abstractNum>
  <w:abstractNum w:abstractNumId="1" w15:restartNumberingAfterBreak="0">
    <w:nsid w:val="2092408C"/>
    <w:multiLevelType w:val="hybridMultilevel"/>
    <w:tmpl w:val="FE549288"/>
    <w:lvl w:ilvl="0" w:tplc="015098B4">
      <w:start w:val="1"/>
      <w:numFmt w:val="decimal"/>
      <w:lvlText w:val="%1."/>
      <w:lvlJc w:val="left"/>
      <w:pPr>
        <w:ind w:left="540" w:hanging="300"/>
      </w:pPr>
    </w:lvl>
    <w:lvl w:ilvl="1" w:tplc="B748E8F4">
      <w:numFmt w:val="decimal"/>
      <w:lvlText w:val=""/>
      <w:lvlJc w:val="left"/>
    </w:lvl>
    <w:lvl w:ilvl="2" w:tplc="9CA4E67C">
      <w:numFmt w:val="decimal"/>
      <w:lvlText w:val=""/>
      <w:lvlJc w:val="left"/>
    </w:lvl>
    <w:lvl w:ilvl="3" w:tplc="B4FE15CE">
      <w:numFmt w:val="decimal"/>
      <w:lvlText w:val=""/>
      <w:lvlJc w:val="left"/>
    </w:lvl>
    <w:lvl w:ilvl="4" w:tplc="DDD61B36">
      <w:numFmt w:val="decimal"/>
      <w:lvlText w:val=""/>
      <w:lvlJc w:val="left"/>
    </w:lvl>
    <w:lvl w:ilvl="5" w:tplc="53BA9E4C">
      <w:numFmt w:val="decimal"/>
      <w:lvlText w:val=""/>
      <w:lvlJc w:val="left"/>
    </w:lvl>
    <w:lvl w:ilvl="6" w:tplc="5A84E280">
      <w:numFmt w:val="decimal"/>
      <w:lvlText w:val=""/>
      <w:lvlJc w:val="left"/>
    </w:lvl>
    <w:lvl w:ilvl="7" w:tplc="F07A0884">
      <w:numFmt w:val="decimal"/>
      <w:lvlText w:val=""/>
      <w:lvlJc w:val="left"/>
    </w:lvl>
    <w:lvl w:ilvl="8" w:tplc="0AC8D91C">
      <w:numFmt w:val="decimal"/>
      <w:lvlText w:val=""/>
      <w:lvlJc w:val="left"/>
    </w:lvl>
  </w:abstractNum>
  <w:abstractNum w:abstractNumId="2" w15:restartNumberingAfterBreak="0">
    <w:nsid w:val="3B946C00"/>
    <w:multiLevelType w:val="hybridMultilevel"/>
    <w:tmpl w:val="0898EF58"/>
    <w:lvl w:ilvl="0" w:tplc="A710B51C">
      <w:start w:val="1"/>
      <w:numFmt w:val="bullet"/>
      <w:lvlText w:val="•"/>
      <w:lvlJc w:val="left"/>
      <w:pPr>
        <w:ind w:left="540" w:hanging="300"/>
      </w:pPr>
    </w:lvl>
    <w:lvl w:ilvl="1" w:tplc="86EECF28">
      <w:start w:val="1"/>
      <w:numFmt w:val="bullet"/>
      <w:lvlText w:val="◦"/>
      <w:lvlJc w:val="left"/>
      <w:pPr>
        <w:ind w:left="1000" w:hanging="300"/>
      </w:pPr>
    </w:lvl>
    <w:lvl w:ilvl="2" w:tplc="B866CB80">
      <w:numFmt w:val="decimal"/>
      <w:lvlText w:val=""/>
      <w:lvlJc w:val="left"/>
    </w:lvl>
    <w:lvl w:ilvl="3" w:tplc="990C0696">
      <w:numFmt w:val="decimal"/>
      <w:lvlText w:val=""/>
      <w:lvlJc w:val="left"/>
    </w:lvl>
    <w:lvl w:ilvl="4" w:tplc="1FD6A4C0">
      <w:numFmt w:val="decimal"/>
      <w:lvlText w:val=""/>
      <w:lvlJc w:val="left"/>
    </w:lvl>
    <w:lvl w:ilvl="5" w:tplc="0BFC461E">
      <w:numFmt w:val="decimal"/>
      <w:lvlText w:val=""/>
      <w:lvlJc w:val="left"/>
    </w:lvl>
    <w:lvl w:ilvl="6" w:tplc="3886CBC0">
      <w:numFmt w:val="decimal"/>
      <w:lvlText w:val=""/>
      <w:lvlJc w:val="left"/>
    </w:lvl>
    <w:lvl w:ilvl="7" w:tplc="0D40C104">
      <w:numFmt w:val="decimal"/>
      <w:lvlText w:val=""/>
      <w:lvlJc w:val="left"/>
    </w:lvl>
    <w:lvl w:ilvl="8" w:tplc="5D5E37DE">
      <w:numFmt w:val="decimal"/>
      <w:lvlText w:val=""/>
      <w:lvlJc w:val="left"/>
    </w:lvl>
  </w:abstractNum>
  <w:abstractNum w:abstractNumId="3" w15:restartNumberingAfterBreak="0">
    <w:nsid w:val="50A17F0C"/>
    <w:multiLevelType w:val="hybridMultilevel"/>
    <w:tmpl w:val="900C8B58"/>
    <w:lvl w:ilvl="0" w:tplc="41D8826C">
      <w:start w:val="1"/>
      <w:numFmt w:val="bullet"/>
      <w:lvlText w:val="●"/>
      <w:lvlJc w:val="left"/>
      <w:pPr>
        <w:ind w:left="720" w:hanging="360"/>
      </w:pPr>
    </w:lvl>
    <w:lvl w:ilvl="1" w:tplc="D6ECB48E">
      <w:start w:val="1"/>
      <w:numFmt w:val="bullet"/>
      <w:lvlText w:val="○"/>
      <w:lvlJc w:val="left"/>
      <w:pPr>
        <w:ind w:left="1440" w:hanging="360"/>
      </w:pPr>
    </w:lvl>
    <w:lvl w:ilvl="2" w:tplc="1FDC9A46">
      <w:start w:val="1"/>
      <w:numFmt w:val="bullet"/>
      <w:lvlText w:val="■"/>
      <w:lvlJc w:val="left"/>
      <w:pPr>
        <w:ind w:left="2160" w:hanging="360"/>
      </w:pPr>
    </w:lvl>
    <w:lvl w:ilvl="3" w:tplc="DC507F12">
      <w:start w:val="1"/>
      <w:numFmt w:val="bullet"/>
      <w:lvlText w:val="●"/>
      <w:lvlJc w:val="left"/>
      <w:pPr>
        <w:ind w:left="2880" w:hanging="360"/>
      </w:pPr>
    </w:lvl>
    <w:lvl w:ilvl="4" w:tplc="5A5E1CCE">
      <w:start w:val="1"/>
      <w:numFmt w:val="bullet"/>
      <w:lvlText w:val="○"/>
      <w:lvlJc w:val="left"/>
      <w:pPr>
        <w:ind w:left="3600" w:hanging="360"/>
      </w:pPr>
    </w:lvl>
    <w:lvl w:ilvl="5" w:tplc="93129E14">
      <w:start w:val="1"/>
      <w:numFmt w:val="bullet"/>
      <w:lvlText w:val="■"/>
      <w:lvlJc w:val="left"/>
      <w:pPr>
        <w:ind w:left="4320" w:hanging="360"/>
      </w:pPr>
    </w:lvl>
    <w:lvl w:ilvl="6" w:tplc="F8269240">
      <w:start w:val="1"/>
      <w:numFmt w:val="bullet"/>
      <w:lvlText w:val="●"/>
      <w:lvlJc w:val="left"/>
      <w:pPr>
        <w:ind w:left="5040" w:hanging="360"/>
      </w:pPr>
    </w:lvl>
    <w:lvl w:ilvl="7" w:tplc="1C6CD1C2">
      <w:start w:val="1"/>
      <w:numFmt w:val="bullet"/>
      <w:lvlText w:val="●"/>
      <w:lvlJc w:val="left"/>
      <w:pPr>
        <w:ind w:left="5760" w:hanging="360"/>
      </w:pPr>
    </w:lvl>
    <w:lvl w:ilvl="8" w:tplc="79C64226">
      <w:start w:val="1"/>
      <w:numFmt w:val="bullet"/>
      <w:lvlText w:val="●"/>
      <w:lvlJc w:val="left"/>
      <w:pPr>
        <w:ind w:left="6480" w:hanging="360"/>
      </w:pPr>
    </w:lvl>
  </w:abstractNum>
  <w:num w:numId="1" w16cid:durableId="269704425">
    <w:abstractNumId w:val="3"/>
    <w:lvlOverride w:ilvl="0">
      <w:startOverride w:val="1"/>
    </w:lvlOverride>
  </w:num>
  <w:num w:numId="2" w16cid:durableId="135143777">
    <w:abstractNumId w:val="2"/>
    <w:lvlOverride w:ilvl="0">
      <w:startOverride w:val="1"/>
    </w:lvlOverride>
  </w:num>
  <w:num w:numId="3" w16cid:durableId="1735660215">
    <w:abstractNumId w:val="0"/>
    <w:lvlOverride w:ilvl="0">
      <w:startOverride w:val="1"/>
    </w:lvlOverride>
  </w:num>
  <w:num w:numId="4" w16cid:durableId="118209123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3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A59"/>
    <w:rsid w:val="00066F38"/>
    <w:rsid w:val="00993062"/>
    <w:rsid w:val="00B51A59"/>
    <w:rsid w:val="00C022EC"/>
    <w:rsid w:val="00C92C0D"/>
    <w:rsid w:val="00DB40FE"/>
    <w:rsid w:val="00DF2613"/>
    <w:rsid w:val="00F92E7C"/>
    <w:rsid w:val="00FA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D248717"/>
  <w15:docId w15:val="{25BADF46-6F19-9C4A-94F3-8A5BE0512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M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8" w:space="4" w:color="2563EB"/>
      </w:pBdr>
      <w:spacing w:before="240" w:after="200"/>
      <w:outlineLvl w:val="0"/>
    </w:pPr>
    <w:rPr>
      <w:b/>
      <w:bCs/>
      <w:color w:val="1E3A8A"/>
      <w:sz w:val="34"/>
      <w:szCs w:val="34"/>
    </w:rPr>
  </w:style>
  <w:style w:type="paragraph" w:styleId="Heading2">
    <w:name w:val="heading 2"/>
    <w:uiPriority w:val="9"/>
    <w:unhideWhenUsed/>
    <w:qFormat/>
    <w:pPr>
      <w:keepNext/>
      <w:spacing w:before="280" w:after="120"/>
      <w:outlineLvl w:val="1"/>
    </w:pPr>
    <w:rPr>
      <w:b/>
      <w:bCs/>
      <w:color w:val="2563EB"/>
      <w:sz w:val="27"/>
      <w:szCs w:val="27"/>
    </w:rPr>
  </w:style>
  <w:style w:type="paragraph" w:styleId="Heading3">
    <w:name w:val="heading 3"/>
    <w:uiPriority w:val="9"/>
    <w:unhideWhenUsed/>
    <w:qFormat/>
    <w:pPr>
      <w:keepNext/>
      <w:spacing w:before="180" w:after="80"/>
      <w:outlineLvl w:val="2"/>
    </w:pPr>
    <w:rPr>
      <w:b/>
      <w:bCs/>
      <w:color w:val="374151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066F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adliaissam-edu/taskboard-2.gi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1888</Words>
  <Characters>10763</Characters>
  <Application>Microsoft Office Word</Application>
  <DocSecurity>0</DocSecurity>
  <Lines>89</Lines>
  <Paragraphs>25</Paragraphs>
  <ScaleCrop>false</ScaleCrop>
  <Company/>
  <LinksUpToDate>false</LinksUpToDate>
  <CharactersWithSpaces>12626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Docker — de Compose à Swarm</dc:title>
  <dc:creator>EPS LT</dc:creator>
  <cp:lastModifiedBy>aissam jadli</cp:lastModifiedBy>
  <cp:revision>5</cp:revision>
  <dcterms:created xsi:type="dcterms:W3CDTF">2026-10-12T06:33:00Z</dcterms:created>
  <dcterms:modified xsi:type="dcterms:W3CDTF">2026-10-12T07:04:00Z</dcterms:modified>
</cp:coreProperties>
</file>