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1"/>
        <w:rPr>
          <w:rFonts w:hint="eastAsia" w:ascii="微软雅黑" w:hAnsi="Times New Roman" w:eastAsia="微软雅黑" w:cs="微软雅黑"/>
          <w:b/>
          <w:bCs/>
          <w:color w:val="FFFFFF"/>
          <w:kern w:val="2"/>
          <w:sz w:val="32"/>
          <w:szCs w:val="32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32"/>
          <w:szCs w:val="32"/>
          <w:highlight w:val="darkCyan"/>
          <w:lang w:val="en-US" w:eastAsia="zh-CN" w:bidi="ar"/>
        </w:rPr>
        <w:t xml:space="preserve">Project 10 Restricting Smart Car                         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49475" cy="1170940"/>
            <wp:effectExtent l="0" t="0" r="3175" b="10160"/>
            <wp:docPr id="3" name="图片 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"/>
                    <pic:cNvPicPr>
                      <a:picLocks noChangeAspect="1"/>
                    </pic:cNvPicPr>
                  </pic:nvPicPr>
                  <pic:blipFill>
                    <a:blip r:embed="rId6"/>
                    <a:srcRect l="7042" t="21813" r="6826" b="31281"/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>1.Description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 </w:t>
      </w:r>
    </w:p>
    <w:p>
      <w:pP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</w:pPr>
      <w:bookmarkStart w:id="0" w:name="_Toc803"/>
      <w:r>
        <w:rPr>
          <w:rFonts w:hint="eastAsia" w:ascii="微软雅黑" w:hAnsi="微软雅黑" w:eastAsia="微软雅黑" w:cs="微软雅黑"/>
          <w:kern w:val="0"/>
          <w:sz w:val="28"/>
          <w:szCs w:val="28"/>
          <w:highlight w:val="none"/>
          <w:lang w:val="en-US" w:eastAsia="zh-CN"/>
        </w:rPr>
        <w:t>In this project, we look to combine the knowledge of a line tracking sensor and motor driver modules to make a restricting smart car.  In the experiment, we aim to use the line tracking sensor to detect whether there is a black line around the smart car, and then control the rotation of the two motors according to the detection results in a way that lock the smart car in a circle drawn in black line.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bookmarkEnd w:id="0"/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bookmarkStart w:id="1" w:name="_Toc5339"/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2.Flow Chart         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highlight w:val="none"/>
          <w:lang w:val="en-US" w:eastAsia="zh-CN"/>
        </w:rPr>
        <w:t xml:space="preserve">The specific logic of the </w:t>
      </w:r>
      <w:r>
        <w:rPr>
          <w:rFonts w:hint="eastAsia" w:ascii="微软雅黑" w:hAnsi="微软雅黑" w:eastAsia="微软雅黑" w:cs="微软雅黑"/>
          <w:kern w:val="0"/>
          <w:sz w:val="28"/>
          <w:szCs w:val="28"/>
          <w:highlight w:val="none"/>
          <w:lang w:val="en-US" w:eastAsia="zh-CN"/>
        </w:rPr>
        <w:t xml:space="preserve">restricting 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8"/>
          <w:highlight w:val="none"/>
          <w:lang w:val="en-US" w:eastAsia="zh-CN"/>
        </w:rPr>
        <w:t>4WD smart car is shown in the table.</w:t>
      </w:r>
    </w:p>
    <w:tbl>
      <w:tblPr>
        <w:tblStyle w:val="7"/>
        <w:tblW w:w="855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3000"/>
        <w:gridCol w:w="1224"/>
        <w:gridCol w:w="261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1713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 xml:space="preserve">Detection </w:t>
            </w:r>
          </w:p>
        </w:tc>
        <w:tc>
          <w:tcPr>
            <w:tcW w:w="3000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Line-tracking sensor in the middle</w:t>
            </w:r>
          </w:p>
        </w:tc>
        <w:tc>
          <w:tcPr>
            <w:tcW w:w="3843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Black line detected: in high level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713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843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White line detected: in low level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713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Line-tracking sensor on the left</w:t>
            </w:r>
          </w:p>
        </w:tc>
        <w:tc>
          <w:tcPr>
            <w:tcW w:w="3843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Black line detected: in high level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713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843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White line detected: in low level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713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Merge w:val="restart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Line-tracking sensor on the right</w:t>
            </w:r>
          </w:p>
        </w:tc>
        <w:tc>
          <w:tcPr>
            <w:tcW w:w="3843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Black line detected: in high level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1713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000" w:type="dxa"/>
            <w:vMerge w:val="continue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3843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White line detected: in low level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  <w:jc w:val="center"/>
        </w:trPr>
        <w:tc>
          <w:tcPr>
            <w:tcW w:w="5937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 xml:space="preserve">Condition 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 xml:space="preserve">Movement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  <w:jc w:val="center"/>
        </w:trPr>
        <w:tc>
          <w:tcPr>
            <w:tcW w:w="5937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right="0" w:hanging="280" w:hangingChars="100"/>
              <w:jc w:val="center"/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All the three line-tracking sensors don</w:t>
            </w:r>
            <w:r>
              <w:rPr>
                <w:rFonts w:hint="default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 xml:space="preserve">t detect black lines 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Move forward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0" w:hRule="atLeast"/>
          <w:jc w:val="center"/>
        </w:trPr>
        <w:tc>
          <w:tcPr>
            <w:tcW w:w="5937" w:type="dxa"/>
            <w:gridSpan w:val="3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10" w:right="0" w:hanging="280" w:hangingChars="100"/>
              <w:jc w:val="center"/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Any of the three line-tracking sensors detect black lines</w:t>
            </w:r>
          </w:p>
        </w:tc>
        <w:tc>
          <w:tcPr>
            <w:tcW w:w="2619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Step back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B050"/>
                <w:kern w:val="0"/>
                <w:sz w:val="28"/>
                <w:szCs w:val="28"/>
                <w:highlight w:val="none"/>
                <w:vertAlign w:val="baseline"/>
                <w:lang w:val="en-US" w:eastAsia="zh-CN"/>
              </w:rPr>
              <w:t>Then rotate left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none"/>
          <w:lang w:val="en-US" w:eastAsia="zh-CN"/>
        </w:rPr>
        <w:object>
          <v:shape id="_x0000_i1025" o:spt="75" alt="" type="#_x0000_t75" style="height:272.6pt;width:296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bookmarkEnd w:id="1"/>
    <w:p>
      <w:pPr>
        <w:numPr>
          <w:ilvl w:val="0"/>
          <w:numId w:val="0"/>
        </w:numPr>
        <w:ind w:leftChars="0"/>
        <w:outlineLvl w:val="1"/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 xml:space="preserve">3.Wiring Diagram 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</w:t>
      </w:r>
    </w:p>
    <w:p>
      <w:pPr>
        <w:pStyle w:val="2"/>
        <w:rPr>
          <w:rFonts w:hint="eastAsia" w:cs="Times New Roman"/>
          <w:lang w:val="en-US" w:eastAsia="zh-CN"/>
        </w:rPr>
      </w:pPr>
      <w:r>
        <w:drawing>
          <wp:inline distT="0" distB="0" distL="114300" distR="114300">
            <wp:extent cx="5920740" cy="3228975"/>
            <wp:effectExtent l="0" t="0" r="3810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color w:val="FF0000"/>
          <w:sz w:val="28"/>
          <w:szCs w:val="28"/>
          <w:lang w:val="en-US" w:eastAsia="zh-CN"/>
        </w:rPr>
        <w:t>G, V, S1, S2 and S3 of the line tracking sensor are connected to G（GND), V（VCC), D11, D7 and D8 of the sensor expansion board.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28"/>
          <w:szCs w:val="28"/>
          <w:lang w:val="en-US" w:eastAsia="zh-CN"/>
        </w:rPr>
        <w:t>The power is connected to the BAT port</w:t>
      </w:r>
    </w:p>
    <w:p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br w:type="page"/>
      </w: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bookmarkStart w:id="2" w:name="_Toc15549"/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>4.Test Code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    </w:t>
      </w:r>
    </w:p>
    <w:p>
      <w:pPr>
        <w:bidi w:val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You can drag blocks to edit. Blocks listed below are for your reference</w:t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162175" cy="109537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200275" cy="33623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200275" cy="17049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hd w:val="clear" w:fill="00B0F0"/>
      </w:pPr>
      <w:r>
        <w:drawing>
          <wp:inline distT="0" distB="0" distL="114300" distR="114300">
            <wp:extent cx="2705100" cy="809625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hd w:val="clear" w:fill="00B0F0"/>
      </w:pPr>
      <w:r>
        <w:drawing>
          <wp:inline distT="0" distB="0" distL="114300" distR="114300">
            <wp:extent cx="5191125" cy="168592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drawing>
          <wp:inline distT="0" distB="0" distL="114300" distR="114300">
            <wp:extent cx="2152650" cy="1228725"/>
            <wp:effectExtent l="0" t="0" r="0" b="952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hd w:val="clear" w:fill="00B0F0"/>
      </w:pPr>
      <w:r>
        <w:drawing>
          <wp:inline distT="0" distB="0" distL="114300" distR="114300">
            <wp:extent cx="4029075" cy="1076325"/>
            <wp:effectExtent l="0" t="0" r="9525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shd w:val="clear" w:fill="00B0F0"/>
      </w:pPr>
      <w:r>
        <w:drawing>
          <wp:inline distT="0" distB="0" distL="114300" distR="114300">
            <wp:extent cx="5305425" cy="1314450"/>
            <wp:effectExtent l="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88" w:lineRule="auto"/>
        <w:textAlignment w:val="center"/>
      </w:pPr>
    </w:p>
    <w:p>
      <w:pPr>
        <w:pStyle w:val="2"/>
        <w:widowControl w:val="0"/>
        <w:numPr>
          <w:ilvl w:val="0"/>
          <w:numId w:val="0"/>
        </w:numPr>
        <w:autoSpaceDE w:val="0"/>
        <w:autoSpaceDN w:val="0"/>
        <w:adjustRightInd w:val="0"/>
        <w:spacing w:after="0" w:line="288" w:lineRule="auto"/>
        <w:textAlignment w:val="center"/>
      </w:pPr>
    </w:p>
    <w:p>
      <w:pPr>
        <w:rPr>
          <w:rFonts w:hint="eastAsia" w:ascii="微软雅黑" w:hAnsi="微软雅黑" w:eastAsia="微软雅黑" w:cs="微软雅黑"/>
          <w:sz w:val="28"/>
          <w:szCs w:val="28"/>
          <w:highlight w:val="green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green"/>
          <w:lang w:val="en-US" w:eastAsia="zh-CN"/>
        </w:rPr>
        <w:br w:type="page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highlight w:val="green"/>
          <w:lang w:val="en-US" w:eastAsia="zh-CN"/>
        </w:rPr>
        <w:t>Complete Test Code</w:t>
      </w:r>
    </w:p>
    <w:p>
      <w:pPr>
        <w:pStyle w:val="2"/>
      </w:pPr>
      <w:r>
        <w:drawing>
          <wp:inline distT="0" distB="0" distL="114300" distR="114300">
            <wp:extent cx="6061710" cy="7136130"/>
            <wp:effectExtent l="0" t="0" r="1524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rcRect r="36049" b="-977"/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713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GoBack"/>
      <w:r>
        <w:drawing>
          <wp:inline distT="0" distB="0" distL="114300" distR="114300">
            <wp:extent cx="6185535" cy="4671695"/>
            <wp:effectExtent l="0" t="0" r="5715" b="1460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467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>
      <w:pPr>
        <w:pStyle w:val="2"/>
      </w:pPr>
    </w:p>
    <w:p>
      <w:pPr>
        <w:numPr>
          <w:ilvl w:val="0"/>
          <w:numId w:val="0"/>
        </w:numPr>
        <w:ind w:leftChars="0"/>
        <w:outlineLvl w:val="1"/>
        <w:rPr>
          <w:rFonts w:hint="default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</w:pPr>
      <w:r>
        <w:rPr>
          <w:rFonts w:hint="eastAsia" w:ascii="微软雅黑" w:hAnsi="Times New Roman" w:eastAsia="微软雅黑" w:cs="微软雅黑"/>
          <w:b/>
          <w:bCs/>
          <w:color w:val="FFFFFF"/>
          <w:kern w:val="2"/>
          <w:sz w:val="28"/>
          <w:szCs w:val="28"/>
          <w:highlight w:val="darkCyan"/>
          <w:lang w:val="en-US" w:eastAsia="zh-CN" w:bidi="ar"/>
        </w:rPr>
        <w:t>5.Test Result</w:t>
      </w:r>
      <w:r>
        <w:rPr>
          <w:rFonts w:hint="eastAsia" w:ascii="微软雅黑" w:hAnsi="Times New Roman" w:eastAsia="微软雅黑" w:cs="微软雅黑"/>
          <w:b w:val="0"/>
          <w:bCs w:val="0"/>
          <w:color w:val="FFFFFF"/>
          <w:kern w:val="2"/>
          <w:sz w:val="24"/>
          <w:szCs w:val="24"/>
          <w:highlight w:val="darkCyan"/>
          <w:lang w:val="en-US" w:eastAsia="zh-CN" w:bidi="ar"/>
        </w:rPr>
        <w:t xml:space="preserve">        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80" w:leftChars="-38" w:right="0" w:righ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>After successfully uploading the code to the V4.0 board, connect the wirings according to the wiring diagram, power on the external power then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 xml:space="preserve"> turn the DIP switch to ON. </w:t>
      </w:r>
      <w:r>
        <w:rPr>
          <w:rFonts w:hint="eastAsia" w:ascii="微软雅黑" w:hAnsi="微软雅黑" w:eastAsia="微软雅黑" w:cs="微软雅黑"/>
          <w:b w:val="0"/>
          <w:bCs w:val="0"/>
          <w:kern w:val="2"/>
          <w:sz w:val="28"/>
          <w:szCs w:val="28"/>
          <w:lang w:val="en-US" w:eastAsia="zh-CN" w:bidi="ar-SA"/>
        </w:rPr>
        <w:t xml:space="preserve">Put the smart car in the black circle, then </w:t>
      </w:r>
      <w:r>
        <w:rPr>
          <w:rFonts w:hint="eastAsia" w:ascii="微软雅黑" w:hAnsi="微软雅黑" w:eastAsia="微软雅黑" w:cs="微软雅黑"/>
          <w:color w:val="auto"/>
          <w:sz w:val="28"/>
          <w:szCs w:val="28"/>
          <w:lang w:val="en-US" w:eastAsia="zh-CN"/>
        </w:rPr>
        <w:t>it</w:t>
      </w:r>
      <w:r>
        <w:rPr>
          <w:rFonts w:hint="eastAsia" w:ascii="微软雅黑" w:hAnsi="微软雅黑" w:eastAsia="微软雅黑" w:cs="微软雅黑"/>
          <w:b w:val="0"/>
          <w:bCs/>
          <w:kern w:val="0"/>
          <w:sz w:val="28"/>
          <w:szCs w:val="28"/>
          <w:lang w:val="en-US" w:eastAsia="zh-CN" w:bidi="ar-SA"/>
        </w:rPr>
        <w:t xml:space="preserve"> will move solely in the circle.</w:t>
      </w:r>
    </w:p>
    <w:p>
      <w:pPr>
        <w:pStyle w:val="2"/>
        <w:rPr>
          <w:rFonts w:hint="eastAsia"/>
          <w:lang w:val="en-US" w:eastAsia="zh-CN"/>
        </w:rPr>
      </w:pPr>
    </w:p>
    <w:bookmarkEnd w:id="2"/>
    <w:p>
      <w:pPr>
        <w:pStyle w:val="2"/>
        <w:rPr>
          <w:rFonts w:hint="default" w:ascii="微软雅黑" w:hAnsi="微软雅黑" w:eastAsia="微软雅黑" w:cs="微软雅黑"/>
          <w:color w:val="auto"/>
          <w:sz w:val="21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 Sans MT">
    <w:panose1 w:val="020B0502020104020203"/>
    <w:charset w:val="00"/>
    <w:family w:val="decorative"/>
    <w:pitch w:val="default"/>
    <w:sig w:usb0="00000003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Style w:val="9"/>
        <w:rFonts w:hint="eastAsia" w:ascii="Gill Sans MT" w:hAnsi="Gill Sans MT"/>
        <w:sz w:val="28"/>
        <w:szCs w:val="28"/>
      </w:rPr>
      <w:fldChar w:fldCharType="begin"/>
    </w:r>
    <w:r>
      <w:rPr>
        <w:rStyle w:val="9"/>
        <w:rFonts w:hint="eastAsia" w:ascii="Gill Sans MT" w:hAnsi="Gill Sans MT"/>
        <w:sz w:val="28"/>
        <w:szCs w:val="28"/>
      </w:rPr>
      <w:instrText xml:space="preserve">HYPERLINK "http://www.keyestudio.com"</w:instrText>
    </w:r>
    <w:r>
      <w:rPr>
        <w:rStyle w:val="9"/>
        <w:rFonts w:hint="eastAsia" w:ascii="Gill Sans MT" w:hAnsi="Gill Sans MT"/>
        <w:sz w:val="28"/>
        <w:szCs w:val="28"/>
      </w:rPr>
      <w:fldChar w:fldCharType="separate"/>
    </w:r>
    <w:r>
      <w:rPr>
        <w:rStyle w:val="9"/>
        <w:rFonts w:hint="eastAsia" w:ascii="Gill Sans MT" w:hAnsi="Gill Sans MT"/>
        <w:sz w:val="28"/>
        <w:szCs w:val="28"/>
      </w:rPr>
      <w:t>www.keyestudio.c</w:t>
    </w:r>
    <w:r>
      <w:rPr>
        <w:rStyle w:val="9"/>
        <w:rFonts w:hint="eastAsia" w:ascii="Gill Sans MT" w:hAnsi="Gill Sans MT"/>
        <w:sz w:val="28"/>
        <w:szCs w:val="28"/>
        <w:lang w:val="en-US" w:eastAsia="zh-CN"/>
      </w:rPr>
      <w:t>om</w:t>
    </w:r>
    <w:r>
      <w:rPr>
        <w:rFonts w:hint="default"/>
        <w:lang w:val="en-US" w:eastAsia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623"/>
        <w:tab w:val="clear" w:pos="4153"/>
      </w:tabs>
      <w:jc w:val="center"/>
    </w:pPr>
    <w:r>
      <w:rPr>
        <w:rFonts w:ascii="Arial" w:hAnsi="Arial" w:eastAsia="Arial"/>
        <w:sz w:val="48"/>
        <w:szCs w:val="48"/>
      </w:rPr>
      <w:t>key</w:t>
    </w:r>
    <w:r>
      <w:rPr>
        <w:rFonts w:hint="eastAsia" w:ascii="Arial" w:hAnsi="Arial" w:eastAsia="宋体"/>
        <w:sz w:val="48"/>
        <w:szCs w:val="48"/>
        <w:lang w:val="en-US" w:eastAsia="zh-CN"/>
      </w:rPr>
      <w:t>e</w:t>
    </w:r>
    <w:r>
      <w:rPr>
        <w:rFonts w:ascii="Arial" w:hAnsi="Arial" w:eastAsia="Arial"/>
        <w:sz w:val="48"/>
        <w:szCs w:val="48"/>
      </w:rPr>
      <w:t>studio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5A735A"/>
    <w:multiLevelType w:val="singleLevel"/>
    <w:tmpl w:val="C25A735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zMmVkYzc3YjA0NzFiNThiYjZjZTU5N2ExMzdmYTcifQ=="/>
  </w:docVars>
  <w:rsids>
    <w:rsidRoot w:val="00000000"/>
    <w:rsid w:val="01CD7717"/>
    <w:rsid w:val="021341AA"/>
    <w:rsid w:val="034222D3"/>
    <w:rsid w:val="06AC7DC6"/>
    <w:rsid w:val="0D857D5E"/>
    <w:rsid w:val="105A7E13"/>
    <w:rsid w:val="15261685"/>
    <w:rsid w:val="2BFF6289"/>
    <w:rsid w:val="330632FB"/>
    <w:rsid w:val="3EE96C9D"/>
    <w:rsid w:val="4224119B"/>
    <w:rsid w:val="43B44461"/>
    <w:rsid w:val="460E1007"/>
    <w:rsid w:val="50794274"/>
    <w:rsid w:val="54D51C19"/>
    <w:rsid w:val="5A1232F8"/>
    <w:rsid w:val="5A41082A"/>
    <w:rsid w:val="611B436B"/>
    <w:rsid w:val="6A9C3299"/>
    <w:rsid w:val="6C0F0D55"/>
    <w:rsid w:val="70B15DCB"/>
    <w:rsid w:val="75360DEB"/>
    <w:rsid w:val="79C9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qFormat/>
    <w:uiPriority w:val="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eastAsia="MinionPro-Regular" w:cs="Times New Roman"/>
      <w:color w:val="000000"/>
      <w:sz w:val="24"/>
      <w:szCs w:val="20"/>
      <w:lang w:val="en-GB" w:eastAsia="en-GB" w:bidi="ar-SA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nhideWhenUsed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283</Words>
  <Characters>1307</Characters>
  <Lines>0</Lines>
  <Paragraphs>0</Paragraphs>
  <TotalTime>0</TotalTime>
  <ScaleCrop>false</ScaleCrop>
  <LinksUpToDate>false</LinksUpToDate>
  <CharactersWithSpaces>1917</CharactersWithSpaces>
  <Application>WPS Office_11.1.0.13020_F1E327BC-269C-435d-A152-05C5408002CA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2022-07-19T09:03:00Z</dcterms:created>
  <dc:creator>Administrator</dc:creator>
  <cp:lastModifiedBy>Administrator</cp:lastModifiedBy>
  <dcterms:modified xsi:type="dcterms:W3CDTF">2023-02-28T09:06:07Z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2052-11.1.0.13020</vt:lpwstr>
  </property>
  <property fmtid="{D5CDD505-2E9C-101B-9397-08002B2CF9AE}" pid="3" name="ICV">
    <vt:lpwstr>0FE8A390580843AE9D61BA4FCA5F0780</vt:lpwstr>
  </property>
</Properties>
</file>