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0C" w:rsidRPr="00CD5E0C" w:rsidRDefault="00CD5E0C" w:rsidP="00CD5E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AE/</w:t>
      </w:r>
      <w:r w:rsidRPr="00CD5E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 6760: Acoustics I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CD5E0C" w:rsidRPr="00CD5E0C" w:rsidTr="00CD5E0C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CD5E0C" w:rsidRPr="00CD5E0C" w:rsidTr="00CD5E0C">
        <w:trPr>
          <w:tblCellSpacing w:w="15" w:type="dxa"/>
        </w:trPr>
        <w:tc>
          <w:tcPr>
            <w:tcW w:w="0" w:type="auto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Math 2403 or MATH 2413 or MATH 24X3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equivalent</w:t>
            </w:r>
          </w:p>
        </w:tc>
      </w:tr>
      <w:tr w:rsidR="00CD5E0C" w:rsidRPr="00CD5E0C" w:rsidTr="00CD5E0C">
        <w:trPr>
          <w:tblCellSpacing w:w="15" w:type="dxa"/>
        </w:trPr>
        <w:tc>
          <w:tcPr>
            <w:tcW w:w="0" w:type="auto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Fundamental principles governing the generation, propagation, reflection, and transmission of sound waves in fluids. </w:t>
            </w:r>
          </w:p>
        </w:tc>
      </w:tr>
      <w:tr w:rsidR="00CD5E0C" w:rsidRPr="00CD5E0C" w:rsidTr="00CD5E0C">
        <w:trPr>
          <w:tblCellSpacing w:w="15" w:type="dxa"/>
        </w:trPr>
        <w:tc>
          <w:tcPr>
            <w:tcW w:w="0" w:type="auto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Allan D. Pierce, </w:t>
            </w:r>
            <w:r w:rsidRPr="00CD5E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Acoustics: Introduction to Physical Principles and Applications</w:t>
            </w: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, 1st Edition, Springer-</w:t>
            </w:r>
            <w:proofErr w:type="spellStart"/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Verlag</w:t>
            </w:r>
            <w:proofErr w:type="spellEnd"/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, 1989 (an Acoustical Society publication).</w:t>
            </w:r>
          </w:p>
        </w:tc>
      </w:tr>
      <w:tr w:rsidR="00CD5E0C" w:rsidRPr="00CD5E0C" w:rsidTr="00CD5E0C">
        <w:trPr>
          <w:tblCellSpacing w:w="15" w:type="dxa"/>
        </w:trPr>
        <w:tc>
          <w:tcPr>
            <w:tcW w:w="0" w:type="auto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The goal of this course is to expose students to an in-depth understanding of the fundamental principles governing the generation, propagation, reflection, and transmission of sound waves in fluids.</w:t>
            </w:r>
          </w:p>
        </w:tc>
      </w:tr>
      <w:tr w:rsidR="00CD5E0C" w:rsidRPr="00CD5E0C" w:rsidTr="00CD5E0C">
        <w:trPr>
          <w:tblCellSpacing w:w="15" w:type="dxa"/>
        </w:trPr>
        <w:tc>
          <w:tcPr>
            <w:tcW w:w="0" w:type="auto"/>
            <w:hideMark/>
          </w:tcPr>
          <w:p w:rsidR="00CD5E0C" w:rsidRPr="00CD5E0C" w:rsidRDefault="00CD5E0C" w:rsidP="00CD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Governing equations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Sound speed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Energy, intensity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Coherent and incoherent sound sources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Acoustic power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Plane, spherical sound waves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Spectral analysis, decibels, frequency weighting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Reflection and Transmission of sound waves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Acoustic impedance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reflection/transmission between two fluids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reflection at an impedance boundary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standing wave tube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radiation from a vibrating infinite plate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through a wall, a layer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Ideal sources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pulsating sphere, translating sphere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monopoles, dipoles, quadrupoles</w:t>
            </w:r>
          </w:p>
          <w:p w:rsidR="00CD5E0C" w:rsidRPr="00CD5E0C" w:rsidRDefault="00CD5E0C" w:rsidP="00CD5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E0C">
              <w:rPr>
                <w:rFonts w:ascii="Times New Roman" w:eastAsia="Times New Roman" w:hAnsi="Times New Roman" w:cs="Times New Roman"/>
                <w:sz w:val="24"/>
                <w:szCs w:val="24"/>
              </w:rPr>
              <w:t>multipole expansions, spherical harmonics</w:t>
            </w:r>
          </w:p>
        </w:tc>
      </w:tr>
    </w:tbl>
    <w:p w:rsidR="009B7917" w:rsidRDefault="00800406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E68"/>
    <w:multiLevelType w:val="multilevel"/>
    <w:tmpl w:val="3DA2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0C"/>
    <w:rsid w:val="00041545"/>
    <w:rsid w:val="00800406"/>
    <w:rsid w:val="00CD5E0C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F2F56-CF47-41AC-89ED-CAA5449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5E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2017-07-27T12:22:00Z</dcterms:created>
  <dcterms:modified xsi:type="dcterms:W3CDTF">2017-07-27T12:22:00Z</dcterms:modified>
</cp:coreProperties>
</file>