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BDCC3" w14:textId="54E119B0" w:rsidR="00F959C9" w:rsidRPr="001C443C" w:rsidRDefault="00F959C9" w:rsidP="007424A0">
      <w:pPr>
        <w:kinsoku w:val="0"/>
        <w:overflowPunct w:val="0"/>
        <w:ind w:right="126"/>
        <w:jc w:val="both"/>
        <w:rPr>
          <w:rFonts w:ascii="Avenir Light" w:hAnsi="Avenir Light" w:cs="Arial"/>
          <w:b/>
          <w:bCs/>
          <w:color w:val="231F20"/>
          <w:sz w:val="20"/>
          <w:szCs w:val="20"/>
        </w:rPr>
      </w:pPr>
      <w:bookmarkStart w:id="0" w:name="_GoBack"/>
      <w:bookmarkEnd w:id="0"/>
      <w:r w:rsidRPr="001C443C">
        <w:rPr>
          <w:rFonts w:ascii="Avenir Light" w:hAnsi="Avenir Light" w:cs="Arial"/>
          <w:b/>
          <w:bCs/>
          <w:color w:val="231F20"/>
          <w:sz w:val="20"/>
          <w:szCs w:val="20"/>
        </w:rPr>
        <w:t xml:space="preserve">School of Architecture | Georgia Tech | </w:t>
      </w:r>
      <w:r w:rsidR="004C5CE6">
        <w:rPr>
          <w:rFonts w:ascii="Avenir Light" w:hAnsi="Avenir Light" w:cs="Arial"/>
          <w:b/>
          <w:bCs/>
          <w:color w:val="000000" w:themeColor="text1"/>
          <w:sz w:val="20"/>
          <w:szCs w:val="20"/>
        </w:rPr>
        <w:t>Spring</w:t>
      </w:r>
      <w:r w:rsidR="00060EA2" w:rsidRPr="003168B0">
        <w:rPr>
          <w:rFonts w:ascii="Avenir Light" w:hAnsi="Avenir Light" w:cs="Arial"/>
          <w:b/>
          <w:bCs/>
          <w:color w:val="000000" w:themeColor="text1"/>
          <w:sz w:val="20"/>
          <w:szCs w:val="20"/>
        </w:rPr>
        <w:t xml:space="preserve"> </w:t>
      </w:r>
      <w:r w:rsidR="00060EA2">
        <w:rPr>
          <w:rFonts w:ascii="Avenir Light" w:hAnsi="Avenir Light" w:cs="Arial"/>
          <w:b/>
          <w:bCs/>
          <w:color w:val="00B050"/>
          <w:sz w:val="20"/>
          <w:szCs w:val="20"/>
        </w:rPr>
        <w:t>20xx</w:t>
      </w:r>
    </w:p>
    <w:p w14:paraId="6046C226" w14:textId="69C0A4D8" w:rsidR="002723F9" w:rsidRPr="003168B0" w:rsidRDefault="00C875DD" w:rsidP="00E54B48">
      <w:pPr>
        <w:kinsoku w:val="0"/>
        <w:overflowPunct w:val="0"/>
        <w:ind w:right="126"/>
        <w:jc w:val="both"/>
        <w:rPr>
          <w:rFonts w:ascii="Avenir Light" w:hAnsi="Avenir Light" w:cs="Arial"/>
          <w:bCs/>
          <w:color w:val="000000" w:themeColor="text1"/>
          <w:sz w:val="20"/>
          <w:szCs w:val="20"/>
        </w:rPr>
      </w:pPr>
      <w:r w:rsidRPr="001C443C">
        <w:rPr>
          <w:rFonts w:ascii="Avenir Light" w:hAnsi="Avenir Light" w:cs="Arial"/>
          <w:bCs/>
          <w:color w:val="231F20"/>
          <w:sz w:val="20"/>
          <w:szCs w:val="20"/>
        </w:rPr>
        <w:t xml:space="preserve">ARCH </w:t>
      </w:r>
      <w:r w:rsidR="00FA01A1">
        <w:rPr>
          <w:rFonts w:ascii="Avenir Light" w:hAnsi="Avenir Light" w:cs="Arial"/>
          <w:bCs/>
          <w:color w:val="000000" w:themeColor="text1"/>
          <w:sz w:val="20"/>
          <w:szCs w:val="20"/>
        </w:rPr>
        <w:t>1017</w:t>
      </w:r>
      <w:r w:rsidR="00E54B48" w:rsidRPr="003168B0">
        <w:rPr>
          <w:rFonts w:ascii="Avenir Light" w:hAnsi="Avenir Light" w:cs="Arial"/>
          <w:bCs/>
          <w:color w:val="000000" w:themeColor="text1"/>
          <w:sz w:val="20"/>
          <w:szCs w:val="20"/>
        </w:rPr>
        <w:t xml:space="preserve">: </w:t>
      </w:r>
      <w:r w:rsidR="001A7156">
        <w:rPr>
          <w:rFonts w:ascii="Avenir Light" w:hAnsi="Avenir Light" w:cs="Arial"/>
          <w:bCs/>
          <w:color w:val="000000" w:themeColor="text1"/>
          <w:sz w:val="20"/>
          <w:szCs w:val="20"/>
        </w:rPr>
        <w:t>Architecture</w:t>
      </w:r>
      <w:r w:rsidR="00FA01A1">
        <w:rPr>
          <w:rFonts w:ascii="Avenir Light" w:hAnsi="Avenir Light" w:cs="Arial"/>
          <w:bCs/>
          <w:color w:val="000000" w:themeColor="text1"/>
          <w:sz w:val="20"/>
          <w:szCs w:val="20"/>
        </w:rPr>
        <w:t xml:space="preserve"> </w:t>
      </w:r>
      <w:r w:rsidR="0011255E">
        <w:rPr>
          <w:rFonts w:ascii="Avenir Light" w:hAnsi="Avenir Light" w:cs="Arial"/>
          <w:bCs/>
          <w:color w:val="000000" w:themeColor="text1"/>
          <w:sz w:val="20"/>
          <w:szCs w:val="20"/>
        </w:rPr>
        <w:t>Studio I</w:t>
      </w:r>
      <w:r w:rsidR="002723F9" w:rsidRPr="003168B0">
        <w:rPr>
          <w:rFonts w:ascii="Avenir Light" w:hAnsi="Avenir Light" w:cs="Arial"/>
          <w:bCs/>
          <w:color w:val="000000" w:themeColor="text1"/>
          <w:sz w:val="20"/>
          <w:szCs w:val="20"/>
        </w:rPr>
        <w:t xml:space="preserve"> (</w:t>
      </w:r>
      <w:r w:rsidR="00FA01A1">
        <w:rPr>
          <w:rFonts w:ascii="Avenir Light" w:hAnsi="Avenir Light" w:cs="Arial"/>
          <w:bCs/>
          <w:color w:val="000000" w:themeColor="text1"/>
          <w:sz w:val="20"/>
          <w:szCs w:val="20"/>
        </w:rPr>
        <w:t>5</w:t>
      </w:r>
      <w:r w:rsidRPr="003168B0">
        <w:rPr>
          <w:rFonts w:ascii="Avenir Light" w:hAnsi="Avenir Light" w:cs="Arial"/>
          <w:bCs/>
          <w:color w:val="000000" w:themeColor="text1"/>
          <w:sz w:val="20"/>
          <w:szCs w:val="20"/>
        </w:rPr>
        <w:t xml:space="preserve"> </w:t>
      </w:r>
      <w:r w:rsidR="007562BC" w:rsidRPr="003168B0">
        <w:rPr>
          <w:rFonts w:ascii="Avenir Light" w:hAnsi="Avenir Light" w:cs="Arial"/>
          <w:bCs/>
          <w:color w:val="000000" w:themeColor="text1"/>
          <w:sz w:val="20"/>
          <w:szCs w:val="20"/>
        </w:rPr>
        <w:t>credits)</w:t>
      </w:r>
    </w:p>
    <w:p w14:paraId="159303D9" w14:textId="77777777" w:rsidR="002723F9" w:rsidRPr="003168B0" w:rsidRDefault="002723F9" w:rsidP="007424A0">
      <w:pPr>
        <w:pStyle w:val="Default"/>
        <w:ind w:right="126"/>
        <w:rPr>
          <w:rFonts w:ascii="Avenir Light" w:hAnsi="Avenir Light" w:cs="Arial"/>
          <w:color w:val="000000" w:themeColor="text1"/>
          <w:sz w:val="20"/>
          <w:szCs w:val="20"/>
        </w:rPr>
      </w:pPr>
    </w:p>
    <w:p w14:paraId="44075FB8" w14:textId="2F97F3C4" w:rsidR="002723F9" w:rsidRPr="003168B0" w:rsidRDefault="002723F9" w:rsidP="007424A0">
      <w:pPr>
        <w:pStyle w:val="Default"/>
        <w:ind w:right="126"/>
        <w:rPr>
          <w:rFonts w:ascii="Avenir Light" w:hAnsi="Avenir Light" w:cs="Arial"/>
          <w:color w:val="000000" w:themeColor="text1"/>
          <w:sz w:val="20"/>
          <w:szCs w:val="20"/>
        </w:rPr>
      </w:pPr>
      <w:r w:rsidRPr="003168B0">
        <w:rPr>
          <w:rFonts w:ascii="Avenir Light" w:hAnsi="Avenir Light" w:cs="Arial"/>
          <w:bCs/>
          <w:color w:val="000000" w:themeColor="text1"/>
          <w:sz w:val="20"/>
          <w:szCs w:val="20"/>
        </w:rPr>
        <w:t>Credit Hours</w:t>
      </w:r>
      <w:r w:rsidRPr="003168B0">
        <w:rPr>
          <w:rFonts w:ascii="Avenir Light" w:hAnsi="Avenir Light" w:cs="Arial"/>
          <w:color w:val="000000" w:themeColor="text1"/>
          <w:sz w:val="20"/>
          <w:szCs w:val="20"/>
        </w:rPr>
        <w:t xml:space="preserve">: </w:t>
      </w:r>
      <w:r w:rsidRPr="003168B0">
        <w:rPr>
          <w:rFonts w:ascii="Avenir Light" w:hAnsi="Avenir Light" w:cs="Arial"/>
          <w:color w:val="000000" w:themeColor="text1"/>
          <w:sz w:val="20"/>
          <w:szCs w:val="20"/>
        </w:rPr>
        <w:tab/>
      </w:r>
      <w:r w:rsidRPr="003168B0">
        <w:rPr>
          <w:rFonts w:ascii="Avenir Light" w:hAnsi="Avenir Light" w:cs="Arial"/>
          <w:color w:val="000000" w:themeColor="text1"/>
          <w:sz w:val="20"/>
          <w:szCs w:val="20"/>
        </w:rPr>
        <w:tab/>
      </w:r>
      <w:r w:rsidRPr="003168B0">
        <w:rPr>
          <w:rFonts w:ascii="Avenir Light" w:hAnsi="Avenir Light" w:cs="Arial"/>
          <w:color w:val="000000" w:themeColor="text1"/>
          <w:sz w:val="20"/>
          <w:szCs w:val="20"/>
        </w:rPr>
        <w:tab/>
      </w:r>
      <w:r w:rsidR="00FA01A1">
        <w:rPr>
          <w:rFonts w:ascii="Avenir Light" w:hAnsi="Avenir Light" w:cs="Arial"/>
          <w:color w:val="000000" w:themeColor="text1"/>
          <w:sz w:val="20"/>
          <w:szCs w:val="20"/>
        </w:rPr>
        <w:t>5</w:t>
      </w:r>
      <w:r w:rsidRPr="003168B0">
        <w:rPr>
          <w:rFonts w:ascii="Avenir Light" w:hAnsi="Avenir Light" w:cs="Arial"/>
          <w:color w:val="000000" w:themeColor="text1"/>
          <w:sz w:val="20"/>
          <w:szCs w:val="20"/>
        </w:rPr>
        <w:t xml:space="preserve"> credits </w:t>
      </w:r>
      <w:r w:rsidR="00FA01A1">
        <w:rPr>
          <w:rFonts w:ascii="Avenir Light" w:hAnsi="Avenir Light" w:cs="Arial"/>
          <w:color w:val="000000" w:themeColor="text1"/>
          <w:sz w:val="20"/>
          <w:szCs w:val="20"/>
        </w:rPr>
        <w:t>(10</w:t>
      </w:r>
      <w:r w:rsidR="00E54B48" w:rsidRPr="003168B0">
        <w:rPr>
          <w:rFonts w:ascii="Avenir Light" w:hAnsi="Avenir Light" w:cs="Arial"/>
          <w:color w:val="000000" w:themeColor="text1"/>
          <w:sz w:val="20"/>
          <w:szCs w:val="20"/>
        </w:rPr>
        <w:t xml:space="preserve"> contact hours)</w:t>
      </w:r>
    </w:p>
    <w:p w14:paraId="44AD1C8D" w14:textId="4F7E1582" w:rsidR="002723F9" w:rsidRPr="003168B0" w:rsidRDefault="002723F9" w:rsidP="007424A0">
      <w:pPr>
        <w:ind w:right="126"/>
        <w:outlineLvl w:val="0"/>
        <w:rPr>
          <w:rFonts w:ascii="Avenir Light" w:hAnsi="Avenir Light" w:cs="Arial"/>
          <w:color w:val="000000" w:themeColor="text1"/>
          <w:sz w:val="20"/>
          <w:szCs w:val="20"/>
        </w:rPr>
      </w:pPr>
      <w:r w:rsidRPr="003168B0">
        <w:rPr>
          <w:rFonts w:ascii="Avenir Light" w:hAnsi="Avenir Light" w:cs="Arial"/>
          <w:bCs/>
          <w:color w:val="000000" w:themeColor="text1"/>
          <w:sz w:val="20"/>
          <w:szCs w:val="20"/>
        </w:rPr>
        <w:t>Days and hours of class:</w:t>
      </w:r>
      <w:r w:rsidRPr="003168B0">
        <w:rPr>
          <w:rFonts w:ascii="Avenir Light" w:hAnsi="Avenir Light" w:cs="Arial"/>
          <w:color w:val="000000" w:themeColor="text1"/>
          <w:sz w:val="20"/>
          <w:szCs w:val="20"/>
        </w:rPr>
        <w:t xml:space="preserve"> </w:t>
      </w:r>
      <w:r w:rsidRPr="003168B0">
        <w:rPr>
          <w:rFonts w:ascii="Avenir Light" w:hAnsi="Avenir Light" w:cs="Arial"/>
          <w:color w:val="000000" w:themeColor="text1"/>
          <w:sz w:val="20"/>
          <w:szCs w:val="20"/>
        </w:rPr>
        <w:tab/>
      </w:r>
      <w:r w:rsidR="001C443C" w:rsidRPr="003168B0">
        <w:rPr>
          <w:rFonts w:ascii="Avenir Light" w:hAnsi="Avenir Light" w:cs="Arial"/>
          <w:color w:val="000000" w:themeColor="text1"/>
          <w:sz w:val="20"/>
          <w:szCs w:val="20"/>
        </w:rPr>
        <w:t>M</w:t>
      </w:r>
      <w:r w:rsidRPr="003168B0">
        <w:rPr>
          <w:rFonts w:ascii="Avenir Light" w:hAnsi="Avenir Light" w:cs="Arial"/>
          <w:color w:val="000000" w:themeColor="text1"/>
          <w:sz w:val="20"/>
          <w:szCs w:val="20"/>
        </w:rPr>
        <w:t>F 1:</w:t>
      </w:r>
      <w:r w:rsidR="00E54B48" w:rsidRPr="003168B0">
        <w:rPr>
          <w:rFonts w:ascii="Avenir Light" w:hAnsi="Avenir Light" w:cs="Arial"/>
          <w:color w:val="000000" w:themeColor="text1"/>
          <w:sz w:val="20"/>
          <w:szCs w:val="20"/>
        </w:rPr>
        <w:t>10</w:t>
      </w:r>
      <w:r w:rsidR="00FA01A1">
        <w:rPr>
          <w:rFonts w:ascii="Avenir Light" w:hAnsi="Avenir Light" w:cs="Arial"/>
          <w:color w:val="000000" w:themeColor="text1"/>
          <w:sz w:val="20"/>
          <w:szCs w:val="20"/>
        </w:rPr>
        <w:t xml:space="preserve"> – 5</w:t>
      </w:r>
      <w:r w:rsidR="001C443C" w:rsidRPr="003168B0">
        <w:rPr>
          <w:rFonts w:ascii="Avenir Light" w:hAnsi="Avenir Light" w:cs="Arial"/>
          <w:color w:val="000000" w:themeColor="text1"/>
          <w:sz w:val="20"/>
          <w:szCs w:val="20"/>
        </w:rPr>
        <w:t>:</w:t>
      </w:r>
      <w:r w:rsidR="00E54B48" w:rsidRPr="003168B0">
        <w:rPr>
          <w:rFonts w:ascii="Avenir Light" w:hAnsi="Avenir Light" w:cs="Arial"/>
          <w:color w:val="000000" w:themeColor="text1"/>
          <w:sz w:val="20"/>
          <w:szCs w:val="20"/>
        </w:rPr>
        <w:t>10</w:t>
      </w:r>
      <w:r w:rsidR="001C443C" w:rsidRPr="003168B0">
        <w:rPr>
          <w:rFonts w:ascii="Avenir Light" w:hAnsi="Avenir Light" w:cs="Arial"/>
          <w:color w:val="000000" w:themeColor="text1"/>
          <w:sz w:val="20"/>
          <w:szCs w:val="20"/>
        </w:rPr>
        <w:t>pm / W 1:</w:t>
      </w:r>
      <w:r w:rsidR="00E54B48" w:rsidRPr="003168B0">
        <w:rPr>
          <w:rFonts w:ascii="Avenir Light" w:hAnsi="Avenir Light" w:cs="Arial"/>
          <w:color w:val="000000" w:themeColor="text1"/>
          <w:sz w:val="20"/>
          <w:szCs w:val="20"/>
        </w:rPr>
        <w:t>10</w:t>
      </w:r>
      <w:r w:rsidR="001C443C" w:rsidRPr="003168B0">
        <w:rPr>
          <w:rFonts w:ascii="Avenir Light" w:hAnsi="Avenir Light" w:cs="Arial"/>
          <w:color w:val="000000" w:themeColor="text1"/>
          <w:sz w:val="20"/>
          <w:szCs w:val="20"/>
        </w:rPr>
        <w:t xml:space="preserve"> – 3:</w:t>
      </w:r>
      <w:r w:rsidR="00E54B48" w:rsidRPr="003168B0">
        <w:rPr>
          <w:rFonts w:ascii="Avenir Light" w:hAnsi="Avenir Light" w:cs="Arial"/>
          <w:color w:val="000000" w:themeColor="text1"/>
          <w:sz w:val="20"/>
          <w:szCs w:val="20"/>
        </w:rPr>
        <w:t>10</w:t>
      </w:r>
      <w:r w:rsidR="001C443C" w:rsidRPr="003168B0">
        <w:rPr>
          <w:rFonts w:ascii="Avenir Light" w:hAnsi="Avenir Light" w:cs="Arial"/>
          <w:color w:val="000000" w:themeColor="text1"/>
          <w:sz w:val="20"/>
          <w:szCs w:val="20"/>
        </w:rPr>
        <w:t xml:space="preserve"> (SoA events following)</w:t>
      </w:r>
    </w:p>
    <w:p w14:paraId="17D839C6" w14:textId="77777777" w:rsidR="00CD408B" w:rsidRPr="001C443C" w:rsidRDefault="00CD408B" w:rsidP="007424A0">
      <w:pPr>
        <w:kinsoku w:val="0"/>
        <w:overflowPunct w:val="0"/>
        <w:spacing w:before="14"/>
        <w:ind w:right="126"/>
        <w:rPr>
          <w:rFonts w:ascii="Avenir Light" w:hAnsi="Avenir Light" w:cs="Arial"/>
          <w:sz w:val="20"/>
          <w:szCs w:val="20"/>
        </w:rPr>
      </w:pPr>
    </w:p>
    <w:p w14:paraId="5D2D10BC" w14:textId="5D643C58" w:rsidR="00CD408B"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sz w:val="20"/>
          <w:szCs w:val="20"/>
        </w:rPr>
        <w:t>Instructor:</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color w:val="00B050"/>
          <w:sz w:val="20"/>
          <w:szCs w:val="20"/>
        </w:rPr>
        <w:t>Name</w:t>
      </w:r>
    </w:p>
    <w:p w14:paraId="696BEBD6" w14:textId="68FCAB1C" w:rsidR="002723F9" w:rsidRPr="001C443C" w:rsidRDefault="002723F9" w:rsidP="00A50820">
      <w:pPr>
        <w:tabs>
          <w:tab w:val="left" w:pos="720"/>
          <w:tab w:val="left" w:pos="1440"/>
          <w:tab w:val="left" w:pos="2160"/>
          <w:tab w:val="left" w:pos="2880"/>
          <w:tab w:val="left" w:pos="3600"/>
          <w:tab w:val="left" w:pos="4320"/>
          <w:tab w:val="left" w:pos="5040"/>
          <w:tab w:val="left" w:pos="8619"/>
        </w:tabs>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location/Email address</w:t>
      </w:r>
      <w:r w:rsidR="00A50820">
        <w:rPr>
          <w:rFonts w:ascii="Avenir Light" w:hAnsi="Avenir Light" w:cs="Arial"/>
          <w:color w:val="00B050"/>
          <w:sz w:val="20"/>
          <w:szCs w:val="20"/>
        </w:rPr>
        <w:tab/>
      </w:r>
    </w:p>
    <w:p w14:paraId="14DB1BF0" w14:textId="7966D210" w:rsidR="002723F9"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Hours</w:t>
      </w:r>
    </w:p>
    <w:p w14:paraId="27A0FE77" w14:textId="77777777" w:rsidR="002723F9" w:rsidRPr="001C443C" w:rsidRDefault="002723F9" w:rsidP="007424A0">
      <w:pPr>
        <w:kinsoku w:val="0"/>
        <w:overflowPunct w:val="0"/>
        <w:ind w:right="126"/>
        <w:rPr>
          <w:rFonts w:ascii="Avenir Light" w:hAnsi="Avenir Light" w:cs="Arial"/>
          <w:b/>
          <w:bCs/>
          <w:color w:val="1A97C0"/>
          <w:sz w:val="20"/>
          <w:szCs w:val="20"/>
        </w:rPr>
      </w:pPr>
    </w:p>
    <w:p w14:paraId="2634BA8A" w14:textId="3AA2346E" w:rsidR="00F959C9" w:rsidRPr="00FA01A1" w:rsidRDefault="00F959C9" w:rsidP="007424A0">
      <w:pPr>
        <w:kinsoku w:val="0"/>
        <w:overflowPunct w:val="0"/>
        <w:ind w:right="126"/>
        <w:rPr>
          <w:rFonts w:ascii="Avenir Light" w:hAnsi="Avenir Light" w:cs="Arial"/>
          <w:color w:val="000000" w:themeColor="text1"/>
          <w:sz w:val="20"/>
          <w:szCs w:val="20"/>
        </w:rPr>
      </w:pPr>
      <w:r w:rsidRPr="001C443C">
        <w:rPr>
          <w:rFonts w:ascii="Avenir Light" w:hAnsi="Avenir Light" w:cs="Arial"/>
          <w:b/>
          <w:bCs/>
          <w:color w:val="000000" w:themeColor="text1"/>
          <w:sz w:val="20"/>
          <w:szCs w:val="20"/>
        </w:rPr>
        <w:t>Course Description</w:t>
      </w:r>
      <w:r w:rsidR="002723F9" w:rsidRPr="001C443C">
        <w:rPr>
          <w:rFonts w:ascii="Avenir Light" w:hAnsi="Avenir Light" w:cs="Arial"/>
          <w:b/>
          <w:bCs/>
          <w:color w:val="000000" w:themeColor="text1"/>
          <w:sz w:val="20"/>
          <w:szCs w:val="20"/>
        </w:rPr>
        <w:t xml:space="preserve"> </w:t>
      </w:r>
      <w:r w:rsidR="00A262C3" w:rsidRPr="00B5686D">
        <w:rPr>
          <w:rFonts w:ascii="Avenir Light" w:hAnsi="Avenir Light" w:cs="Arial"/>
          <w:bCs/>
          <w:color w:val="000000" w:themeColor="text1"/>
          <w:sz w:val="16"/>
          <w:szCs w:val="16"/>
        </w:rPr>
        <w:t>(from the Catalog)</w:t>
      </w:r>
      <w:r w:rsidR="00A262C3">
        <w:rPr>
          <w:rFonts w:ascii="Avenir Light" w:hAnsi="Avenir Light" w:cs="Arial"/>
          <w:bCs/>
          <w:color w:val="000000" w:themeColor="text1"/>
          <w:sz w:val="16"/>
          <w:szCs w:val="16"/>
        </w:rPr>
        <w:t xml:space="preserve"> Go to </w:t>
      </w:r>
      <w:hyperlink r:id="rId8" w:anchor="coursestext" w:history="1">
        <w:r w:rsidR="00A262C3" w:rsidRPr="00DB424D">
          <w:rPr>
            <w:rStyle w:val="Hyperlink"/>
            <w:rFonts w:ascii="Avenir Light" w:hAnsi="Avenir Light" w:cs="Arial"/>
            <w:bCs/>
            <w:sz w:val="16"/>
            <w:szCs w:val="16"/>
          </w:rPr>
          <w:t>http://www.catalog.gatech.edu/colleges/coa/architecture/#coursestext</w:t>
        </w:r>
      </w:hyperlink>
      <w:r w:rsidR="00A262C3">
        <w:rPr>
          <w:rFonts w:ascii="Avenir Light" w:hAnsi="Avenir Light" w:cs="Arial"/>
          <w:bCs/>
          <w:color w:val="000000" w:themeColor="text1"/>
          <w:sz w:val="16"/>
          <w:szCs w:val="16"/>
        </w:rPr>
        <w:t xml:space="preserve"> to find the course description for the class.</w:t>
      </w:r>
    </w:p>
    <w:p w14:paraId="063846F8" w14:textId="77777777" w:rsidR="00FA01A1" w:rsidRPr="00FA01A1" w:rsidRDefault="00FA01A1" w:rsidP="00FA01A1">
      <w:pPr>
        <w:rPr>
          <w:rFonts w:ascii="Avenir Light" w:hAnsi="Avenir Light"/>
          <w:sz w:val="20"/>
          <w:szCs w:val="20"/>
        </w:rPr>
      </w:pPr>
      <w:r w:rsidRPr="00FA01A1">
        <w:rPr>
          <w:rFonts w:ascii="Avenir Light" w:hAnsi="Avenir Light"/>
          <w:color w:val="262626"/>
          <w:sz w:val="20"/>
          <w:szCs w:val="20"/>
          <w:shd w:val="clear" w:color="auto" w:fill="FFFFFF"/>
        </w:rPr>
        <w:t>Introduction to the design of complex problems through an emphasis on integrative and collaborative design strategies, research, critical reflection, and interdisciplinary teamwork.</w:t>
      </w:r>
    </w:p>
    <w:p w14:paraId="3887AE89" w14:textId="77777777" w:rsidR="0011255E" w:rsidRPr="00B04628" w:rsidRDefault="0011255E" w:rsidP="00B04628">
      <w:pPr>
        <w:ind w:right="216"/>
        <w:rPr>
          <w:rFonts w:ascii="Avenir Light" w:hAnsi="Avenir Light"/>
          <w:bCs/>
          <w:color w:val="000000" w:themeColor="text1"/>
          <w:sz w:val="20"/>
          <w:szCs w:val="20"/>
        </w:rPr>
      </w:pPr>
    </w:p>
    <w:p w14:paraId="2AE26234" w14:textId="08AC871D" w:rsidR="002723F9" w:rsidRPr="003168B0" w:rsidRDefault="002723F9" w:rsidP="007424A0">
      <w:pPr>
        <w:pStyle w:val="Default"/>
        <w:ind w:right="126"/>
        <w:rPr>
          <w:rFonts w:ascii="Avenir Light" w:hAnsi="Avenir Light" w:cs="Times New Roman"/>
          <w:b/>
          <w:bCs/>
          <w:color w:val="000000" w:themeColor="text1"/>
          <w:sz w:val="20"/>
          <w:szCs w:val="20"/>
        </w:rPr>
      </w:pPr>
      <w:r w:rsidRPr="003168B0">
        <w:rPr>
          <w:rFonts w:ascii="Avenir Light" w:hAnsi="Avenir Light" w:cs="Times New Roman"/>
          <w:b/>
          <w:bCs/>
          <w:color w:val="000000" w:themeColor="text1"/>
          <w:sz w:val="20"/>
          <w:szCs w:val="20"/>
        </w:rPr>
        <w:t xml:space="preserve">Instructional Methods </w:t>
      </w:r>
    </w:p>
    <w:p w14:paraId="17DB6EC3" w14:textId="79EBEE3F" w:rsidR="00B04628" w:rsidRPr="00B04628" w:rsidRDefault="00B04628" w:rsidP="00B04628">
      <w:pPr>
        <w:ind w:right="216"/>
        <w:rPr>
          <w:rFonts w:ascii="Avenir Light" w:hAnsi="Avenir Light"/>
          <w:color w:val="000000" w:themeColor="text1"/>
          <w:spacing w:val="-2"/>
          <w:sz w:val="20"/>
          <w:szCs w:val="20"/>
        </w:rPr>
      </w:pPr>
      <w:r>
        <w:rPr>
          <w:rFonts w:ascii="Avenir Light" w:hAnsi="Avenir Light"/>
          <w:color w:val="000000" w:themeColor="text1"/>
          <w:spacing w:val="-2"/>
          <w:sz w:val="20"/>
          <w:szCs w:val="20"/>
        </w:rPr>
        <w:t>T</w:t>
      </w:r>
      <w:r w:rsidRPr="00B04628">
        <w:rPr>
          <w:rFonts w:ascii="Avenir Light" w:hAnsi="Avenir Light"/>
          <w:color w:val="000000" w:themeColor="text1"/>
          <w:spacing w:val="-2"/>
          <w:sz w:val="20"/>
          <w:szCs w:val="20"/>
        </w:rPr>
        <w:t>his course will introduce you to the fundamentals of design and the built environment to help you better engage the evolving discipline and profession of architecture and worlds they serve. Its mission is the cognitive, formal, and technical training of communities of individuals like you and the other members of the studio to design more resilient, supportive, and aesthetic worlds. Its framework is constructed to help you understand architecture’s evolving nature by exploring four key terms—place, building, dweller, and material—through four historical definitions of architecture. Situating this within real-world design problems will help you develop the kind of agile design thinking needed to succeed in the field. Learning how to analyze, synthesize, and converse across disciplines and time with creative systems thinking toward solutions that join art with science will help you will begin to build essential knowledge and skills to launch your own personal ‘voyage of discovery’ as you explore the profound connectivity of things and your related potential for creativity and influence as an emerging citizen-architect of the world.</w:t>
      </w:r>
    </w:p>
    <w:p w14:paraId="3F376C21" w14:textId="77777777" w:rsidR="002723F9" w:rsidRPr="003168B0" w:rsidRDefault="002723F9" w:rsidP="007424A0">
      <w:pPr>
        <w:pStyle w:val="Heading1"/>
        <w:kinsoku w:val="0"/>
        <w:overflowPunct w:val="0"/>
        <w:ind w:left="0" w:right="126"/>
        <w:rPr>
          <w:rFonts w:ascii="Avenir Light" w:hAnsi="Avenir Light" w:cs="Arial"/>
          <w:b w:val="0"/>
          <w:color w:val="000000" w:themeColor="text1"/>
          <w:sz w:val="20"/>
          <w:szCs w:val="20"/>
        </w:rPr>
      </w:pPr>
    </w:p>
    <w:p w14:paraId="5D328450" w14:textId="521C817B" w:rsidR="00F959C9" w:rsidRPr="003168B0" w:rsidRDefault="001A6FE5"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Learning</w:t>
      </w:r>
      <w:r w:rsidR="00F959C9" w:rsidRPr="003168B0">
        <w:rPr>
          <w:rFonts w:ascii="Avenir Light" w:hAnsi="Avenir Light" w:cs="Arial"/>
          <w:color w:val="000000" w:themeColor="text1"/>
          <w:sz w:val="20"/>
          <w:szCs w:val="20"/>
        </w:rPr>
        <w:t xml:space="preserve"> Objectives</w:t>
      </w:r>
    </w:p>
    <w:p w14:paraId="5DC22A6F" w14:textId="5A9E28BD" w:rsidR="0011255E" w:rsidRPr="00B04628" w:rsidRDefault="0011255E" w:rsidP="00B04628">
      <w:pPr>
        <w:ind w:right="306"/>
        <w:rPr>
          <w:rFonts w:ascii="Avenir Light" w:hAnsi="Avenir Light"/>
          <w:sz w:val="20"/>
          <w:szCs w:val="20"/>
        </w:rPr>
      </w:pPr>
      <w:r w:rsidRPr="00B04628">
        <w:rPr>
          <w:rFonts w:ascii="Avenir Light" w:hAnsi="Avenir Light"/>
          <w:sz w:val="20"/>
          <w:szCs w:val="20"/>
        </w:rPr>
        <w:t>By the end of the semester students are to demonstrate:</w:t>
      </w:r>
    </w:p>
    <w:p w14:paraId="4C8A54CB" w14:textId="77777777" w:rsidR="00B04628" w:rsidRPr="00B04628" w:rsidRDefault="00B04628" w:rsidP="00B04628">
      <w:pPr>
        <w:pStyle w:val="ListParagraph"/>
        <w:numPr>
          <w:ilvl w:val="0"/>
          <w:numId w:val="18"/>
        </w:numPr>
        <w:ind w:right="306"/>
        <w:rPr>
          <w:rFonts w:ascii="Avenir Light" w:hAnsi="Avenir Light"/>
          <w:spacing w:val="-6"/>
          <w:sz w:val="20"/>
          <w:szCs w:val="20"/>
        </w:rPr>
      </w:pPr>
      <w:r w:rsidRPr="00B04628">
        <w:rPr>
          <w:rFonts w:ascii="Avenir Light" w:hAnsi="Avenir Light"/>
          <w:spacing w:val="-6"/>
          <w:sz w:val="20"/>
          <w:szCs w:val="20"/>
        </w:rPr>
        <w:t>ability to communicate architectural concepts and design intent using discipline</w:t>
      </w:r>
      <w:r w:rsidRPr="00B04628">
        <w:rPr>
          <w:rFonts w:ascii="Cambria Math" w:hAnsi="Cambria Math" w:cs="Cambria Math"/>
          <w:spacing w:val="-6"/>
          <w:sz w:val="20"/>
          <w:szCs w:val="20"/>
        </w:rPr>
        <w:t>‐</w:t>
      </w:r>
      <w:r w:rsidRPr="00B04628">
        <w:rPr>
          <w:rFonts w:ascii="Avenir Light" w:hAnsi="Avenir Light"/>
          <w:spacing w:val="-6"/>
          <w:sz w:val="20"/>
          <w:szCs w:val="20"/>
        </w:rPr>
        <w:t xml:space="preserve">specific </w:t>
      </w:r>
      <w:r w:rsidRPr="00B04628">
        <w:rPr>
          <w:rFonts w:ascii="Avenir Light" w:hAnsi="Avenir Light"/>
          <w:spacing w:val="-6"/>
          <w:w w:val="101"/>
          <w:sz w:val="20"/>
          <w:szCs w:val="20"/>
        </w:rPr>
        <w:t xml:space="preserve">techniques </w:t>
      </w:r>
      <w:r w:rsidRPr="00B04628">
        <w:rPr>
          <w:rFonts w:ascii="Avenir Light" w:hAnsi="Avenir Light"/>
          <w:spacing w:val="-6"/>
          <w:w w:val="102"/>
          <w:sz w:val="20"/>
          <w:szCs w:val="20"/>
        </w:rPr>
        <w:t>including</w:t>
      </w:r>
    </w:p>
    <w:p w14:paraId="64E88DA1" w14:textId="20FC4395" w:rsidR="00B04628" w:rsidRDefault="00B04628" w:rsidP="00B04628">
      <w:pPr>
        <w:pStyle w:val="ListParagraph"/>
        <w:numPr>
          <w:ilvl w:val="1"/>
          <w:numId w:val="18"/>
        </w:numPr>
        <w:ind w:right="306"/>
        <w:rPr>
          <w:rFonts w:ascii="Avenir Light" w:hAnsi="Avenir Light"/>
          <w:spacing w:val="-6"/>
          <w:sz w:val="20"/>
          <w:szCs w:val="20"/>
        </w:rPr>
      </w:pPr>
      <w:r w:rsidRPr="00B04628">
        <w:rPr>
          <w:rFonts w:ascii="Avenir Light" w:hAnsi="Avenir Light"/>
          <w:spacing w:val="-6"/>
          <w:sz w:val="20"/>
          <w:szCs w:val="20"/>
        </w:rPr>
        <w:t>orthographic projections (plans, sections, elevations)</w:t>
      </w:r>
    </w:p>
    <w:p w14:paraId="06417C9C" w14:textId="08B96055" w:rsidR="00B04628" w:rsidRDefault="00B04628" w:rsidP="00B04628">
      <w:pPr>
        <w:pStyle w:val="ListParagraph"/>
        <w:numPr>
          <w:ilvl w:val="1"/>
          <w:numId w:val="18"/>
        </w:numPr>
        <w:ind w:right="306"/>
        <w:rPr>
          <w:rFonts w:ascii="Avenir Light" w:hAnsi="Avenir Light"/>
          <w:spacing w:val="-6"/>
          <w:sz w:val="20"/>
          <w:szCs w:val="20"/>
        </w:rPr>
      </w:pPr>
      <w:r w:rsidRPr="00B04628">
        <w:rPr>
          <w:rFonts w:ascii="Avenir Light" w:hAnsi="Avenir Light"/>
          <w:spacing w:val="-6"/>
          <w:sz w:val="20"/>
          <w:szCs w:val="20"/>
        </w:rPr>
        <w:t>paraline projections (axonometrics, isometrics)</w:t>
      </w:r>
    </w:p>
    <w:p w14:paraId="5D59AC55" w14:textId="4AB14F01" w:rsidR="00B04628" w:rsidRDefault="00B04628" w:rsidP="00B04628">
      <w:pPr>
        <w:pStyle w:val="ListParagraph"/>
        <w:numPr>
          <w:ilvl w:val="1"/>
          <w:numId w:val="18"/>
        </w:numPr>
        <w:ind w:right="306"/>
        <w:rPr>
          <w:rFonts w:ascii="Avenir Light" w:hAnsi="Avenir Light"/>
          <w:spacing w:val="-6"/>
          <w:sz w:val="20"/>
          <w:szCs w:val="20"/>
        </w:rPr>
      </w:pPr>
      <w:r w:rsidRPr="00B04628">
        <w:rPr>
          <w:rFonts w:ascii="Avenir Light" w:hAnsi="Avenir Light"/>
          <w:spacing w:val="-6"/>
          <w:sz w:val="20"/>
          <w:szCs w:val="20"/>
        </w:rPr>
        <w:t>physical models using variable techniques and materials</w:t>
      </w:r>
    </w:p>
    <w:p w14:paraId="53F3EEB4" w14:textId="0F30C710" w:rsidR="00B04628" w:rsidRDefault="00B04628" w:rsidP="00B04628">
      <w:pPr>
        <w:pStyle w:val="ListParagraph"/>
        <w:numPr>
          <w:ilvl w:val="1"/>
          <w:numId w:val="18"/>
        </w:numPr>
        <w:ind w:right="306"/>
        <w:rPr>
          <w:rFonts w:ascii="Avenir Light" w:hAnsi="Avenir Light"/>
          <w:spacing w:val="-6"/>
          <w:sz w:val="20"/>
          <w:szCs w:val="20"/>
        </w:rPr>
      </w:pPr>
      <w:r w:rsidRPr="00B04628">
        <w:rPr>
          <w:rFonts w:ascii="Avenir Light" w:hAnsi="Avenir Light"/>
          <w:spacing w:val="-6"/>
          <w:sz w:val="20"/>
          <w:szCs w:val="20"/>
        </w:rPr>
        <w:t>combined representational strategies</w:t>
      </w:r>
    </w:p>
    <w:p w14:paraId="2D028152" w14:textId="77777777" w:rsidR="00B04628" w:rsidRPr="00B04628" w:rsidRDefault="00B04628" w:rsidP="00B04628">
      <w:pPr>
        <w:pStyle w:val="ListParagraph"/>
        <w:numPr>
          <w:ilvl w:val="0"/>
          <w:numId w:val="18"/>
        </w:numPr>
        <w:ind w:right="306"/>
        <w:rPr>
          <w:rFonts w:ascii="Avenir Light" w:hAnsi="Avenir Light"/>
          <w:spacing w:val="-6"/>
          <w:sz w:val="20"/>
          <w:szCs w:val="20"/>
        </w:rPr>
      </w:pPr>
      <w:r w:rsidRPr="00B04628">
        <w:rPr>
          <w:rFonts w:ascii="Avenir Light" w:hAnsi="Avenir Light"/>
          <w:spacing w:val="-6"/>
          <w:sz w:val="20"/>
          <w:szCs w:val="20"/>
        </w:rPr>
        <w:t xml:space="preserve">ability to verbally communicate architectural research methods, design process, and spatial </w:t>
      </w:r>
      <w:r w:rsidRPr="00B04628">
        <w:rPr>
          <w:rFonts w:ascii="Avenir Light" w:hAnsi="Avenir Light"/>
          <w:spacing w:val="-6"/>
          <w:w w:val="103"/>
          <w:sz w:val="20"/>
          <w:szCs w:val="20"/>
        </w:rPr>
        <w:t>concepts</w:t>
      </w:r>
    </w:p>
    <w:p w14:paraId="17E2158A" w14:textId="77777777" w:rsidR="00B04628" w:rsidRDefault="00B04628" w:rsidP="00B04628">
      <w:pPr>
        <w:pStyle w:val="ListParagraph"/>
        <w:numPr>
          <w:ilvl w:val="0"/>
          <w:numId w:val="18"/>
        </w:numPr>
        <w:ind w:right="306"/>
        <w:rPr>
          <w:rFonts w:ascii="Avenir Light" w:hAnsi="Avenir Light"/>
          <w:spacing w:val="-6"/>
          <w:sz w:val="20"/>
          <w:szCs w:val="20"/>
        </w:rPr>
      </w:pPr>
      <w:r w:rsidRPr="00B04628">
        <w:rPr>
          <w:rFonts w:ascii="Avenir Light" w:hAnsi="Avenir Light"/>
          <w:spacing w:val="-6"/>
          <w:sz w:val="20"/>
          <w:szCs w:val="20"/>
        </w:rPr>
        <w:t xml:space="preserve">ability to utilize a range of analog and digital techniques in the design </w:t>
      </w:r>
      <w:r w:rsidRPr="00B04628">
        <w:rPr>
          <w:rFonts w:ascii="Avenir Light" w:hAnsi="Avenir Light"/>
          <w:spacing w:val="-6"/>
          <w:w w:val="104"/>
          <w:sz w:val="20"/>
          <w:szCs w:val="20"/>
        </w:rPr>
        <w:t>pr</w:t>
      </w:r>
      <w:r w:rsidRPr="00B04628">
        <w:rPr>
          <w:rFonts w:ascii="Avenir Light" w:hAnsi="Avenir Light"/>
          <w:spacing w:val="-6"/>
          <w:w w:val="101"/>
          <w:sz w:val="20"/>
          <w:szCs w:val="20"/>
        </w:rPr>
        <w:t>ocess</w:t>
      </w:r>
      <w:r w:rsidRPr="00B04628">
        <w:rPr>
          <w:rFonts w:ascii="Avenir Light" w:hAnsi="Avenir Light"/>
          <w:spacing w:val="-6"/>
          <w:sz w:val="20"/>
          <w:szCs w:val="20"/>
        </w:rPr>
        <w:t xml:space="preserve"> </w:t>
      </w:r>
    </w:p>
    <w:p w14:paraId="61BD27C8" w14:textId="77777777" w:rsidR="00B04628" w:rsidRPr="00B04628" w:rsidRDefault="00B04628" w:rsidP="00B04628">
      <w:pPr>
        <w:pStyle w:val="ListParagraph"/>
        <w:numPr>
          <w:ilvl w:val="0"/>
          <w:numId w:val="18"/>
        </w:numPr>
        <w:ind w:right="306"/>
        <w:rPr>
          <w:rFonts w:ascii="Avenir Light" w:hAnsi="Avenir Light"/>
          <w:spacing w:val="-6"/>
          <w:sz w:val="20"/>
          <w:szCs w:val="20"/>
        </w:rPr>
      </w:pPr>
      <w:r w:rsidRPr="00B04628">
        <w:rPr>
          <w:rFonts w:ascii="Avenir Light" w:hAnsi="Avenir Light"/>
          <w:spacing w:val="-6"/>
          <w:sz w:val="20"/>
          <w:szCs w:val="20"/>
        </w:rPr>
        <w:t xml:space="preserve">ability to work both independently and </w:t>
      </w:r>
      <w:r w:rsidRPr="00B04628">
        <w:rPr>
          <w:rFonts w:ascii="Avenir Light" w:hAnsi="Avenir Light"/>
          <w:spacing w:val="-6"/>
          <w:w w:val="101"/>
          <w:sz w:val="20"/>
          <w:szCs w:val="20"/>
        </w:rPr>
        <w:t>collaboratively in teams</w:t>
      </w:r>
    </w:p>
    <w:p w14:paraId="6C23FCB8" w14:textId="77777777" w:rsidR="00B04628" w:rsidRDefault="00B04628" w:rsidP="00B04628">
      <w:pPr>
        <w:pStyle w:val="ListParagraph"/>
        <w:numPr>
          <w:ilvl w:val="0"/>
          <w:numId w:val="18"/>
        </w:numPr>
        <w:ind w:right="306"/>
        <w:rPr>
          <w:rFonts w:ascii="Avenir Light" w:hAnsi="Avenir Light"/>
          <w:spacing w:val="-6"/>
          <w:sz w:val="20"/>
          <w:szCs w:val="20"/>
        </w:rPr>
      </w:pPr>
      <w:r w:rsidRPr="00B04628">
        <w:rPr>
          <w:rFonts w:ascii="Avenir Light" w:hAnsi="Avenir Light"/>
          <w:spacing w:val="-6"/>
          <w:sz w:val="20"/>
          <w:szCs w:val="20"/>
        </w:rPr>
        <w:t>understanding of design precedents and site analysis</w:t>
      </w:r>
    </w:p>
    <w:p w14:paraId="13A3E5CD" w14:textId="77777777" w:rsidR="00B04628" w:rsidRPr="00B04628" w:rsidRDefault="00B04628" w:rsidP="00B04628">
      <w:pPr>
        <w:pStyle w:val="ListParagraph"/>
        <w:numPr>
          <w:ilvl w:val="0"/>
          <w:numId w:val="18"/>
        </w:numPr>
        <w:ind w:right="306"/>
        <w:rPr>
          <w:rFonts w:ascii="Avenir Light" w:hAnsi="Avenir Light"/>
          <w:spacing w:val="-6"/>
          <w:sz w:val="20"/>
          <w:szCs w:val="20"/>
        </w:rPr>
      </w:pPr>
      <w:r w:rsidRPr="00B04628">
        <w:rPr>
          <w:rFonts w:ascii="Avenir Light" w:hAnsi="Avenir Light"/>
          <w:spacing w:val="-6"/>
          <w:sz w:val="20"/>
          <w:szCs w:val="20"/>
        </w:rPr>
        <w:t xml:space="preserve">understanding of design method as an iterative/incremental process </w:t>
      </w:r>
      <w:r w:rsidRPr="00B04628">
        <w:rPr>
          <w:rFonts w:ascii="Avenir Light" w:hAnsi="Avenir Light"/>
          <w:spacing w:val="-6"/>
          <w:w w:val="104"/>
          <w:sz w:val="20"/>
          <w:szCs w:val="20"/>
        </w:rPr>
        <w:t xml:space="preserve">of </w:t>
      </w:r>
      <w:r w:rsidRPr="00B04628">
        <w:rPr>
          <w:rFonts w:ascii="Avenir Light" w:hAnsi="Avenir Light"/>
          <w:spacing w:val="-6"/>
          <w:sz w:val="20"/>
          <w:szCs w:val="20"/>
        </w:rPr>
        <w:t xml:space="preserve">research, synthesis, and </w:t>
      </w:r>
      <w:r w:rsidRPr="00B04628">
        <w:rPr>
          <w:rFonts w:ascii="Avenir Light" w:hAnsi="Avenir Light"/>
          <w:spacing w:val="-6"/>
          <w:w w:val="102"/>
          <w:sz w:val="20"/>
          <w:szCs w:val="20"/>
        </w:rPr>
        <w:t>feedbac</w:t>
      </w:r>
      <w:r>
        <w:rPr>
          <w:rFonts w:ascii="Avenir Light" w:hAnsi="Avenir Light"/>
          <w:spacing w:val="-6"/>
          <w:w w:val="102"/>
          <w:sz w:val="20"/>
          <w:szCs w:val="20"/>
        </w:rPr>
        <w:t>k</w:t>
      </w:r>
    </w:p>
    <w:p w14:paraId="42255255" w14:textId="3425961A" w:rsidR="00B04628" w:rsidRPr="00B04628" w:rsidRDefault="00B04628" w:rsidP="00B04628">
      <w:pPr>
        <w:pStyle w:val="ListParagraph"/>
        <w:numPr>
          <w:ilvl w:val="0"/>
          <w:numId w:val="18"/>
        </w:numPr>
        <w:ind w:right="306"/>
        <w:rPr>
          <w:rFonts w:ascii="Avenir Light" w:hAnsi="Avenir Light"/>
          <w:spacing w:val="-6"/>
          <w:sz w:val="20"/>
          <w:szCs w:val="20"/>
        </w:rPr>
      </w:pPr>
      <w:r w:rsidRPr="00B04628">
        <w:rPr>
          <w:rFonts w:ascii="Avenir Light" w:hAnsi="Avenir Light"/>
          <w:spacing w:val="-6"/>
          <w:sz w:val="20"/>
          <w:szCs w:val="20"/>
        </w:rPr>
        <w:t xml:space="preserve">understanding of design thinking as responsive to and shaping of social, </w:t>
      </w:r>
      <w:r w:rsidRPr="00B04628">
        <w:rPr>
          <w:rFonts w:ascii="Avenir Light" w:hAnsi="Avenir Light"/>
          <w:spacing w:val="-6"/>
          <w:w w:val="101"/>
          <w:sz w:val="20"/>
          <w:szCs w:val="20"/>
        </w:rPr>
        <w:t>cultural,</w:t>
      </w:r>
      <w:r w:rsidRPr="00B04628">
        <w:rPr>
          <w:rFonts w:ascii="Avenir Light" w:hAnsi="Avenir Light"/>
          <w:spacing w:val="-6"/>
          <w:w w:val="103"/>
          <w:sz w:val="20"/>
          <w:szCs w:val="20"/>
        </w:rPr>
        <w:t xml:space="preserve"> and ecological systems</w:t>
      </w:r>
    </w:p>
    <w:p w14:paraId="16638638" w14:textId="77777777" w:rsidR="007806A6" w:rsidRPr="003168B0" w:rsidRDefault="007806A6" w:rsidP="007424A0">
      <w:pPr>
        <w:pStyle w:val="Heading1"/>
        <w:kinsoku w:val="0"/>
        <w:overflowPunct w:val="0"/>
        <w:ind w:left="0" w:right="126"/>
        <w:rPr>
          <w:rFonts w:ascii="Avenir Light" w:hAnsi="Avenir Light" w:cs="Arial"/>
          <w:b w:val="0"/>
          <w:color w:val="000000" w:themeColor="text1"/>
          <w:sz w:val="20"/>
          <w:szCs w:val="20"/>
        </w:rPr>
      </w:pPr>
    </w:p>
    <w:p w14:paraId="018047D3" w14:textId="4A72BA28" w:rsidR="00F959C9" w:rsidRPr="003168B0" w:rsidRDefault="0004241A"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Course Requirements</w:t>
      </w:r>
    </w:p>
    <w:p w14:paraId="3BFC6159" w14:textId="77777777" w:rsidR="00B04628" w:rsidRDefault="00B04628" w:rsidP="00B04628">
      <w:pPr>
        <w:ind w:right="396"/>
        <w:rPr>
          <w:rFonts w:ascii="Avenir Light" w:hAnsi="Avenir Light"/>
          <w:sz w:val="20"/>
          <w:szCs w:val="20"/>
        </w:rPr>
      </w:pPr>
      <w:r w:rsidRPr="00B04628">
        <w:rPr>
          <w:rFonts w:ascii="Avenir Light" w:hAnsi="Avenir Light"/>
          <w:sz w:val="20"/>
          <w:szCs w:val="20"/>
        </w:rPr>
        <w:t xml:space="preserve">All sections will pursue the same three research and design investigations called ‘probes’, each exploring a particular historic definition of architecture with each new probe being of increasing complexity and time allotted, and building systematically on the previous ones. The process for each probe is articulated in written briefs handed out at the beginning of each probe, and is organized in 2 larger phases, each with its own series of steps and deliverables. </w:t>
      </w:r>
    </w:p>
    <w:p w14:paraId="6F9BD5BC" w14:textId="77777777" w:rsidR="00B04628" w:rsidRDefault="00B04628" w:rsidP="00B04628">
      <w:pPr>
        <w:pStyle w:val="ListParagraph"/>
        <w:numPr>
          <w:ilvl w:val="0"/>
          <w:numId w:val="19"/>
        </w:numPr>
        <w:ind w:right="576"/>
        <w:rPr>
          <w:rFonts w:ascii="Avenir Light" w:hAnsi="Avenir Light"/>
          <w:sz w:val="20"/>
          <w:szCs w:val="20"/>
        </w:rPr>
      </w:pPr>
      <w:r w:rsidRPr="00B04628">
        <w:rPr>
          <w:rFonts w:ascii="Avenir Light" w:hAnsi="Avenir Light"/>
          <w:sz w:val="20"/>
          <w:szCs w:val="20"/>
        </w:rPr>
        <w:t xml:space="preserve">In phase a, the analytic design inquiry phase, teams of 2-3 classmates probe systemic ‘things,’ ‘processes,’ and ‘relationships’ in the given project sites/contexts, programs, and precedents informed by assigned readings and presentations, producing a matrix of visual and textual insights and developed ‘problem statements’ to guide their next step. </w:t>
      </w:r>
    </w:p>
    <w:p w14:paraId="2E40D8EF" w14:textId="77777777" w:rsidR="00B04628" w:rsidRDefault="00B04628" w:rsidP="00B04628">
      <w:pPr>
        <w:pStyle w:val="ListParagraph"/>
        <w:numPr>
          <w:ilvl w:val="0"/>
          <w:numId w:val="19"/>
        </w:numPr>
        <w:ind w:right="396"/>
        <w:rPr>
          <w:rFonts w:ascii="Avenir Light" w:hAnsi="Avenir Light"/>
          <w:sz w:val="20"/>
          <w:szCs w:val="20"/>
        </w:rPr>
      </w:pPr>
      <w:r w:rsidRPr="00B04628">
        <w:rPr>
          <w:rFonts w:ascii="Avenir Light" w:hAnsi="Avenir Light"/>
          <w:sz w:val="20"/>
          <w:szCs w:val="20"/>
        </w:rPr>
        <w:lastRenderedPageBreak/>
        <w:t xml:space="preserve">In phase b, the synthetic design phase of creative problem-solving, each individual constructs their strongest design response to the material from phase a. </w:t>
      </w:r>
    </w:p>
    <w:p w14:paraId="1AEA8B23" w14:textId="08CF23CA" w:rsidR="00C875DD" w:rsidRPr="00B04628" w:rsidRDefault="00B04628" w:rsidP="00B04628">
      <w:pPr>
        <w:ind w:right="396"/>
        <w:rPr>
          <w:rFonts w:ascii="Avenir Light" w:hAnsi="Avenir Light"/>
          <w:sz w:val="20"/>
          <w:szCs w:val="20"/>
        </w:rPr>
      </w:pPr>
      <w:r w:rsidRPr="00B04628">
        <w:rPr>
          <w:rFonts w:ascii="Avenir Light" w:hAnsi="Avenir Light"/>
          <w:sz w:val="20"/>
          <w:szCs w:val="20"/>
        </w:rPr>
        <w:t>Within both phases design thinking and making are developed through iterations and feedback loops that tap into personal interests and insights while still employing rational and meaningful methods and communication that others can enter into.</w:t>
      </w:r>
    </w:p>
    <w:p w14:paraId="288E8043" w14:textId="77777777" w:rsidR="00B04628" w:rsidRPr="009B5E99" w:rsidRDefault="00B04628" w:rsidP="009B5E99">
      <w:pPr>
        <w:rPr>
          <w:rFonts w:ascii="Avenir Light" w:hAnsi="Avenir Light"/>
          <w:sz w:val="20"/>
          <w:szCs w:val="20"/>
        </w:rPr>
      </w:pPr>
    </w:p>
    <w:p w14:paraId="16133C68" w14:textId="77777777" w:rsidR="009B5E99" w:rsidRPr="009B5E99" w:rsidRDefault="009B5E99" w:rsidP="009B5E99">
      <w:pPr>
        <w:rPr>
          <w:rFonts w:ascii="Avenir Light" w:hAnsi="Avenir Light"/>
          <w:b/>
          <w:sz w:val="20"/>
          <w:szCs w:val="20"/>
        </w:rPr>
      </w:pPr>
      <w:r w:rsidRPr="009B5E99">
        <w:rPr>
          <w:rFonts w:ascii="Avenir Light" w:hAnsi="Avenir Light"/>
          <w:b/>
          <w:sz w:val="20"/>
          <w:szCs w:val="20"/>
        </w:rPr>
        <w:t>Mike Rice Awards</w:t>
      </w:r>
    </w:p>
    <w:p w14:paraId="288A8711" w14:textId="02364258" w:rsidR="009B5E99" w:rsidRPr="009B5E99" w:rsidRDefault="009B5E99" w:rsidP="009B5E99">
      <w:pPr>
        <w:rPr>
          <w:rFonts w:ascii="Avenir Light" w:hAnsi="Avenir Light"/>
          <w:spacing w:val="-6"/>
          <w:sz w:val="20"/>
          <w:szCs w:val="20"/>
        </w:rPr>
      </w:pPr>
      <w:r w:rsidRPr="009B5E99">
        <w:rPr>
          <w:rFonts w:ascii="Avenir Light" w:hAnsi="Avenir Light"/>
          <w:color w:val="000000"/>
          <w:sz w:val="20"/>
          <w:szCs w:val="20"/>
        </w:rPr>
        <w:t xml:space="preserve">An endowment fund was established in 1989 in memory of Michael Rice, BS Arch ’78. Friends and family member raised funds to create an endowment that would generate income to fund a yearly award for outstanding work by freshman architecture students during the last project of the semester. Following the final review for probe no. </w:t>
      </w:r>
      <w:r>
        <w:rPr>
          <w:rFonts w:ascii="Avenir Light" w:hAnsi="Avenir Light"/>
          <w:color w:val="000000"/>
          <w:sz w:val="20"/>
          <w:szCs w:val="20"/>
        </w:rPr>
        <w:t>3</w:t>
      </w:r>
      <w:r w:rsidRPr="009B5E99">
        <w:rPr>
          <w:rFonts w:ascii="Avenir Light" w:hAnsi="Avenir Light"/>
          <w:color w:val="000000"/>
          <w:sz w:val="20"/>
          <w:szCs w:val="20"/>
        </w:rPr>
        <w:t>, a panel of experts from the Institute and local profession will meet to set the categories and criteria for evaluating student work, then, they will ‘blind jury’ the final presentation documents and determine the recipients of this year’s Mike Rice Awards.</w:t>
      </w:r>
    </w:p>
    <w:p w14:paraId="324552E9" w14:textId="77777777" w:rsidR="009B5E99" w:rsidRPr="009B5E99" w:rsidRDefault="009B5E99" w:rsidP="009B5E99">
      <w:pPr>
        <w:rPr>
          <w:rFonts w:ascii="Avenir Light" w:hAnsi="Avenir Light"/>
          <w:sz w:val="20"/>
          <w:szCs w:val="20"/>
        </w:rPr>
      </w:pPr>
    </w:p>
    <w:p w14:paraId="6ADB4069" w14:textId="44B322F0" w:rsidR="00CD408B" w:rsidRPr="00E1569B" w:rsidRDefault="00F959C9" w:rsidP="007424A0">
      <w:pPr>
        <w:pStyle w:val="Heading1"/>
        <w:kinsoku w:val="0"/>
        <w:overflowPunct w:val="0"/>
        <w:ind w:left="0" w:right="126"/>
        <w:rPr>
          <w:rFonts w:ascii="Avenir Light" w:hAnsi="Avenir Light" w:cs="Arial"/>
          <w:color w:val="000000" w:themeColor="text1"/>
          <w:sz w:val="20"/>
          <w:szCs w:val="20"/>
        </w:rPr>
      </w:pPr>
      <w:r w:rsidRPr="00E1569B">
        <w:rPr>
          <w:rFonts w:ascii="Avenir Light" w:hAnsi="Avenir Light" w:cs="Arial"/>
          <w:color w:val="000000" w:themeColor="text1"/>
          <w:sz w:val="20"/>
          <w:szCs w:val="20"/>
        </w:rPr>
        <w:t>Assignments</w:t>
      </w:r>
      <w:r w:rsidR="0081571A" w:rsidRPr="00E1569B">
        <w:rPr>
          <w:rFonts w:ascii="Avenir Light" w:hAnsi="Avenir Light" w:cs="Arial"/>
          <w:color w:val="000000" w:themeColor="text1"/>
          <w:sz w:val="20"/>
          <w:szCs w:val="20"/>
        </w:rPr>
        <w:t xml:space="preserve"> and Assessments</w:t>
      </w:r>
    </w:p>
    <w:p w14:paraId="4C3F6D59" w14:textId="77777777" w:rsidR="00AB5D9C" w:rsidRDefault="00AB5D9C" w:rsidP="00AB5D9C">
      <w:pPr>
        <w:ind w:right="216"/>
        <w:rPr>
          <w:rFonts w:ascii="Avenir Light" w:hAnsi="Avenir Light"/>
          <w:sz w:val="20"/>
          <w:szCs w:val="20"/>
        </w:rPr>
      </w:pPr>
      <w:r w:rsidRPr="00AB5D9C">
        <w:rPr>
          <w:rFonts w:ascii="Avenir Light" w:hAnsi="Avenir Light"/>
          <w:sz w:val="20"/>
          <w:szCs w:val="20"/>
        </w:rPr>
        <w:t>At the end of each probe, students are asked to submit a brief w</w:t>
      </w:r>
      <w:r>
        <w:rPr>
          <w:rFonts w:ascii="Avenir Light" w:hAnsi="Avenir Light"/>
          <w:sz w:val="20"/>
          <w:szCs w:val="20"/>
        </w:rPr>
        <w:t xml:space="preserve">ritten statement reflecting on </w:t>
      </w:r>
      <w:r w:rsidRPr="00AB5D9C">
        <w:rPr>
          <w:rFonts w:ascii="Avenir Light" w:hAnsi="Avenir Light"/>
          <w:sz w:val="20"/>
          <w:szCs w:val="20"/>
        </w:rPr>
        <w:t xml:space="preserve">the pluses and minuses of their process. Instructors meet and formally review student work that is gathered from all studio-sections for the purposes of comparing learning outcomes and grading consistency, current work also being gauged in relation to the work of previous years. </w:t>
      </w:r>
    </w:p>
    <w:p w14:paraId="5C63BE7D" w14:textId="77777777" w:rsidR="00AB5D9C" w:rsidRDefault="00AB5D9C" w:rsidP="00AB5D9C">
      <w:pPr>
        <w:ind w:right="216"/>
        <w:rPr>
          <w:rFonts w:ascii="Avenir Light" w:hAnsi="Avenir Light"/>
          <w:sz w:val="20"/>
          <w:szCs w:val="20"/>
        </w:rPr>
      </w:pPr>
    </w:p>
    <w:p w14:paraId="75DD96AB" w14:textId="798FB0C0" w:rsidR="00AB5D9C" w:rsidRPr="00AB5D9C" w:rsidRDefault="00AB5D9C" w:rsidP="00AB5D9C">
      <w:pPr>
        <w:ind w:right="306"/>
        <w:rPr>
          <w:rFonts w:ascii="Avenir Light" w:hAnsi="Avenir Light"/>
          <w:spacing w:val="-4"/>
          <w:sz w:val="20"/>
          <w:szCs w:val="20"/>
          <w:lang w:val="en"/>
        </w:rPr>
      </w:pPr>
      <w:r w:rsidRPr="00AB5D9C">
        <w:rPr>
          <w:rFonts w:ascii="Avenir Light" w:hAnsi="Avenir Light"/>
          <w:sz w:val="20"/>
          <w:szCs w:val="20"/>
        </w:rPr>
        <w:t xml:space="preserve">Performance on each exercise is evaluated for each phase within it (phase a + phase b), with each being worth 50% of the grade for each of the exercises.  The performance is evaluated in terms of the three larger criteria below, each of which is then divided into the two equally important and equally-weighted sub-criteria shown below that roughly correspond to quantitative and qualitative measures. </w:t>
      </w:r>
    </w:p>
    <w:p w14:paraId="50EA2691" w14:textId="77777777" w:rsidR="00AB5D9C" w:rsidRPr="00AB5D9C" w:rsidRDefault="00AB5D9C" w:rsidP="00AB5D9C">
      <w:pPr>
        <w:rPr>
          <w:rFonts w:ascii="Avenir Light" w:hAnsi="Avenir Light"/>
          <w:sz w:val="20"/>
          <w:szCs w:val="20"/>
          <w:lang w:val="en"/>
        </w:rPr>
      </w:pPr>
    </w:p>
    <w:p w14:paraId="41D659AC" w14:textId="0AA0AABF" w:rsidR="00AB5D9C" w:rsidRPr="00AB5D9C" w:rsidRDefault="00AB5D9C" w:rsidP="00AB5D9C">
      <w:pPr>
        <w:rPr>
          <w:rFonts w:ascii="Avenir Light" w:hAnsi="Avenir Light"/>
          <w:sz w:val="20"/>
          <w:szCs w:val="20"/>
        </w:rPr>
      </w:pPr>
      <w:r w:rsidRPr="00AB5D9C">
        <w:rPr>
          <w:rFonts w:ascii="Avenir Light" w:hAnsi="Avenir Light"/>
          <w:sz w:val="20"/>
          <w:szCs w:val="20"/>
        </w:rPr>
        <w:t xml:space="preserve">effort [quantity of time + self-driven process/time management] </w:t>
      </w:r>
      <w:r w:rsidRPr="00AB5D9C">
        <w:rPr>
          <w:rFonts w:ascii="Avenir Light" w:hAnsi="Avenir Light"/>
          <w:sz w:val="20"/>
          <w:szCs w:val="20"/>
        </w:rPr>
        <w:tab/>
      </w:r>
      <w:r>
        <w:rPr>
          <w:rFonts w:ascii="Avenir Light" w:hAnsi="Avenir Light"/>
          <w:sz w:val="20"/>
          <w:szCs w:val="20"/>
        </w:rPr>
        <w:tab/>
      </w:r>
      <w:r w:rsidRPr="00AB5D9C">
        <w:rPr>
          <w:rFonts w:ascii="Avenir Light" w:hAnsi="Avenir Light"/>
          <w:sz w:val="20"/>
          <w:szCs w:val="20"/>
        </w:rPr>
        <w:t xml:space="preserve">= </w:t>
      </w:r>
      <w:r w:rsidRPr="00AB5D9C">
        <w:rPr>
          <w:rFonts w:ascii="Avenir Light" w:hAnsi="Avenir Light"/>
          <w:sz w:val="20"/>
          <w:szCs w:val="20"/>
        </w:rPr>
        <w:tab/>
        <w:t>33.3% of the grade for each step</w:t>
      </w:r>
    </w:p>
    <w:p w14:paraId="573B02E2" w14:textId="02E468D3" w:rsidR="00AB5D9C" w:rsidRPr="00AB5D9C" w:rsidRDefault="00AB5D9C" w:rsidP="00AB5D9C">
      <w:pPr>
        <w:rPr>
          <w:rFonts w:ascii="Avenir Light" w:hAnsi="Avenir Light"/>
          <w:sz w:val="20"/>
          <w:szCs w:val="20"/>
        </w:rPr>
      </w:pPr>
      <w:r w:rsidRPr="00AB5D9C">
        <w:rPr>
          <w:rFonts w:ascii="Avenir Light" w:hAnsi="Avenir Light"/>
          <w:sz w:val="20"/>
          <w:szCs w:val="20"/>
        </w:rPr>
        <w:t xml:space="preserve">findings [quantity of discovery/invention + clarity/depth of thought] </w:t>
      </w:r>
      <w:r w:rsidRPr="00AB5D9C">
        <w:rPr>
          <w:rFonts w:ascii="Avenir Light" w:hAnsi="Avenir Light"/>
          <w:sz w:val="20"/>
          <w:szCs w:val="20"/>
        </w:rPr>
        <w:tab/>
        <w:t xml:space="preserve">= </w:t>
      </w:r>
      <w:r w:rsidRPr="00AB5D9C">
        <w:rPr>
          <w:rFonts w:ascii="Avenir Light" w:hAnsi="Avenir Light"/>
          <w:sz w:val="20"/>
          <w:szCs w:val="20"/>
        </w:rPr>
        <w:tab/>
        <w:t>33.3% of the grade for each step</w:t>
      </w:r>
    </w:p>
    <w:p w14:paraId="0DEA8B6B" w14:textId="0F960DEB" w:rsidR="00AB5D9C" w:rsidRPr="00AB5D9C" w:rsidRDefault="00AB5D9C" w:rsidP="00AB5D9C">
      <w:pPr>
        <w:rPr>
          <w:rFonts w:ascii="Avenir Light" w:hAnsi="Avenir Light"/>
          <w:sz w:val="20"/>
          <w:szCs w:val="20"/>
        </w:rPr>
      </w:pPr>
      <w:r w:rsidRPr="00AB5D9C">
        <w:rPr>
          <w:rFonts w:ascii="Avenir Light" w:hAnsi="Avenir Light"/>
          <w:sz w:val="20"/>
          <w:szCs w:val="20"/>
        </w:rPr>
        <w:t xml:space="preserve">communication [quantity of work product + visual/verbal craft of work] </w:t>
      </w:r>
      <w:r w:rsidRPr="00AB5D9C">
        <w:rPr>
          <w:rFonts w:ascii="Avenir Light" w:hAnsi="Avenir Light"/>
          <w:sz w:val="20"/>
          <w:szCs w:val="20"/>
        </w:rPr>
        <w:tab/>
        <w:t xml:space="preserve">= </w:t>
      </w:r>
      <w:r w:rsidRPr="00AB5D9C">
        <w:rPr>
          <w:rFonts w:ascii="Avenir Light" w:hAnsi="Avenir Light"/>
          <w:sz w:val="20"/>
          <w:szCs w:val="20"/>
        </w:rPr>
        <w:tab/>
        <w:t xml:space="preserve">33.3% of the grade for each step </w:t>
      </w:r>
    </w:p>
    <w:p w14:paraId="79F35040" w14:textId="77777777" w:rsidR="00AB5D9C" w:rsidRPr="00AB5D9C" w:rsidRDefault="00AB5D9C" w:rsidP="00AB5D9C">
      <w:pPr>
        <w:rPr>
          <w:rFonts w:ascii="Avenir Light" w:hAnsi="Avenir Light"/>
          <w:sz w:val="20"/>
          <w:szCs w:val="20"/>
        </w:rPr>
      </w:pPr>
    </w:p>
    <w:p w14:paraId="065A92ED" w14:textId="77777777" w:rsidR="00AB5D9C" w:rsidRPr="00AB5D9C" w:rsidRDefault="00AB5D9C" w:rsidP="00AB5D9C">
      <w:pPr>
        <w:rPr>
          <w:rFonts w:ascii="Avenir Light" w:hAnsi="Avenir Light"/>
          <w:spacing w:val="-4"/>
          <w:sz w:val="20"/>
          <w:szCs w:val="20"/>
        </w:rPr>
      </w:pPr>
      <w:r w:rsidRPr="00AB5D9C">
        <w:rPr>
          <w:rFonts w:ascii="Avenir Light" w:hAnsi="Avenir Light"/>
          <w:spacing w:val="-4"/>
          <w:sz w:val="20"/>
          <w:szCs w:val="20"/>
        </w:rPr>
        <w:t xml:space="preserve">Students in all 1000- + 2000-level course receive a progress grade [Satisfactory/Unsatisfactory] in October, and students in this course also receive a written evaluation and letter-grade for their work after completing each exercise, and a letter-grade for the course at the end of the term in which performance for the semester is evaluated &amp; ‘weighted’ as follows: </w:t>
      </w:r>
    </w:p>
    <w:p w14:paraId="50C3189C" w14:textId="77777777" w:rsidR="00AB5D9C" w:rsidRDefault="00AB5D9C" w:rsidP="00AB5D9C">
      <w:pPr>
        <w:rPr>
          <w:rFonts w:ascii="Avenir Light" w:hAnsi="Avenir Light"/>
          <w:sz w:val="20"/>
          <w:szCs w:val="20"/>
        </w:rPr>
      </w:pPr>
      <w:r w:rsidRPr="00AB5D9C">
        <w:rPr>
          <w:rFonts w:ascii="Avenir Light" w:hAnsi="Avenir Light"/>
          <w:sz w:val="20"/>
          <w:szCs w:val="20"/>
        </w:rPr>
        <w:tab/>
      </w:r>
    </w:p>
    <w:p w14:paraId="5BC34252" w14:textId="1A875293" w:rsidR="00AB5D9C" w:rsidRPr="00AB5D9C" w:rsidRDefault="00AB5D9C" w:rsidP="00AB5D9C">
      <w:pPr>
        <w:ind w:firstLine="720"/>
        <w:rPr>
          <w:rFonts w:ascii="Avenir Light" w:hAnsi="Avenir Light"/>
          <w:sz w:val="20"/>
          <w:szCs w:val="20"/>
        </w:rPr>
      </w:pPr>
      <w:r w:rsidRPr="00AB5D9C">
        <w:rPr>
          <w:rFonts w:ascii="Avenir Light" w:hAnsi="Avenir Light"/>
          <w:sz w:val="20"/>
          <w:szCs w:val="20"/>
        </w:rPr>
        <w:t xml:space="preserve">probe 1a + b </w:t>
      </w:r>
      <w:r w:rsidRPr="00AB5D9C">
        <w:rPr>
          <w:rFonts w:ascii="Avenir Light" w:hAnsi="Avenir Light"/>
          <w:sz w:val="20"/>
          <w:szCs w:val="20"/>
        </w:rPr>
        <w:tab/>
      </w:r>
      <w:r>
        <w:rPr>
          <w:rFonts w:ascii="Avenir Light" w:hAnsi="Avenir Light"/>
          <w:sz w:val="20"/>
          <w:szCs w:val="20"/>
        </w:rPr>
        <w:tab/>
      </w:r>
      <w:r>
        <w:rPr>
          <w:rFonts w:ascii="Avenir Light" w:hAnsi="Avenir Light"/>
          <w:sz w:val="20"/>
          <w:szCs w:val="20"/>
        </w:rPr>
        <w:tab/>
      </w:r>
      <w:r>
        <w:rPr>
          <w:rFonts w:ascii="Avenir Light" w:hAnsi="Avenir Light"/>
          <w:sz w:val="20"/>
          <w:szCs w:val="20"/>
        </w:rPr>
        <w:tab/>
      </w:r>
      <w:r w:rsidRPr="00AB5D9C">
        <w:rPr>
          <w:rFonts w:ascii="Avenir Light" w:hAnsi="Avenir Light"/>
          <w:sz w:val="20"/>
          <w:szCs w:val="20"/>
        </w:rPr>
        <w:t xml:space="preserve">= </w:t>
      </w:r>
      <w:r w:rsidRPr="00AB5D9C">
        <w:rPr>
          <w:rFonts w:ascii="Avenir Light" w:hAnsi="Avenir Light"/>
          <w:sz w:val="20"/>
          <w:szCs w:val="20"/>
        </w:rPr>
        <w:tab/>
        <w:t xml:space="preserve">25% </w:t>
      </w:r>
    </w:p>
    <w:p w14:paraId="6CD434C7" w14:textId="29F0DCB1" w:rsidR="00AB5D9C" w:rsidRPr="00AB5D9C" w:rsidRDefault="00AB5D9C" w:rsidP="00AB5D9C">
      <w:pPr>
        <w:rPr>
          <w:rFonts w:ascii="Avenir Light" w:hAnsi="Avenir Light"/>
          <w:sz w:val="20"/>
          <w:szCs w:val="20"/>
        </w:rPr>
      </w:pPr>
      <w:r w:rsidRPr="00AB5D9C">
        <w:rPr>
          <w:rFonts w:ascii="Avenir Light" w:hAnsi="Avenir Light"/>
          <w:sz w:val="20"/>
          <w:szCs w:val="20"/>
        </w:rPr>
        <w:tab/>
        <w:t>probe 2a + b</w:t>
      </w:r>
      <w:r w:rsidRPr="00AB5D9C">
        <w:rPr>
          <w:rFonts w:ascii="Avenir Light" w:hAnsi="Avenir Light"/>
          <w:sz w:val="20"/>
          <w:szCs w:val="20"/>
        </w:rPr>
        <w:tab/>
      </w:r>
      <w:r>
        <w:rPr>
          <w:rFonts w:ascii="Avenir Light" w:hAnsi="Avenir Light"/>
          <w:sz w:val="20"/>
          <w:szCs w:val="20"/>
        </w:rPr>
        <w:tab/>
      </w:r>
      <w:r>
        <w:rPr>
          <w:rFonts w:ascii="Avenir Light" w:hAnsi="Avenir Light"/>
          <w:sz w:val="20"/>
          <w:szCs w:val="20"/>
        </w:rPr>
        <w:tab/>
      </w:r>
      <w:r>
        <w:rPr>
          <w:rFonts w:ascii="Avenir Light" w:hAnsi="Avenir Light"/>
          <w:sz w:val="20"/>
          <w:szCs w:val="20"/>
        </w:rPr>
        <w:tab/>
      </w:r>
      <w:r w:rsidRPr="00AB5D9C">
        <w:rPr>
          <w:rFonts w:ascii="Avenir Light" w:hAnsi="Avenir Light"/>
          <w:sz w:val="20"/>
          <w:szCs w:val="20"/>
        </w:rPr>
        <w:t xml:space="preserve">= </w:t>
      </w:r>
      <w:r w:rsidRPr="00AB5D9C">
        <w:rPr>
          <w:rFonts w:ascii="Avenir Light" w:hAnsi="Avenir Light"/>
          <w:sz w:val="20"/>
          <w:szCs w:val="20"/>
        </w:rPr>
        <w:tab/>
        <w:t xml:space="preserve">30% </w:t>
      </w:r>
    </w:p>
    <w:p w14:paraId="23F9B333" w14:textId="2FB402CA" w:rsidR="00AB5D9C" w:rsidRPr="00AB5D9C" w:rsidRDefault="00AB5D9C" w:rsidP="00AB5D9C">
      <w:pPr>
        <w:rPr>
          <w:rFonts w:ascii="Avenir Light" w:hAnsi="Avenir Light"/>
          <w:sz w:val="20"/>
          <w:szCs w:val="20"/>
        </w:rPr>
      </w:pPr>
      <w:r w:rsidRPr="00AB5D9C">
        <w:rPr>
          <w:rFonts w:ascii="Avenir Light" w:hAnsi="Avenir Light"/>
          <w:sz w:val="20"/>
          <w:szCs w:val="20"/>
        </w:rPr>
        <w:tab/>
        <w:t>probe 3a + b</w:t>
      </w:r>
      <w:r w:rsidRPr="00AB5D9C">
        <w:rPr>
          <w:rFonts w:ascii="Avenir Light" w:hAnsi="Avenir Light"/>
          <w:sz w:val="20"/>
          <w:szCs w:val="20"/>
        </w:rPr>
        <w:tab/>
      </w:r>
      <w:r>
        <w:rPr>
          <w:rFonts w:ascii="Avenir Light" w:hAnsi="Avenir Light"/>
          <w:sz w:val="20"/>
          <w:szCs w:val="20"/>
        </w:rPr>
        <w:tab/>
      </w:r>
      <w:r>
        <w:rPr>
          <w:rFonts w:ascii="Avenir Light" w:hAnsi="Avenir Light"/>
          <w:sz w:val="20"/>
          <w:szCs w:val="20"/>
        </w:rPr>
        <w:tab/>
      </w:r>
      <w:r>
        <w:rPr>
          <w:rFonts w:ascii="Avenir Light" w:hAnsi="Avenir Light"/>
          <w:sz w:val="20"/>
          <w:szCs w:val="20"/>
        </w:rPr>
        <w:tab/>
      </w:r>
      <w:r w:rsidRPr="00AB5D9C">
        <w:rPr>
          <w:rFonts w:ascii="Avenir Light" w:hAnsi="Avenir Light"/>
          <w:sz w:val="20"/>
          <w:szCs w:val="20"/>
        </w:rPr>
        <w:t xml:space="preserve">= </w:t>
      </w:r>
      <w:r w:rsidRPr="00AB5D9C">
        <w:rPr>
          <w:rFonts w:ascii="Avenir Light" w:hAnsi="Avenir Light"/>
          <w:sz w:val="20"/>
          <w:szCs w:val="20"/>
        </w:rPr>
        <w:tab/>
        <w:t xml:space="preserve">35% </w:t>
      </w:r>
    </w:p>
    <w:p w14:paraId="3D5C7D93" w14:textId="001022DD" w:rsidR="00AB5D9C" w:rsidRPr="00AB5D9C" w:rsidRDefault="00AB5D9C" w:rsidP="00AB5D9C">
      <w:pPr>
        <w:rPr>
          <w:rFonts w:ascii="Avenir Light" w:hAnsi="Avenir Light"/>
          <w:sz w:val="20"/>
          <w:szCs w:val="20"/>
        </w:rPr>
      </w:pPr>
      <w:r w:rsidRPr="00AB5D9C">
        <w:rPr>
          <w:rFonts w:ascii="Avenir Light" w:hAnsi="Avenir Light"/>
          <w:sz w:val="20"/>
          <w:szCs w:val="20"/>
        </w:rPr>
        <w:tab/>
        <w:t xml:space="preserve"> notebook </w:t>
      </w:r>
      <w:r w:rsidRPr="00AB5D9C">
        <w:rPr>
          <w:rFonts w:ascii="Avenir Light" w:hAnsi="Avenir Light"/>
          <w:sz w:val="20"/>
          <w:szCs w:val="20"/>
        </w:rPr>
        <w:tab/>
      </w:r>
      <w:r>
        <w:rPr>
          <w:rFonts w:ascii="Avenir Light" w:hAnsi="Avenir Light"/>
          <w:sz w:val="20"/>
          <w:szCs w:val="20"/>
        </w:rPr>
        <w:tab/>
      </w:r>
      <w:r>
        <w:rPr>
          <w:rFonts w:ascii="Avenir Light" w:hAnsi="Avenir Light"/>
          <w:sz w:val="20"/>
          <w:szCs w:val="20"/>
        </w:rPr>
        <w:tab/>
      </w:r>
      <w:r>
        <w:rPr>
          <w:rFonts w:ascii="Avenir Light" w:hAnsi="Avenir Light"/>
          <w:sz w:val="20"/>
          <w:szCs w:val="20"/>
        </w:rPr>
        <w:tab/>
      </w:r>
      <w:r w:rsidRPr="00AB5D9C">
        <w:rPr>
          <w:rFonts w:ascii="Avenir Light" w:hAnsi="Avenir Light"/>
          <w:sz w:val="20"/>
          <w:szCs w:val="20"/>
        </w:rPr>
        <w:t xml:space="preserve">= </w:t>
      </w:r>
      <w:r w:rsidRPr="00AB5D9C">
        <w:rPr>
          <w:rFonts w:ascii="Avenir Light" w:hAnsi="Avenir Light"/>
          <w:sz w:val="20"/>
          <w:szCs w:val="20"/>
        </w:rPr>
        <w:tab/>
        <w:t>5%</w:t>
      </w:r>
    </w:p>
    <w:p w14:paraId="204A4646" w14:textId="77777777" w:rsidR="00AB5D9C" w:rsidRPr="00AB5D9C" w:rsidRDefault="00AB5D9C" w:rsidP="00AB5D9C">
      <w:pPr>
        <w:rPr>
          <w:rFonts w:ascii="Avenir Light" w:hAnsi="Avenir Light"/>
          <w:sz w:val="20"/>
          <w:szCs w:val="20"/>
        </w:rPr>
      </w:pPr>
      <w:r w:rsidRPr="00AB5D9C">
        <w:rPr>
          <w:rFonts w:ascii="Avenir Light" w:hAnsi="Avenir Light"/>
          <w:sz w:val="20"/>
          <w:szCs w:val="20"/>
        </w:rPr>
        <w:tab/>
        <w:t xml:space="preserve">3-4 pop quizzes on required readings </w:t>
      </w:r>
      <w:r w:rsidRPr="00AB5D9C">
        <w:rPr>
          <w:rFonts w:ascii="Avenir Light" w:hAnsi="Avenir Light"/>
          <w:sz w:val="20"/>
          <w:szCs w:val="20"/>
        </w:rPr>
        <w:tab/>
        <w:t xml:space="preserve">= </w:t>
      </w:r>
      <w:r w:rsidRPr="00AB5D9C">
        <w:rPr>
          <w:rFonts w:ascii="Avenir Light" w:hAnsi="Avenir Light"/>
          <w:sz w:val="20"/>
          <w:szCs w:val="20"/>
        </w:rPr>
        <w:tab/>
        <w:t>5%</w:t>
      </w:r>
    </w:p>
    <w:p w14:paraId="18D0C997" w14:textId="77777777" w:rsidR="00AB5D9C" w:rsidRDefault="00AB5D9C" w:rsidP="00AB5D9C">
      <w:pPr>
        <w:rPr>
          <w:rFonts w:ascii="Avenir Light" w:hAnsi="Avenir Light"/>
          <w:sz w:val="20"/>
          <w:szCs w:val="20"/>
        </w:rPr>
      </w:pPr>
    </w:p>
    <w:p w14:paraId="27DD21D0" w14:textId="0616192F" w:rsidR="00986FBA" w:rsidRPr="00AB5D9C" w:rsidRDefault="00AB5D9C" w:rsidP="00AB5D9C">
      <w:pPr>
        <w:rPr>
          <w:rFonts w:ascii="Avenir Light" w:hAnsi="Avenir Light"/>
          <w:color w:val="231F20"/>
          <w:sz w:val="20"/>
          <w:szCs w:val="20"/>
        </w:rPr>
      </w:pPr>
      <w:r w:rsidRPr="00AB5D9C">
        <w:rPr>
          <w:rFonts w:ascii="Avenir Light" w:hAnsi="Avenir Light"/>
          <w:sz w:val="20"/>
          <w:szCs w:val="20"/>
        </w:rPr>
        <w:t>optional: brief synopses of five of the Fall SoA public lectures</w:t>
      </w:r>
      <w:r w:rsidRPr="00AB5D9C">
        <w:rPr>
          <w:rFonts w:ascii="Avenir Light" w:hAnsi="Avenir Light"/>
          <w:sz w:val="20"/>
          <w:szCs w:val="20"/>
        </w:rPr>
        <w:tab/>
        <w:t>=</w:t>
      </w:r>
      <w:r w:rsidRPr="00AB5D9C">
        <w:rPr>
          <w:rFonts w:ascii="Avenir Light" w:hAnsi="Avenir Light"/>
          <w:sz w:val="20"/>
          <w:szCs w:val="20"/>
        </w:rPr>
        <w:tab/>
        <w:t>3-point bonus added to final grade</w:t>
      </w:r>
    </w:p>
    <w:p w14:paraId="1CD258C1" w14:textId="77777777" w:rsidR="00AB5D9C" w:rsidRDefault="00AB5D9C" w:rsidP="00E1569B">
      <w:pPr>
        <w:rPr>
          <w:rFonts w:ascii="Avenir Light" w:hAnsi="Avenir Light"/>
          <w:sz w:val="20"/>
          <w:szCs w:val="20"/>
          <w:u w:val="single"/>
        </w:rPr>
      </w:pPr>
    </w:p>
    <w:p w14:paraId="630F8C41" w14:textId="020F73FA" w:rsidR="00E1569B" w:rsidRPr="00E1569B" w:rsidRDefault="00E1569B" w:rsidP="00E1569B">
      <w:pPr>
        <w:rPr>
          <w:rFonts w:ascii="Avenir Light" w:hAnsi="Avenir Light"/>
          <w:sz w:val="20"/>
          <w:szCs w:val="20"/>
          <w:u w:val="single"/>
        </w:rPr>
      </w:pPr>
      <w:r w:rsidRPr="00E1569B">
        <w:rPr>
          <w:rFonts w:ascii="Avenir Light" w:hAnsi="Avenir Light"/>
          <w:sz w:val="20"/>
          <w:szCs w:val="20"/>
          <w:u w:val="single"/>
        </w:rPr>
        <w:t xml:space="preserve">Attentiveness during class time:  </w:t>
      </w:r>
    </w:p>
    <w:p w14:paraId="66847300" w14:textId="25E0E2D6" w:rsidR="00E1569B" w:rsidRPr="00E1569B" w:rsidRDefault="00E1569B" w:rsidP="00E1569B">
      <w:pPr>
        <w:pStyle w:val="ListParagraph"/>
        <w:numPr>
          <w:ilvl w:val="0"/>
          <w:numId w:val="16"/>
        </w:numPr>
        <w:rPr>
          <w:rFonts w:ascii="Avenir Light" w:hAnsi="Avenir Light"/>
          <w:sz w:val="20"/>
          <w:szCs w:val="20"/>
        </w:rPr>
      </w:pPr>
      <w:r w:rsidRPr="00E1569B">
        <w:rPr>
          <w:rFonts w:ascii="Avenir Light" w:hAnsi="Avenir Light"/>
          <w:sz w:val="20"/>
          <w:szCs w:val="20"/>
        </w:rPr>
        <w:t>Cell phones and other electronic devices, including music players must be turned off during class. If you are using your devices contrary to class policy, they will be taken from you for the duration of the class. Computers are to be used for class-related work only! During class you must turn your attention fully to listening to your instructor or working on your assignments. You may not use headphones during class time (unless specified by your studio critic);</w:t>
      </w:r>
    </w:p>
    <w:p w14:paraId="023CBB98" w14:textId="3F6AFB3E" w:rsidR="00E1569B" w:rsidRPr="00E1569B" w:rsidRDefault="00E1569B" w:rsidP="00E1569B">
      <w:pPr>
        <w:pStyle w:val="ListParagraph"/>
        <w:numPr>
          <w:ilvl w:val="0"/>
          <w:numId w:val="16"/>
        </w:numPr>
        <w:rPr>
          <w:rFonts w:ascii="Avenir Light" w:hAnsi="Avenir Light"/>
          <w:sz w:val="20"/>
          <w:szCs w:val="20"/>
        </w:rPr>
      </w:pPr>
      <w:r w:rsidRPr="00E1569B">
        <w:rPr>
          <w:rFonts w:ascii="Avenir Light" w:hAnsi="Avenir Light"/>
          <w:sz w:val="20"/>
          <w:szCs w:val="20"/>
        </w:rPr>
        <w:t>Audible music is not allowed at any time. Outside of class time you may listen to music only if you use headphones;</w:t>
      </w:r>
    </w:p>
    <w:p w14:paraId="3CBD7FF6" w14:textId="14CEE2FD" w:rsidR="00E1569B" w:rsidRPr="00E1569B" w:rsidRDefault="00E1569B" w:rsidP="00E1569B">
      <w:pPr>
        <w:pStyle w:val="ListParagraph"/>
        <w:numPr>
          <w:ilvl w:val="0"/>
          <w:numId w:val="16"/>
        </w:numPr>
        <w:rPr>
          <w:rFonts w:ascii="Avenir Light" w:hAnsi="Avenir Light"/>
          <w:sz w:val="20"/>
          <w:szCs w:val="20"/>
        </w:rPr>
      </w:pPr>
      <w:r w:rsidRPr="00E1569B">
        <w:rPr>
          <w:rFonts w:ascii="Avenir Light" w:hAnsi="Avenir Light"/>
          <w:sz w:val="20"/>
          <w:szCs w:val="20"/>
        </w:rPr>
        <w:t xml:space="preserve">At all times you must maintain an environment conducive to work and study in the studio. Noise level </w:t>
      </w:r>
      <w:r w:rsidRPr="00E1569B">
        <w:rPr>
          <w:rFonts w:ascii="Avenir Light" w:hAnsi="Avenir Light"/>
          <w:sz w:val="20"/>
          <w:szCs w:val="20"/>
        </w:rPr>
        <w:lastRenderedPageBreak/>
        <w:t xml:space="preserve">must be kept low. Physical games, ball playing, and “horsing around” is not allowed. </w:t>
      </w:r>
    </w:p>
    <w:p w14:paraId="55C83BA7" w14:textId="48A3533F" w:rsidR="00E1569B" w:rsidRPr="00A30510" w:rsidRDefault="00E1569B" w:rsidP="00E1569B">
      <w:pPr>
        <w:rPr>
          <w:rFonts w:ascii="Avenir Light" w:hAnsi="Avenir Light"/>
          <w:sz w:val="20"/>
          <w:szCs w:val="20"/>
        </w:rPr>
      </w:pPr>
      <w:r w:rsidRPr="00A30510">
        <w:rPr>
          <w:rFonts w:ascii="Avenir Light" w:hAnsi="Avenir Light"/>
          <w:sz w:val="20"/>
          <w:szCs w:val="20"/>
        </w:rPr>
        <w:t>Remember, the studio space is a workplace and professional behavior is expected at all times. No one should be made to feel uncomfortable or unsafe in their work space.</w:t>
      </w:r>
    </w:p>
    <w:p w14:paraId="7DA54743" w14:textId="77777777" w:rsidR="00E1569B" w:rsidRPr="00A30510" w:rsidRDefault="00E1569B" w:rsidP="00E1569B">
      <w:pPr>
        <w:rPr>
          <w:rFonts w:ascii="Avenir Light" w:hAnsi="Avenir Light"/>
          <w:sz w:val="20"/>
          <w:szCs w:val="20"/>
        </w:rPr>
      </w:pPr>
      <w:r w:rsidRPr="00A30510">
        <w:rPr>
          <w:rFonts w:ascii="Avenir Light" w:hAnsi="Avenir Light"/>
          <w:sz w:val="20"/>
          <w:szCs w:val="20"/>
        </w:rPr>
        <w:tab/>
      </w:r>
    </w:p>
    <w:p w14:paraId="48ABCE20" w14:textId="3791C124" w:rsidR="00E1569B" w:rsidRPr="00A30510" w:rsidRDefault="00E1569B" w:rsidP="00E1569B">
      <w:pPr>
        <w:rPr>
          <w:rFonts w:ascii="Avenir Light" w:hAnsi="Avenir Light"/>
          <w:sz w:val="20"/>
          <w:szCs w:val="20"/>
        </w:rPr>
      </w:pPr>
      <w:r w:rsidRPr="00A30510">
        <w:rPr>
          <w:rFonts w:ascii="Avenir Light" w:hAnsi="Avenir Light"/>
          <w:sz w:val="20"/>
          <w:szCs w:val="20"/>
        </w:rPr>
        <w:t>You are required to work in studio outside of class time. Your BuzzCard will allow you a</w:t>
      </w:r>
      <w:r>
        <w:rPr>
          <w:rFonts w:ascii="Avenir Light" w:hAnsi="Avenir Light"/>
          <w:sz w:val="20"/>
          <w:szCs w:val="20"/>
        </w:rPr>
        <w:t>ccess into the building after 7</w:t>
      </w:r>
      <w:r w:rsidRPr="00A30510">
        <w:rPr>
          <w:rFonts w:ascii="Avenir Light" w:hAnsi="Avenir Light"/>
          <w:sz w:val="20"/>
          <w:szCs w:val="20"/>
        </w:rPr>
        <w:t>pm during the week as well as on weekends.</w:t>
      </w:r>
    </w:p>
    <w:p w14:paraId="6DAB4AC2" w14:textId="77777777" w:rsidR="00E1569B" w:rsidRDefault="00E1569B" w:rsidP="007424A0">
      <w:pPr>
        <w:kinsoku w:val="0"/>
        <w:overflowPunct w:val="0"/>
        <w:ind w:right="126"/>
        <w:rPr>
          <w:rFonts w:ascii="Avenir Light" w:hAnsi="Avenir Light" w:cs="Arial"/>
          <w:b/>
          <w:bCs/>
          <w:color w:val="000000" w:themeColor="text1"/>
          <w:sz w:val="20"/>
          <w:szCs w:val="20"/>
        </w:rPr>
      </w:pPr>
    </w:p>
    <w:p w14:paraId="6EE3AF86" w14:textId="77777777" w:rsidR="00E1569B" w:rsidRDefault="00E1569B" w:rsidP="00E1569B">
      <w:pPr>
        <w:rPr>
          <w:rFonts w:ascii="Avenir Light" w:hAnsi="Avenir Light"/>
          <w:sz w:val="20"/>
          <w:szCs w:val="20"/>
        </w:rPr>
      </w:pPr>
      <w:r w:rsidRPr="00E1569B">
        <w:rPr>
          <w:rFonts w:ascii="Avenir Light" w:hAnsi="Avenir Light"/>
          <w:iCs/>
          <w:sz w:val="20"/>
          <w:szCs w:val="20"/>
          <w:u w:val="single"/>
        </w:rPr>
        <w:t>Reading Notes</w:t>
      </w:r>
      <w:r w:rsidRPr="00A30510">
        <w:rPr>
          <w:rFonts w:ascii="Avenir Light" w:hAnsi="Avenir Light"/>
          <w:sz w:val="20"/>
          <w:szCs w:val="20"/>
        </w:rPr>
        <w:t xml:space="preserve"> – </w:t>
      </w:r>
    </w:p>
    <w:p w14:paraId="06B1AB2B" w14:textId="2FD1A530" w:rsidR="00E1569B" w:rsidRPr="00E1569B" w:rsidRDefault="00E1569B" w:rsidP="00E1569B">
      <w:pPr>
        <w:pStyle w:val="ListParagraph"/>
        <w:numPr>
          <w:ilvl w:val="0"/>
          <w:numId w:val="17"/>
        </w:numPr>
        <w:rPr>
          <w:rFonts w:ascii="Avenir Light" w:hAnsi="Avenir Light"/>
          <w:sz w:val="20"/>
          <w:szCs w:val="20"/>
        </w:rPr>
      </w:pPr>
      <w:r w:rsidRPr="00E1569B">
        <w:rPr>
          <w:rFonts w:ascii="Avenir Light" w:hAnsi="Avenir Light"/>
          <w:sz w:val="20"/>
          <w:szCs w:val="20"/>
        </w:rPr>
        <w:t>All issued readings must be done in a timely fashion and graphic and text notes shall be neatly recorded in your sketchbook.</w:t>
      </w:r>
    </w:p>
    <w:p w14:paraId="69005494" w14:textId="77777777" w:rsidR="00E1569B" w:rsidRPr="00A30510" w:rsidRDefault="00E1569B" w:rsidP="00E1569B">
      <w:pPr>
        <w:rPr>
          <w:rFonts w:ascii="Avenir Light" w:hAnsi="Avenir Light"/>
          <w:iCs/>
          <w:sz w:val="20"/>
          <w:szCs w:val="20"/>
        </w:rPr>
      </w:pPr>
    </w:p>
    <w:p w14:paraId="4DAEFF15" w14:textId="77777777" w:rsidR="00E1569B" w:rsidRDefault="00E1569B" w:rsidP="00E1569B">
      <w:pPr>
        <w:rPr>
          <w:rFonts w:ascii="Avenir Light" w:hAnsi="Avenir Light"/>
          <w:sz w:val="20"/>
          <w:szCs w:val="20"/>
        </w:rPr>
      </w:pPr>
      <w:r w:rsidRPr="00E1569B">
        <w:rPr>
          <w:rFonts w:ascii="Avenir Light" w:hAnsi="Avenir Light"/>
          <w:iCs/>
          <w:sz w:val="20"/>
          <w:szCs w:val="20"/>
          <w:u w:val="single"/>
        </w:rPr>
        <w:t>School Lectures</w:t>
      </w:r>
      <w:r w:rsidRPr="00A30510">
        <w:rPr>
          <w:rFonts w:ascii="Avenir Light" w:hAnsi="Avenir Light"/>
          <w:sz w:val="20"/>
          <w:szCs w:val="20"/>
        </w:rPr>
        <w:t xml:space="preserve"> – </w:t>
      </w:r>
    </w:p>
    <w:p w14:paraId="4CB9A84D" w14:textId="4D7CB3ED" w:rsidR="00E1569B" w:rsidRPr="00E1569B" w:rsidRDefault="00E1569B" w:rsidP="00E1569B">
      <w:pPr>
        <w:pStyle w:val="ListParagraph"/>
        <w:numPr>
          <w:ilvl w:val="0"/>
          <w:numId w:val="17"/>
        </w:numPr>
        <w:rPr>
          <w:rFonts w:ascii="Avenir Light" w:hAnsi="Avenir Light"/>
          <w:sz w:val="20"/>
          <w:szCs w:val="20"/>
        </w:rPr>
      </w:pPr>
      <w:r w:rsidRPr="00E1569B">
        <w:rPr>
          <w:rFonts w:ascii="Avenir Light" w:hAnsi="Avenir Light"/>
          <w:sz w:val="20"/>
          <w:szCs w:val="20"/>
        </w:rPr>
        <w:t>Students must attend the Wednesday afternoon lecture series. Graphic and text notes shall be neatly recorded in your sketchbook. Following each lecture, students will be required to submit a one-page reflection on the lecture. In the case of conflicts, students must complete an additional assignment. Please speak with your critic regarding any conflicts</w:t>
      </w:r>
    </w:p>
    <w:p w14:paraId="097A7974" w14:textId="77777777" w:rsidR="00E1569B" w:rsidRPr="00A30510" w:rsidRDefault="00E1569B" w:rsidP="00E1569B">
      <w:pPr>
        <w:rPr>
          <w:rFonts w:ascii="Avenir Light" w:hAnsi="Avenir Light"/>
          <w:iCs/>
          <w:sz w:val="20"/>
          <w:szCs w:val="20"/>
        </w:rPr>
      </w:pPr>
    </w:p>
    <w:p w14:paraId="02CD1888" w14:textId="77777777" w:rsidR="00E1569B" w:rsidRDefault="00E1569B" w:rsidP="00E1569B">
      <w:pPr>
        <w:rPr>
          <w:rFonts w:ascii="Avenir Light" w:hAnsi="Avenir Light"/>
          <w:sz w:val="20"/>
          <w:szCs w:val="20"/>
        </w:rPr>
      </w:pPr>
      <w:r w:rsidRPr="00E1569B">
        <w:rPr>
          <w:rFonts w:ascii="Avenir Light" w:hAnsi="Avenir Light"/>
          <w:iCs/>
          <w:sz w:val="20"/>
          <w:szCs w:val="20"/>
          <w:u w:val="single"/>
        </w:rPr>
        <w:t>Sketchbook</w:t>
      </w:r>
      <w:r w:rsidRPr="00A30510">
        <w:rPr>
          <w:rFonts w:ascii="Avenir Light" w:hAnsi="Avenir Light"/>
          <w:sz w:val="20"/>
          <w:szCs w:val="20"/>
        </w:rPr>
        <w:t xml:space="preserve"> – </w:t>
      </w:r>
    </w:p>
    <w:p w14:paraId="3A9204B3" w14:textId="1132D7F9" w:rsidR="00E1569B" w:rsidRPr="00E1569B" w:rsidRDefault="00E1569B" w:rsidP="00E1569B">
      <w:pPr>
        <w:pStyle w:val="ListParagraph"/>
        <w:numPr>
          <w:ilvl w:val="0"/>
          <w:numId w:val="17"/>
        </w:numPr>
        <w:rPr>
          <w:rFonts w:ascii="Avenir Light" w:hAnsi="Avenir Light"/>
          <w:sz w:val="20"/>
          <w:szCs w:val="20"/>
        </w:rPr>
      </w:pPr>
      <w:r w:rsidRPr="00E1569B">
        <w:rPr>
          <w:rFonts w:ascii="Avenir Light" w:hAnsi="Avenir Light"/>
          <w:sz w:val="20"/>
          <w:szCs w:val="20"/>
        </w:rPr>
        <w:t>You must have your sketchbook with you at all times. The sketchbook might be collected unannounced, so you must keep up with the work. The sketchbook is to be neat. As it is an official class sketchbook that will be reviewed and evaluated by your instructors, all contents should be professional and appropriate.</w:t>
      </w:r>
    </w:p>
    <w:p w14:paraId="799E0BD8" w14:textId="77777777" w:rsidR="007544A3" w:rsidRDefault="007544A3" w:rsidP="007424A0">
      <w:pPr>
        <w:kinsoku w:val="0"/>
        <w:overflowPunct w:val="0"/>
        <w:ind w:right="126"/>
        <w:rPr>
          <w:rFonts w:ascii="Avenir Light" w:hAnsi="Avenir Light"/>
          <w:sz w:val="20"/>
          <w:szCs w:val="20"/>
          <w:u w:val="single"/>
        </w:rPr>
      </w:pPr>
    </w:p>
    <w:p w14:paraId="1AC2D61D" w14:textId="19B3F57B" w:rsidR="00986FBA" w:rsidRPr="003168B0" w:rsidRDefault="00986FBA" w:rsidP="007424A0">
      <w:pPr>
        <w:kinsoku w:val="0"/>
        <w:overflowPunct w:val="0"/>
        <w:ind w:right="126"/>
        <w:rPr>
          <w:rFonts w:ascii="Avenir Light" w:hAnsi="Avenir Light" w:cs="Arial"/>
          <w:color w:val="000000" w:themeColor="text1"/>
          <w:sz w:val="20"/>
          <w:szCs w:val="20"/>
        </w:rPr>
      </w:pPr>
      <w:r w:rsidRPr="001C443C">
        <w:rPr>
          <w:rFonts w:ascii="Avenir Light" w:hAnsi="Avenir Light" w:cs="Arial"/>
          <w:b/>
          <w:bCs/>
          <w:color w:val="000000" w:themeColor="text1"/>
          <w:sz w:val="20"/>
          <w:szCs w:val="20"/>
        </w:rPr>
        <w:t>Archiving</w:t>
      </w:r>
    </w:p>
    <w:p w14:paraId="3F9CDDDE" w14:textId="7733FD41" w:rsidR="00986FBA" w:rsidRPr="003168B0" w:rsidRDefault="00986FBA"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In some courses, selected students may be required to submit physical examples of their work or digital examples no later than one week after the end of term, to their instructors or administration for archiving. By enrolling, each student grants a license to reproduce and display his or her work. This is a chance for students to have their work shown online and potentially featured in forthcoming publications.</w:t>
      </w:r>
    </w:p>
    <w:p w14:paraId="1D985074" w14:textId="557845E9" w:rsidR="00C875DD" w:rsidRPr="008F2FC6" w:rsidRDefault="00C77FF9" w:rsidP="0081571A">
      <w:pPr>
        <w:pStyle w:val="BodyText"/>
        <w:kinsoku w:val="0"/>
        <w:overflowPunct w:val="0"/>
        <w:spacing w:before="14"/>
        <w:ind w:left="0" w:right="126"/>
        <w:rPr>
          <w:rFonts w:ascii="Avenir Book" w:hAnsi="Avenir Book" w:cs="FuturaBT-Light"/>
          <w:color w:val="00B050"/>
        </w:rPr>
      </w:pPr>
      <w:r w:rsidRPr="001C443C">
        <w:rPr>
          <w:rFonts w:ascii="Avenir Book" w:hAnsi="Avenir Book" w:cs="FuturaBT-Light"/>
          <w:color w:val="00B050"/>
        </w:rPr>
        <w:tab/>
      </w:r>
    </w:p>
    <w:p w14:paraId="00BCB52A" w14:textId="77777777" w:rsidR="00C36DD8" w:rsidRPr="001C443C" w:rsidRDefault="00C36DD8"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 xml:space="preserve">Class Schedule </w:t>
      </w:r>
    </w:p>
    <w:p w14:paraId="627EBA56" w14:textId="77777777" w:rsidR="00C36DD8" w:rsidRPr="001C443C" w:rsidRDefault="00C36DD8" w:rsidP="007424A0">
      <w:pPr>
        <w:pStyle w:val="BodyText"/>
        <w:kinsoku w:val="0"/>
        <w:overflowPunct w:val="0"/>
        <w:spacing w:before="6"/>
        <w:ind w:left="0" w:right="126"/>
        <w:rPr>
          <w:rFonts w:ascii="Avenir Light" w:hAnsi="Avenir Light" w:cs="Arial"/>
          <w:color w:val="00B050"/>
        </w:rPr>
      </w:pPr>
      <w:r w:rsidRPr="001C443C">
        <w:rPr>
          <w:rFonts w:ascii="Avenir Light" w:hAnsi="Avenir Light" w:cs="Arial"/>
          <w:color w:val="00B050"/>
        </w:rPr>
        <w:t xml:space="preserve">See attached annotated class schedule. Please note: this schedule is subject to periodic revisions over the course of the term. Updated schedules will always be posted on the shared course folder. </w:t>
      </w:r>
    </w:p>
    <w:p w14:paraId="32BF6A48" w14:textId="77777777" w:rsidR="00C36DD8" w:rsidRPr="001C443C" w:rsidRDefault="00C36DD8" w:rsidP="007424A0">
      <w:pPr>
        <w:pStyle w:val="Heading1"/>
        <w:kinsoku w:val="0"/>
        <w:overflowPunct w:val="0"/>
        <w:spacing w:before="48"/>
        <w:ind w:left="0" w:right="126"/>
        <w:rPr>
          <w:rFonts w:ascii="Avenir Light" w:hAnsi="Avenir Light" w:cs="Arial"/>
          <w:color w:val="1A97C0"/>
          <w:sz w:val="20"/>
          <w:szCs w:val="20"/>
        </w:rPr>
      </w:pPr>
    </w:p>
    <w:p w14:paraId="6635D90D" w14:textId="7D27C2A7" w:rsidR="00EB3988" w:rsidRPr="001C443C" w:rsidRDefault="00F959C9"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COURSE POLICIES</w:t>
      </w:r>
    </w:p>
    <w:p w14:paraId="006C9A8E" w14:textId="77777777" w:rsidR="00F959C9" w:rsidRPr="003168B0" w:rsidRDefault="00F959C9" w:rsidP="007424A0">
      <w:pPr>
        <w:kinsoku w:val="0"/>
        <w:overflowPunct w:val="0"/>
        <w:ind w:right="126"/>
        <w:rPr>
          <w:rFonts w:ascii="Avenir Light" w:hAnsi="Avenir Light" w:cs="Arial"/>
          <w:b/>
          <w:color w:val="000000" w:themeColor="text1"/>
          <w:sz w:val="20"/>
          <w:szCs w:val="20"/>
        </w:rPr>
      </w:pPr>
      <w:r w:rsidRPr="001C443C">
        <w:rPr>
          <w:rFonts w:ascii="Avenir Light" w:hAnsi="Avenir Light" w:cs="Arial"/>
          <w:b/>
          <w:bCs/>
          <w:color w:val="000000" w:themeColor="text1"/>
          <w:sz w:val="20"/>
          <w:szCs w:val="20"/>
        </w:rPr>
        <w:t>Attendance</w:t>
      </w:r>
    </w:p>
    <w:p w14:paraId="63FB2DC9" w14:textId="77777777" w:rsidR="0081571A" w:rsidRPr="0081571A" w:rsidRDefault="00F959C9" w:rsidP="0081571A">
      <w:pPr>
        <w:rPr>
          <w:rFonts w:ascii="Avenir Light" w:hAnsi="Avenir Light"/>
          <w:sz w:val="20"/>
          <w:szCs w:val="20"/>
        </w:rPr>
      </w:pPr>
      <w:r w:rsidRPr="0081571A">
        <w:rPr>
          <w:rFonts w:ascii="Avenir Light" w:hAnsi="Avenir Light" w:cs="Arial"/>
          <w:color w:val="000000" w:themeColor="text1"/>
          <w:sz w:val="20"/>
          <w:szCs w:val="20"/>
        </w:rPr>
        <w:t xml:space="preserve">Attendance at all class meetings is mandatory and crucial to successful completion of this course. If you do not present your work or participate in class your course grade will be affected. Attendance will be taken at the beginning of each class period and punctual arrival is required.  Late arrivals or departures from class will be counted as absences; </w:t>
      </w:r>
      <w:r w:rsidRPr="0081571A">
        <w:rPr>
          <w:rFonts w:ascii="Avenir Light" w:hAnsi="Avenir Light" w:cs="Arial"/>
          <w:b/>
          <w:color w:val="000000" w:themeColor="text1"/>
          <w:sz w:val="20"/>
          <w:szCs w:val="20"/>
        </w:rPr>
        <w:t>more than two unexcused absences or three total absences will be grounds for reduc</w:t>
      </w:r>
      <w:r w:rsidR="00CA2B5C" w:rsidRPr="0081571A">
        <w:rPr>
          <w:rFonts w:ascii="Avenir Light" w:hAnsi="Avenir Light" w:cs="Arial"/>
          <w:b/>
          <w:color w:val="000000" w:themeColor="text1"/>
          <w:sz w:val="20"/>
          <w:szCs w:val="20"/>
        </w:rPr>
        <w:t>tion of your course grade by</w:t>
      </w:r>
      <w:r w:rsidR="00CB44A5" w:rsidRPr="0081571A">
        <w:rPr>
          <w:rFonts w:ascii="Avenir Light" w:hAnsi="Avenir Light" w:cs="Arial"/>
          <w:b/>
          <w:color w:val="000000" w:themeColor="text1"/>
          <w:sz w:val="20"/>
          <w:szCs w:val="20"/>
        </w:rPr>
        <w:t xml:space="preserve"> a</w:t>
      </w:r>
      <w:r w:rsidRPr="0081571A">
        <w:rPr>
          <w:rFonts w:ascii="Avenir Light" w:hAnsi="Avenir Light" w:cs="Arial"/>
          <w:b/>
          <w:color w:val="000000" w:themeColor="text1"/>
          <w:sz w:val="20"/>
          <w:szCs w:val="20"/>
        </w:rPr>
        <w:t xml:space="preserve"> full letter grade</w:t>
      </w:r>
      <w:r w:rsidRPr="0081571A">
        <w:rPr>
          <w:rFonts w:ascii="Avenir Light" w:hAnsi="Avenir Light" w:cs="Arial"/>
          <w:color w:val="000000" w:themeColor="text1"/>
          <w:sz w:val="20"/>
          <w:szCs w:val="20"/>
        </w:rPr>
        <w:t>. Absences will be excused only for medical or family eme</w:t>
      </w:r>
      <w:r w:rsidR="001C443C" w:rsidRPr="0081571A">
        <w:rPr>
          <w:rFonts w:ascii="Avenir Light" w:hAnsi="Avenir Light" w:cs="Arial"/>
          <w:color w:val="000000" w:themeColor="text1"/>
          <w:sz w:val="20"/>
          <w:szCs w:val="20"/>
        </w:rPr>
        <w:t>rgencies documented in writing. Student must contact instructor as soon as possible to inform them of the emergency situation. Failure to do so will potentially result in an unexcused absence.</w:t>
      </w:r>
      <w:r w:rsidR="0081571A" w:rsidRPr="0081571A">
        <w:rPr>
          <w:rFonts w:ascii="Avenir Light" w:hAnsi="Avenir Light" w:cs="Arial"/>
          <w:color w:val="000000" w:themeColor="text1"/>
          <w:sz w:val="20"/>
          <w:szCs w:val="20"/>
        </w:rPr>
        <w:t xml:space="preserve"> </w:t>
      </w:r>
      <w:r w:rsidR="0081571A" w:rsidRPr="0081571A">
        <w:rPr>
          <w:rFonts w:ascii="Avenir Light" w:hAnsi="Avenir Light"/>
          <w:sz w:val="20"/>
          <w:szCs w:val="20"/>
        </w:rPr>
        <w:t xml:space="preserve">There will be no incompletes awarded without appropriate reason nor without a prior meeting, in person, of the student and the instructor. Grade queries or disputes should be taken up first with one’s section instructor. If they cannot be resolved at that level, they may then be brought to the coordinator’s attention. </w:t>
      </w:r>
    </w:p>
    <w:p w14:paraId="190AF2A9" w14:textId="49D9C37B" w:rsidR="001C443C" w:rsidRPr="003168B0" w:rsidRDefault="001C443C" w:rsidP="007424A0">
      <w:pPr>
        <w:pStyle w:val="BodyText"/>
        <w:kinsoku w:val="0"/>
        <w:overflowPunct w:val="0"/>
        <w:spacing w:before="6"/>
        <w:ind w:left="0" w:right="126"/>
        <w:rPr>
          <w:rFonts w:ascii="Avenir Light" w:hAnsi="Avenir Light" w:cs="Arial"/>
          <w:color w:val="000000" w:themeColor="text1"/>
        </w:rPr>
      </w:pPr>
    </w:p>
    <w:p w14:paraId="6171F3A7" w14:textId="601ECF7E" w:rsidR="00F959C9" w:rsidRPr="003168B0" w:rsidRDefault="00F959C9"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Don’t jeopardize your overall performance and course grade by skipping class.  You are not allowed to work on assignments for other courses during class meeting times for this course.</w:t>
      </w:r>
    </w:p>
    <w:p w14:paraId="69A89ADB" w14:textId="77777777" w:rsidR="00624459" w:rsidRPr="003168B0" w:rsidRDefault="00624459" w:rsidP="007424A0">
      <w:pPr>
        <w:pStyle w:val="BodyText"/>
        <w:kinsoku w:val="0"/>
        <w:overflowPunct w:val="0"/>
        <w:spacing w:before="6"/>
        <w:ind w:left="0" w:right="126"/>
        <w:rPr>
          <w:rFonts w:ascii="Avenir Light" w:hAnsi="Avenir Light" w:cs="Arial"/>
          <w:color w:val="000000" w:themeColor="text1"/>
        </w:rPr>
      </w:pPr>
    </w:p>
    <w:p w14:paraId="0B70F048" w14:textId="77777777" w:rsidR="00F959C9" w:rsidRPr="003168B0" w:rsidRDefault="00F959C9"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p>
    <w:p w14:paraId="0DA25C52" w14:textId="0F38AB4B" w:rsidR="00EB3988" w:rsidRPr="003168B0" w:rsidRDefault="00726607" w:rsidP="007424A0">
      <w:pPr>
        <w:kinsoku w:val="0"/>
        <w:overflowPunct w:val="0"/>
        <w:ind w:right="126"/>
        <w:rPr>
          <w:rFonts w:ascii="Avenir Light" w:hAnsi="Avenir Light" w:cs="Arial"/>
          <w:color w:val="000000" w:themeColor="text1"/>
          <w:sz w:val="20"/>
          <w:szCs w:val="20"/>
        </w:rPr>
      </w:pPr>
      <w:r>
        <w:rPr>
          <w:rFonts w:ascii="Avenir Light" w:hAnsi="Avenir Light" w:cs="Arial"/>
          <w:color w:val="000000" w:themeColor="text1"/>
          <w:sz w:val="20"/>
          <w:szCs w:val="20"/>
        </w:rPr>
        <w:t xml:space="preserve">Link to GT Attendance Policy - </w:t>
      </w:r>
      <w:hyperlink r:id="rId9" w:history="1">
        <w:r w:rsidRPr="00726607">
          <w:rPr>
            <w:color w:val="0000FF"/>
            <w:u w:val="single"/>
          </w:rPr>
          <w:t>http://catalog.gatech.edu/rules/4/</w:t>
        </w:r>
      </w:hyperlink>
    </w:p>
    <w:p w14:paraId="5E1D5A3E" w14:textId="77777777" w:rsidR="00F959C9" w:rsidRPr="003168B0" w:rsidRDefault="00F959C9" w:rsidP="007424A0">
      <w:pPr>
        <w:kinsoku w:val="0"/>
        <w:overflowPunct w:val="0"/>
        <w:ind w:right="12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Grading</w:t>
      </w:r>
    </w:p>
    <w:p w14:paraId="10C96BEC" w14:textId="2D19CA0A" w:rsidR="00411C05" w:rsidRPr="003168B0" w:rsidRDefault="00F959C9"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r w:rsidR="00411C05" w:rsidRPr="003168B0">
        <w:rPr>
          <w:rFonts w:ascii="Avenir Light" w:hAnsi="Avenir Light" w:cs="Arial"/>
          <w:color w:val="000000" w:themeColor="text1"/>
        </w:rPr>
        <w:t xml:space="preserve"> Other factors impacting your grade include attendance, participation, timely completion of work, the depth of engagement in studio issues, and on demonstrating progress throughout the semester. Craftsmanship and competent and consistent execution of models and drawings is also important and it is factored into your grades. </w:t>
      </w:r>
      <w:r w:rsidR="00411C05" w:rsidRPr="003168B0">
        <w:rPr>
          <w:rFonts w:ascii="Avenir Light" w:hAnsi="Avenir Light" w:cs="Arial"/>
          <w:color w:val="000000" w:themeColor="text1"/>
          <w:u w:val="single"/>
        </w:rPr>
        <w:t>Remember, grades are earned by you – not given by your instructor.</w:t>
      </w:r>
    </w:p>
    <w:p w14:paraId="1A3DF023" w14:textId="77777777" w:rsidR="00411C05" w:rsidRPr="003168B0" w:rsidRDefault="00411C05" w:rsidP="007424A0">
      <w:pPr>
        <w:ind w:right="126"/>
        <w:rPr>
          <w:rFonts w:ascii="Avenir Light" w:hAnsi="Avenir Light" w:cs="Arial"/>
          <w:color w:val="000000" w:themeColor="text1"/>
          <w:sz w:val="20"/>
          <w:szCs w:val="20"/>
          <w:u w:val="single"/>
        </w:rPr>
      </w:pPr>
    </w:p>
    <w:p w14:paraId="5532396B" w14:textId="77777777"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“F” indicates a failure to meet the studio requirements, including attendance, minimum requirements concerning presentation and fulfillment of studio requirements.  In case of an “F”, the studio will need to be repeated.</w:t>
      </w:r>
    </w:p>
    <w:p w14:paraId="02D19B63" w14:textId="77777777"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“D” means that you have significant attendance problems, your studio performance is poor, including failure to meet deadlines, the basic requirements of the studio, and/or your project is not plausible.</w:t>
      </w:r>
    </w:p>
    <w:p w14:paraId="3E42CC74" w14:textId="13D2F024"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 xml:space="preserve">A grade of “C” means that you have met the </w:t>
      </w:r>
      <w:r w:rsidR="00257A39">
        <w:rPr>
          <w:rFonts w:ascii="Avenir Light" w:hAnsi="Avenir Light" w:cs="Arial"/>
          <w:color w:val="000000" w:themeColor="text1"/>
          <w:sz w:val="20"/>
          <w:szCs w:val="20"/>
        </w:rPr>
        <w:t>minimum</w:t>
      </w:r>
      <w:r w:rsidRPr="003168B0">
        <w:rPr>
          <w:rFonts w:ascii="Avenir Light" w:hAnsi="Avenir Light" w:cs="Arial"/>
          <w:color w:val="000000" w:themeColor="text1"/>
          <w:sz w:val="20"/>
          <w:szCs w:val="20"/>
        </w:rPr>
        <w:t xml:space="preserve"> requirements of the studio, but your project is plausible, even if substantially undeveloped.  </w:t>
      </w:r>
    </w:p>
    <w:p w14:paraId="23AA4D6B" w14:textId="77777777" w:rsidR="00411C05" w:rsidRPr="003168B0" w:rsidRDefault="00411C05" w:rsidP="007424A0">
      <w:pPr>
        <w:pStyle w:val="BodyTextIndent"/>
        <w:widowControl/>
        <w:numPr>
          <w:ilvl w:val="0"/>
          <w:numId w:val="2"/>
        </w:numPr>
        <w:tabs>
          <w:tab w:val="clear" w:pos="360"/>
          <w:tab w:val="num" w:pos="1080"/>
        </w:tabs>
        <w:autoSpaceDE/>
        <w:autoSpaceDN/>
        <w:adjustRightInd/>
        <w:spacing w:after="0"/>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“B” means that you have met the basic requirements of the studio and that your project is developed to the point where evaluation can be made according to the studio’s themes and criteria.</w:t>
      </w:r>
    </w:p>
    <w:p w14:paraId="5768D318" w14:textId="77777777"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“A” means that your project clearly represents both a clear understanding of studio themes and criteria, and a self-motivated exploration beyond the basic course requirements.  Projects that receive grades of “A” are exemplary projects in terms of concept, production, and craft.</w:t>
      </w:r>
    </w:p>
    <w:p w14:paraId="2EF3E9B9" w14:textId="77777777" w:rsidR="00F959C9" w:rsidRPr="003168B0" w:rsidRDefault="00F959C9" w:rsidP="007424A0">
      <w:pPr>
        <w:kinsoku w:val="0"/>
        <w:overflowPunct w:val="0"/>
        <w:spacing w:before="15"/>
        <w:ind w:right="126"/>
        <w:rPr>
          <w:rFonts w:ascii="Avenir Light" w:hAnsi="Avenir Light" w:cs="Arial"/>
          <w:color w:val="000000" w:themeColor="text1"/>
          <w:sz w:val="20"/>
          <w:szCs w:val="20"/>
        </w:rPr>
      </w:pPr>
    </w:p>
    <w:p w14:paraId="5E5A204B" w14:textId="77777777" w:rsidR="00F959C9" w:rsidRPr="003168B0" w:rsidRDefault="00F959C9"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Evaluation of a student’s performance in each course is the responsibility of the instructor for that course. If the grade is disputed, a student may appeal to the instructor for a review. If, after the review, the student still believes that a grade has been assigned unfairly, the student may submit a written request for a grade appeal to the School Chair.  The petition must clearly state the reasons for the appeal.  A committee of faculty and students will convene to review the work and make a decision as to whether the grade will stand or be changed.  Petitions must be settled and a final grade submitted to the registrar no later than three weeks after the end of the term in which the course was completed. The School Chair will inform the student of the committee’s decision regarding the grade appeal, and their decision is final.</w:t>
      </w:r>
    </w:p>
    <w:p w14:paraId="4295BF07" w14:textId="77777777" w:rsidR="00F959C9" w:rsidRPr="003168B0" w:rsidRDefault="00F959C9" w:rsidP="007424A0">
      <w:pPr>
        <w:kinsoku w:val="0"/>
        <w:overflowPunct w:val="0"/>
        <w:ind w:right="126"/>
        <w:rPr>
          <w:rFonts w:ascii="Avenir Light" w:hAnsi="Avenir Light" w:cs="Arial"/>
          <w:color w:val="000000" w:themeColor="text1"/>
          <w:sz w:val="20"/>
          <w:szCs w:val="20"/>
        </w:rPr>
      </w:pPr>
    </w:p>
    <w:p w14:paraId="05CE4AF6" w14:textId="5E5E900A" w:rsidR="00F959C9" w:rsidRPr="003168B0" w:rsidRDefault="00F959C9"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 xml:space="preserve">A student may receive a grade of incomplete (I) by requesting permission from the instructor prior to the date of the final examination or presentation. Permission will be granted only under extraordinary circumstances and usually for medical reasons. </w:t>
      </w:r>
    </w:p>
    <w:p w14:paraId="66DE3485" w14:textId="77777777" w:rsidR="00F959C9" w:rsidRPr="003168B0" w:rsidRDefault="00F959C9" w:rsidP="007424A0">
      <w:pPr>
        <w:kinsoku w:val="0"/>
        <w:overflowPunct w:val="0"/>
        <w:ind w:right="126"/>
        <w:rPr>
          <w:rFonts w:ascii="Avenir Light" w:hAnsi="Avenir Light" w:cs="Arial"/>
          <w:color w:val="000000" w:themeColor="text1"/>
          <w:sz w:val="20"/>
          <w:szCs w:val="20"/>
        </w:rPr>
      </w:pPr>
    </w:p>
    <w:p w14:paraId="7FFFEE42" w14:textId="77777777" w:rsidR="00BB07E1" w:rsidRPr="003168B0" w:rsidRDefault="00BB07E1" w:rsidP="00BB07E1">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 xml:space="preserve">Academic Integrity and Conduct </w:t>
      </w:r>
    </w:p>
    <w:p w14:paraId="18645430" w14:textId="77777777" w:rsidR="00BB07E1" w:rsidRPr="003168B0" w:rsidRDefault="00BB07E1" w:rsidP="00BB07E1">
      <w:pPr>
        <w:pStyle w:val="BodyText"/>
        <w:kinsoku w:val="0"/>
        <w:overflowPunct w:val="0"/>
        <w:spacing w:before="6"/>
        <w:ind w:left="0" w:right="126"/>
        <w:rPr>
          <w:rStyle w:val="Hyperlink"/>
          <w:rFonts w:ascii="Avenir Light" w:hAnsi="Avenir Light" w:cs="Arial"/>
          <w:color w:val="000000" w:themeColor="text1"/>
        </w:rPr>
      </w:pPr>
      <w:r w:rsidRPr="003168B0">
        <w:rPr>
          <w:rFonts w:ascii="Avenir Light" w:hAnsi="Avenir Light" w:cs="Arial"/>
          <w:color w:val="000000" w:themeColor="text1"/>
        </w:rPr>
        <w:t xml:space="preserve">Georgia Tech aims to cultivate a community based on trust, academic integrity, and honor. Students are expected to act according to the highest ethical standards.  All Georgia Tech students should familiarize themselves with and abide by the Georgia Tech Honor Code: </w:t>
      </w:r>
      <w:hyperlink r:id="rId10" w:history="1">
        <w:r w:rsidRPr="003168B0">
          <w:rPr>
            <w:rStyle w:val="Hyperlink"/>
            <w:rFonts w:ascii="Avenir Light" w:hAnsi="Avenir Light" w:cs="Arial"/>
            <w:color w:val="000000" w:themeColor="text1"/>
          </w:rPr>
          <w:t>http://www.catalog.gatech.edu/rules/18/</w:t>
        </w:r>
      </w:hyperlink>
      <w:r w:rsidRPr="003168B0">
        <w:rPr>
          <w:rStyle w:val="Hyperlink"/>
          <w:rFonts w:ascii="Avenir Light" w:hAnsi="Avenir Light" w:cs="Arial"/>
          <w:color w:val="000000" w:themeColor="text1"/>
        </w:rPr>
        <w:t xml:space="preserve">. </w:t>
      </w:r>
      <w:r w:rsidRPr="003168B0">
        <w:rPr>
          <w:rStyle w:val="Hyperlink"/>
          <w:rFonts w:ascii="Avenir Light" w:hAnsi="Avenir Light" w:cs="Arial"/>
          <w:color w:val="000000" w:themeColor="text1"/>
          <w:u w:val="none"/>
        </w:rPr>
        <w:t>Any student suspected of cheating on a quiz or exam or caught plagiarizing will be reported to the Office of Student Integrity.</w:t>
      </w:r>
    </w:p>
    <w:p w14:paraId="5BFE72CD" w14:textId="77777777" w:rsidR="00BB07E1" w:rsidRPr="003168B0" w:rsidRDefault="00BB07E1" w:rsidP="00BB07E1">
      <w:pPr>
        <w:pStyle w:val="BodyText"/>
        <w:kinsoku w:val="0"/>
        <w:overflowPunct w:val="0"/>
        <w:ind w:left="0" w:right="126"/>
        <w:rPr>
          <w:rFonts w:ascii="Avenir Light" w:hAnsi="Avenir Light" w:cs="Arial"/>
          <w:color w:val="000000" w:themeColor="text1"/>
        </w:rPr>
      </w:pPr>
    </w:p>
    <w:p w14:paraId="4B87199C" w14:textId="77777777" w:rsidR="00BB07E1" w:rsidRPr="003168B0" w:rsidRDefault="00BB07E1" w:rsidP="00BB07E1">
      <w:pPr>
        <w:kinsoku w:val="0"/>
        <w:overflowPunct w:val="0"/>
        <w:ind w:right="126"/>
        <w:rPr>
          <w:rFonts w:ascii="Avenir Light" w:hAnsi="Avenir Light" w:cs="Arial"/>
          <w:color w:val="000000" w:themeColor="text1"/>
          <w:sz w:val="20"/>
          <w:szCs w:val="20"/>
        </w:rPr>
      </w:pPr>
      <w:r w:rsidRPr="003168B0">
        <w:rPr>
          <w:rFonts w:ascii="Avenir Light" w:hAnsi="Avenir Light" w:cs="Arial"/>
          <w:color w:val="000000" w:themeColor="text1"/>
          <w:sz w:val="20"/>
          <w:szCs w:val="20"/>
        </w:rPr>
        <w:t xml:space="preserve">For expectations of student and instructor conduct more generally, consult section 19 of the catalog listed above, entitled  “Code of Conduct,” http://www.catalog.gatech.edu/rules/19/, and section 22, entitled “Student-Faculty Expectations,” at http://www.catalog.gatech.edu/rules/22/. </w:t>
      </w:r>
    </w:p>
    <w:p w14:paraId="18EE482C" w14:textId="77777777" w:rsidR="00BB07E1" w:rsidRPr="003168B0" w:rsidRDefault="00BB07E1" w:rsidP="00BB07E1">
      <w:pPr>
        <w:kinsoku w:val="0"/>
        <w:overflowPunct w:val="0"/>
        <w:ind w:right="126"/>
        <w:rPr>
          <w:rFonts w:ascii="Avenir Light" w:hAnsi="Avenir Light" w:cs="Arial"/>
          <w:color w:val="000000" w:themeColor="text1"/>
          <w:sz w:val="20"/>
          <w:szCs w:val="20"/>
        </w:rPr>
      </w:pPr>
    </w:p>
    <w:p w14:paraId="085372F0" w14:textId="77777777" w:rsidR="00BB07E1" w:rsidRPr="003168B0" w:rsidRDefault="00BB07E1" w:rsidP="00BB07E1">
      <w:pPr>
        <w:kinsoku w:val="0"/>
        <w:overflowPunct w:val="0"/>
        <w:ind w:right="126"/>
        <w:rPr>
          <w:rFonts w:ascii="Avenir Light" w:hAnsi="Avenir Light" w:cs="Arial"/>
          <w:color w:val="000000" w:themeColor="text1"/>
          <w:sz w:val="20"/>
          <w:szCs w:val="20"/>
        </w:rPr>
      </w:pPr>
      <w:r w:rsidRPr="003168B0">
        <w:rPr>
          <w:rFonts w:ascii="Avenir Light" w:hAnsi="Avenir Light" w:cs="Arial"/>
          <w:color w:val="000000" w:themeColor="text1"/>
          <w:sz w:val="20"/>
          <w:szCs w:val="20"/>
        </w:rPr>
        <w:t>All persons in the classroom are expected to behave with courtesy towards others and in a way that does not interfere with the regular conduct of the class.  Cell phones are to be turned off when students enter the classroom and should remain off for the duration of class; laptop computers are to be used only for taking notes; and students should not engage in private conversations while the instructor or other students are speaking.  Anyone who does not adhere to these basic courtesies will be asked to leave.</w:t>
      </w:r>
    </w:p>
    <w:p w14:paraId="07CD7FC8" w14:textId="77777777" w:rsidR="00F959C9" w:rsidRPr="003168B0" w:rsidRDefault="00F959C9" w:rsidP="007424A0">
      <w:pPr>
        <w:kinsoku w:val="0"/>
        <w:overflowPunct w:val="0"/>
        <w:ind w:right="126"/>
        <w:rPr>
          <w:rFonts w:ascii="Avenir Light" w:hAnsi="Avenir Light" w:cs="Arial"/>
          <w:color w:val="000000" w:themeColor="text1"/>
          <w:sz w:val="20"/>
          <w:szCs w:val="20"/>
        </w:rPr>
      </w:pPr>
    </w:p>
    <w:p w14:paraId="6F3ADECE" w14:textId="41A09D96" w:rsidR="00F959C9" w:rsidRPr="003168B0" w:rsidRDefault="00FA3B36"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Accommodations f</w:t>
      </w:r>
      <w:r w:rsidR="008F2FC6" w:rsidRPr="003168B0">
        <w:rPr>
          <w:rFonts w:ascii="Avenir Light" w:hAnsi="Avenir Light" w:cs="Arial"/>
          <w:color w:val="000000" w:themeColor="text1"/>
          <w:sz w:val="20"/>
          <w:szCs w:val="20"/>
        </w:rPr>
        <w:t>or Students w</w:t>
      </w:r>
      <w:r w:rsidR="00F959C9" w:rsidRPr="003168B0">
        <w:rPr>
          <w:rFonts w:ascii="Avenir Light" w:hAnsi="Avenir Light" w:cs="Arial"/>
          <w:color w:val="000000" w:themeColor="text1"/>
          <w:sz w:val="20"/>
          <w:szCs w:val="20"/>
        </w:rPr>
        <w:t>ith Disabilities</w:t>
      </w:r>
    </w:p>
    <w:p w14:paraId="436C9809" w14:textId="77777777" w:rsidR="00686828" w:rsidRPr="003168B0" w:rsidRDefault="0068682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 xml:space="preserve">Any student with a disability, that may require accommodation, should contact Office of Disability Services at 404-894-2563 or visit </w:t>
      </w:r>
      <w:hyperlink r:id="rId11" w:history="1">
        <w:r w:rsidRPr="003168B0">
          <w:rPr>
            <w:rStyle w:val="Hyperlink"/>
            <w:rFonts w:ascii="Avenir Light" w:hAnsi="Avenir Light" w:cs="Arial"/>
            <w:color w:val="000000" w:themeColor="text1"/>
          </w:rPr>
          <w:t>http://disabilityservices.gatech.edu</w:t>
        </w:r>
      </w:hyperlink>
      <w:r w:rsidRPr="003168B0">
        <w:rPr>
          <w:rFonts w:ascii="Avenir Light" w:hAnsi="Avenir Light" w:cs="Arial"/>
          <w:color w:val="000000" w:themeColor="text1"/>
        </w:rPr>
        <w:t xml:space="preserve"> to make an appointment to discuss his or her special needs and obtain an accommodations letter. He or she should also schedule an appointment to speak with the course instructor.</w:t>
      </w:r>
    </w:p>
    <w:p w14:paraId="1048C908" w14:textId="77777777" w:rsidR="00C311E8" w:rsidRPr="003168B0" w:rsidRDefault="00C311E8" w:rsidP="007424A0">
      <w:pPr>
        <w:kinsoku w:val="0"/>
        <w:overflowPunct w:val="0"/>
        <w:ind w:right="126"/>
        <w:rPr>
          <w:rFonts w:ascii="Avenir Light" w:hAnsi="Avenir Light" w:cs="Arial"/>
          <w:bCs/>
          <w:color w:val="000000" w:themeColor="text1"/>
          <w:sz w:val="20"/>
          <w:szCs w:val="20"/>
        </w:rPr>
      </w:pPr>
    </w:p>
    <w:p w14:paraId="705D1AA1" w14:textId="77777777" w:rsidR="00C311E8" w:rsidRPr="003168B0" w:rsidRDefault="00C311E8" w:rsidP="007424A0">
      <w:pPr>
        <w:kinsoku w:val="0"/>
        <w:overflowPunct w:val="0"/>
        <w:ind w:right="12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Emergencies</w:t>
      </w:r>
    </w:p>
    <w:p w14:paraId="3ED376AB" w14:textId="77777777" w:rsidR="00C311E8" w:rsidRPr="003168B0" w:rsidRDefault="00C311E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In case of emergency (e.g., fire, accident, or criminal act), please call the Georgia Tech Police at 404-894-2500. Please note that Perry Minyard, IT Support Administrator for the College of Architecture, is also a firefighter and an Emergency Medical Technician (EMT) certified in performing CPR.</w:t>
      </w:r>
    </w:p>
    <w:p w14:paraId="517C526A" w14:textId="77777777" w:rsidR="00C311E8" w:rsidRPr="003168B0" w:rsidRDefault="00C311E8" w:rsidP="007424A0">
      <w:pPr>
        <w:kinsoku w:val="0"/>
        <w:overflowPunct w:val="0"/>
        <w:ind w:right="126"/>
        <w:rPr>
          <w:rFonts w:ascii="Avenir Light" w:hAnsi="Avenir Light" w:cs="Arial"/>
          <w:color w:val="000000" w:themeColor="text1"/>
          <w:sz w:val="20"/>
          <w:szCs w:val="20"/>
        </w:rPr>
      </w:pPr>
    </w:p>
    <w:p w14:paraId="2972939C" w14:textId="77777777" w:rsidR="00C311E8" w:rsidRPr="003168B0" w:rsidRDefault="00C311E8" w:rsidP="007424A0">
      <w:pPr>
        <w:kinsoku w:val="0"/>
        <w:overflowPunct w:val="0"/>
        <w:ind w:right="12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Ownership</w:t>
      </w:r>
    </w:p>
    <w:p w14:paraId="4F3DF3D7" w14:textId="57900357" w:rsidR="00C311E8" w:rsidRPr="003168B0" w:rsidRDefault="00C311E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Physical copies of student work submitted to the school to satisfy course requirements—including, but not limited to digital files, papers, drawings, and models—become the property of the school. It is assumed as no obligation to safeguard such materials and may, at its discretion, retain them, return them to the student, or discard them.</w:t>
      </w:r>
    </w:p>
    <w:p w14:paraId="4ADCFC2B" w14:textId="77777777" w:rsidR="00986FBA" w:rsidRPr="003168B0" w:rsidRDefault="00986FBA" w:rsidP="007424A0">
      <w:pPr>
        <w:pStyle w:val="BodyText"/>
        <w:kinsoku w:val="0"/>
        <w:overflowPunct w:val="0"/>
        <w:spacing w:before="6"/>
        <w:ind w:left="0" w:right="126"/>
        <w:rPr>
          <w:rFonts w:ascii="Avenir Light" w:hAnsi="Avenir Light" w:cs="Arial"/>
          <w:color w:val="000000" w:themeColor="text1"/>
        </w:rPr>
      </w:pPr>
    </w:p>
    <w:p w14:paraId="16C0525B" w14:textId="7BE58ADB" w:rsidR="00C311E8" w:rsidRPr="003168B0" w:rsidRDefault="00CA2B5C"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College of Design</w:t>
      </w:r>
      <w:r w:rsidR="00C311E8" w:rsidRPr="003168B0">
        <w:rPr>
          <w:rFonts w:ascii="Avenir Light" w:hAnsi="Avenir Light" w:cs="Arial"/>
          <w:color w:val="000000" w:themeColor="text1"/>
          <w:sz w:val="20"/>
          <w:szCs w:val="20"/>
        </w:rPr>
        <w:t xml:space="preserve"> Facility Rules and Guidelines</w:t>
      </w:r>
    </w:p>
    <w:p w14:paraId="6B2418F7" w14:textId="77777777" w:rsidR="00C311E8" w:rsidRPr="003168B0" w:rsidRDefault="00C311E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COA shop, on the ground floor of the East Architecture Building.</w:t>
      </w:r>
    </w:p>
    <w:p w14:paraId="62DEA680" w14:textId="77777777" w:rsidR="00C311E8" w:rsidRPr="003168B0" w:rsidRDefault="00C311E8" w:rsidP="007424A0">
      <w:pPr>
        <w:kinsoku w:val="0"/>
        <w:overflowPunct w:val="0"/>
        <w:ind w:right="126"/>
        <w:rPr>
          <w:rFonts w:ascii="Avenir Light" w:hAnsi="Avenir Light" w:cs="Arial"/>
          <w:color w:val="000000" w:themeColor="text1"/>
          <w:sz w:val="20"/>
          <w:szCs w:val="20"/>
        </w:rPr>
      </w:pPr>
    </w:p>
    <w:p w14:paraId="12A67690" w14:textId="77777777" w:rsidR="00C311E8" w:rsidRPr="003168B0" w:rsidRDefault="00C311E8"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171F21AC" w14:textId="77777777" w:rsidR="00C311E8" w:rsidRPr="003168B0" w:rsidRDefault="00C311E8" w:rsidP="007424A0">
      <w:pPr>
        <w:pStyle w:val="BodyText"/>
        <w:kinsoku w:val="0"/>
        <w:overflowPunct w:val="0"/>
        <w:ind w:left="0" w:right="126"/>
        <w:rPr>
          <w:rFonts w:ascii="Avenir Light" w:hAnsi="Avenir Light" w:cs="Arial"/>
          <w:color w:val="000000" w:themeColor="text1"/>
        </w:rPr>
      </w:pPr>
    </w:p>
    <w:p w14:paraId="205B6F2B" w14:textId="77777777" w:rsidR="00C311E8" w:rsidRPr="003168B0" w:rsidRDefault="00C311E8"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filed and models off of the floor.</w:t>
      </w:r>
    </w:p>
    <w:p w14:paraId="22A7CB00" w14:textId="77777777" w:rsidR="00243E4C" w:rsidRPr="003168B0" w:rsidRDefault="00243E4C" w:rsidP="007424A0">
      <w:pPr>
        <w:pStyle w:val="BodyText"/>
        <w:kinsoku w:val="0"/>
        <w:overflowPunct w:val="0"/>
        <w:spacing w:before="6"/>
        <w:ind w:left="0" w:right="126"/>
        <w:rPr>
          <w:rFonts w:ascii="Avenir Light" w:hAnsi="Avenir Light" w:cs="Arial"/>
          <w:color w:val="000000" w:themeColor="text1"/>
        </w:rPr>
      </w:pPr>
    </w:p>
    <w:sectPr w:rsidR="00243E4C" w:rsidRPr="003168B0" w:rsidSect="00B629EF">
      <w:headerReference w:type="default" r:id="rId12"/>
      <w:footerReference w:type="default" r:id="rId13"/>
      <w:pgSz w:w="12240" w:h="15840"/>
      <w:pgMar w:top="1440" w:right="1152" w:bottom="720" w:left="1152" w:header="720" w:footer="720" w:gutter="0"/>
      <w:cols w:space="720" w:equalWidth="0">
        <w:col w:w="10468"/>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2E6550" w14:textId="77777777" w:rsidR="00DB67BC" w:rsidRDefault="00DB67BC" w:rsidP="00BA4963">
      <w:r>
        <w:separator/>
      </w:r>
    </w:p>
  </w:endnote>
  <w:endnote w:type="continuationSeparator" w:id="0">
    <w:p w14:paraId="0DC33A64" w14:textId="77777777" w:rsidR="00DB67BC" w:rsidRDefault="00DB67BC" w:rsidP="00BA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inionPro-Regular">
    <w:panose1 w:val="00000000000000000000"/>
    <w:charset w:val="4D"/>
    <w:family w:val="auto"/>
    <w:notTrueType/>
    <w:pitch w:val="default"/>
    <w:sig w:usb0="00000003" w:usb1="00000000" w:usb2="00000000" w:usb3="00000000" w:csb0="00000001" w:csb1="00000000"/>
  </w:font>
  <w:font w:name="Avenir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venir Book">
    <w:altName w:val="Corbel"/>
    <w:charset w:val="00"/>
    <w:family w:val="auto"/>
    <w:pitch w:val="variable"/>
    <w:sig w:usb0="800000AF" w:usb1="5000204A" w:usb2="00000000" w:usb3="00000000" w:csb0="0000009B" w:csb1="00000000"/>
  </w:font>
  <w:font w:name="FuturaBT-Light">
    <w:altName w:val="Futura Lt BT"/>
    <w:panose1 w:val="00000000000000000000"/>
    <w:charset w:val="4D"/>
    <w:family w:val="auto"/>
    <w:notTrueType/>
    <w:pitch w:val="default"/>
    <w:sig w:usb0="00000003" w:usb1="00000000" w:usb2="00000000" w:usb3="00000000" w:csb0="00000001" w:csb1="00000000"/>
  </w:font>
  <w:font w:name="Avenir Roman">
    <w:altName w:val="Corbel"/>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B2197" w14:textId="22DFD3DE" w:rsidR="00D81A13" w:rsidRPr="00D81A13" w:rsidRDefault="00D81A13" w:rsidP="00D81A13">
    <w:pPr>
      <w:pStyle w:val="Footer"/>
      <w:jc w:val="right"/>
      <w:rPr>
        <w:rFonts w:ascii="Arial Narrow" w:hAnsi="Arial Narrow"/>
        <w:sz w:val="13"/>
        <w:szCs w:val="13"/>
      </w:rPr>
    </w:pPr>
    <w:r w:rsidRPr="00D81A13">
      <w:rPr>
        <w:rFonts w:ascii="Arial Narrow" w:hAnsi="Arial Narrow"/>
        <w:sz w:val="13"/>
        <w:szCs w:val="13"/>
      </w:rPr>
      <w:t xml:space="preserve">Page </w:t>
    </w:r>
    <w:r w:rsidRPr="00D81A13">
      <w:rPr>
        <w:rFonts w:ascii="Arial Narrow" w:hAnsi="Arial Narrow"/>
        <w:sz w:val="13"/>
        <w:szCs w:val="13"/>
      </w:rPr>
      <w:fldChar w:fldCharType="begin"/>
    </w:r>
    <w:r w:rsidRPr="00D81A13">
      <w:rPr>
        <w:rFonts w:ascii="Arial Narrow" w:hAnsi="Arial Narrow"/>
        <w:sz w:val="13"/>
        <w:szCs w:val="13"/>
      </w:rPr>
      <w:instrText xml:space="preserve"> PAGE </w:instrText>
    </w:r>
    <w:r w:rsidRPr="00D81A13">
      <w:rPr>
        <w:rFonts w:ascii="Arial Narrow" w:hAnsi="Arial Narrow"/>
        <w:sz w:val="13"/>
        <w:szCs w:val="13"/>
      </w:rPr>
      <w:fldChar w:fldCharType="separate"/>
    </w:r>
    <w:r w:rsidR="001C4B48">
      <w:rPr>
        <w:rFonts w:ascii="Arial Narrow" w:hAnsi="Arial Narrow"/>
        <w:noProof/>
        <w:sz w:val="13"/>
        <w:szCs w:val="13"/>
      </w:rPr>
      <w:t>1</w:t>
    </w:r>
    <w:r w:rsidRPr="00D81A13">
      <w:rPr>
        <w:rFonts w:ascii="Arial Narrow" w:hAnsi="Arial Narrow"/>
        <w:sz w:val="13"/>
        <w:szCs w:val="13"/>
      </w:rPr>
      <w:fldChar w:fldCharType="end"/>
    </w:r>
    <w:r w:rsidRPr="00D81A13">
      <w:rPr>
        <w:rFonts w:ascii="Arial Narrow" w:hAnsi="Arial Narrow"/>
        <w:sz w:val="13"/>
        <w:szCs w:val="13"/>
      </w:rPr>
      <w:t xml:space="preserve"> of </w:t>
    </w:r>
    <w:r w:rsidRPr="00D81A13">
      <w:rPr>
        <w:rFonts w:ascii="Arial Narrow" w:hAnsi="Arial Narrow"/>
        <w:sz w:val="13"/>
        <w:szCs w:val="13"/>
      </w:rPr>
      <w:fldChar w:fldCharType="begin"/>
    </w:r>
    <w:r w:rsidRPr="00D81A13">
      <w:rPr>
        <w:rFonts w:ascii="Arial Narrow" w:hAnsi="Arial Narrow"/>
        <w:sz w:val="13"/>
        <w:szCs w:val="13"/>
      </w:rPr>
      <w:instrText xml:space="preserve"> NUMPAGES </w:instrText>
    </w:r>
    <w:r w:rsidRPr="00D81A13">
      <w:rPr>
        <w:rFonts w:ascii="Arial Narrow" w:hAnsi="Arial Narrow"/>
        <w:sz w:val="13"/>
        <w:szCs w:val="13"/>
      </w:rPr>
      <w:fldChar w:fldCharType="separate"/>
    </w:r>
    <w:r w:rsidR="001C4B48">
      <w:rPr>
        <w:rFonts w:ascii="Arial Narrow" w:hAnsi="Arial Narrow"/>
        <w:noProof/>
        <w:sz w:val="13"/>
        <w:szCs w:val="13"/>
      </w:rPr>
      <w:t>5</w:t>
    </w:r>
    <w:r w:rsidRPr="00D81A13">
      <w:rPr>
        <w:rFonts w:ascii="Arial Narrow" w:hAnsi="Arial Narrow"/>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EDFF0" w14:textId="77777777" w:rsidR="00DB67BC" w:rsidRDefault="00DB67BC" w:rsidP="00BA4963">
      <w:r>
        <w:separator/>
      </w:r>
    </w:p>
  </w:footnote>
  <w:footnote w:type="continuationSeparator" w:id="0">
    <w:p w14:paraId="0879CB88" w14:textId="77777777" w:rsidR="00DB67BC" w:rsidRDefault="00DB67BC" w:rsidP="00BA4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21A5" w14:textId="1FC0834D" w:rsidR="00777F8C" w:rsidRPr="00777F8C" w:rsidRDefault="00777F8C" w:rsidP="00754062">
    <w:pPr>
      <w:pStyle w:val="Header"/>
      <w:jc w:val="right"/>
      <w:rPr>
        <w:rFonts w:ascii="Avenir Roman" w:hAnsi="Avenir Roman"/>
        <w:b/>
        <w:color w:val="00B050"/>
      </w:rPr>
    </w:pPr>
    <w:r w:rsidRPr="00777F8C">
      <w:rPr>
        <w:rFonts w:ascii="Avenir Roman" w:hAnsi="Avenir Roman"/>
        <w:b/>
        <w:color w:val="00B050"/>
      </w:rPr>
      <w:t>Green: update per instructor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402"/>
    <w:multiLevelType w:val="multilevel"/>
    <w:tmpl w:val="00000885"/>
    <w:lvl w:ilvl="0">
      <w:start w:val="1"/>
      <w:numFmt w:val="decimal"/>
      <w:lvlText w:val="%1."/>
      <w:lvlJc w:val="left"/>
      <w:pPr>
        <w:ind w:hanging="222"/>
      </w:pPr>
      <w:rPr>
        <w:rFonts w:ascii="Century Gothic" w:hAnsi="Century Gothic" w:cs="Century Gothic"/>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E686D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BA541C"/>
    <w:multiLevelType w:val="hybridMultilevel"/>
    <w:tmpl w:val="1848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1BB6"/>
    <w:multiLevelType w:val="multilevel"/>
    <w:tmpl w:val="801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479B5"/>
    <w:multiLevelType w:val="multilevel"/>
    <w:tmpl w:val="B9768C6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F2BAD"/>
    <w:multiLevelType w:val="hybridMultilevel"/>
    <w:tmpl w:val="82EA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575BD"/>
    <w:multiLevelType w:val="multilevel"/>
    <w:tmpl w:val="49DA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670008"/>
    <w:multiLevelType w:val="hybridMultilevel"/>
    <w:tmpl w:val="E7EE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61E20"/>
    <w:multiLevelType w:val="hybridMultilevel"/>
    <w:tmpl w:val="0060B88C"/>
    <w:lvl w:ilvl="0" w:tplc="38E89FF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42D8D"/>
    <w:multiLevelType w:val="hybridMultilevel"/>
    <w:tmpl w:val="85B60236"/>
    <w:lvl w:ilvl="0" w:tplc="78561032">
      <w:start w:val="1"/>
      <w:numFmt w:val="decimal"/>
      <w:lvlText w:val="%1."/>
      <w:lvlJc w:val="left"/>
      <w:pPr>
        <w:ind w:left="720" w:hanging="360"/>
      </w:pPr>
      <w:rPr>
        <w:rFonts w:ascii="Arial Narrow" w:hAnsi="Arial Narrow" w:cs="Century Gothic"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F7216"/>
    <w:multiLevelType w:val="hybridMultilevel"/>
    <w:tmpl w:val="0CA0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5F7A93"/>
    <w:multiLevelType w:val="hybridMultilevel"/>
    <w:tmpl w:val="5B8A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EF28A3"/>
    <w:multiLevelType w:val="multilevel"/>
    <w:tmpl w:val="6D20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521D35"/>
    <w:multiLevelType w:val="hybridMultilevel"/>
    <w:tmpl w:val="6EFE8CDA"/>
    <w:lvl w:ilvl="0" w:tplc="83CEED62">
      <w:start w:val="4"/>
      <w:numFmt w:val="bullet"/>
      <w:lvlText w:val="-"/>
      <w:lvlJc w:val="left"/>
      <w:pPr>
        <w:ind w:left="1080" w:hanging="360"/>
      </w:pPr>
      <w:rPr>
        <w:rFonts w:ascii="Arial Narrow" w:eastAsiaTheme="minorEastAsia" w:hAnsi="Arial Narrow" w:cs="Century 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D13627"/>
    <w:multiLevelType w:val="hybridMultilevel"/>
    <w:tmpl w:val="7DEA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17"/>
  </w:num>
  <w:num w:numId="8">
    <w:abstractNumId w:val="13"/>
  </w:num>
  <w:num w:numId="9">
    <w:abstractNumId w:val="12"/>
  </w:num>
  <w:num w:numId="10">
    <w:abstractNumId w:val="7"/>
  </w:num>
  <w:num w:numId="11">
    <w:abstractNumId w:val="16"/>
  </w:num>
  <w:num w:numId="12">
    <w:abstractNumId w:val="8"/>
  </w:num>
  <w:num w:numId="13">
    <w:abstractNumId w:val="10"/>
  </w:num>
  <w:num w:numId="14">
    <w:abstractNumId w:val="11"/>
  </w:num>
  <w:num w:numId="15">
    <w:abstractNumId w:val="14"/>
  </w:num>
  <w:num w:numId="16">
    <w:abstractNumId w:val="15"/>
  </w:num>
  <w:num w:numId="17">
    <w:abstractNumId w:val="6"/>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C9"/>
    <w:rsid w:val="00006C07"/>
    <w:rsid w:val="00035CF4"/>
    <w:rsid w:val="0004241A"/>
    <w:rsid w:val="00047DED"/>
    <w:rsid w:val="00060EA2"/>
    <w:rsid w:val="0008442F"/>
    <w:rsid w:val="000877D1"/>
    <w:rsid w:val="000B4E72"/>
    <w:rsid w:val="000F30F1"/>
    <w:rsid w:val="0011255E"/>
    <w:rsid w:val="00142FAD"/>
    <w:rsid w:val="00143C80"/>
    <w:rsid w:val="00150E5F"/>
    <w:rsid w:val="00170F24"/>
    <w:rsid w:val="0018323E"/>
    <w:rsid w:val="001A6163"/>
    <w:rsid w:val="001A6FE5"/>
    <w:rsid w:val="001A7156"/>
    <w:rsid w:val="001B7EB2"/>
    <w:rsid w:val="001C3A85"/>
    <w:rsid w:val="001C443C"/>
    <w:rsid w:val="001C4B48"/>
    <w:rsid w:val="001E0098"/>
    <w:rsid w:val="001E1189"/>
    <w:rsid w:val="001F0593"/>
    <w:rsid w:val="002154A4"/>
    <w:rsid w:val="00215D00"/>
    <w:rsid w:val="00221C2B"/>
    <w:rsid w:val="00243E4C"/>
    <w:rsid w:val="00251E5B"/>
    <w:rsid w:val="002570A6"/>
    <w:rsid w:val="00257A39"/>
    <w:rsid w:val="00260C11"/>
    <w:rsid w:val="002723F9"/>
    <w:rsid w:val="002757FE"/>
    <w:rsid w:val="00295EFF"/>
    <w:rsid w:val="002A2DCE"/>
    <w:rsid w:val="002C0C5C"/>
    <w:rsid w:val="002F6C70"/>
    <w:rsid w:val="00312084"/>
    <w:rsid w:val="003168B0"/>
    <w:rsid w:val="00327179"/>
    <w:rsid w:val="00356D5A"/>
    <w:rsid w:val="0037175F"/>
    <w:rsid w:val="00385921"/>
    <w:rsid w:val="003B12F1"/>
    <w:rsid w:val="003C213D"/>
    <w:rsid w:val="003E0D87"/>
    <w:rsid w:val="003E160D"/>
    <w:rsid w:val="00411C05"/>
    <w:rsid w:val="004212DF"/>
    <w:rsid w:val="00426585"/>
    <w:rsid w:val="00436520"/>
    <w:rsid w:val="004421EE"/>
    <w:rsid w:val="00461956"/>
    <w:rsid w:val="00472A09"/>
    <w:rsid w:val="00475155"/>
    <w:rsid w:val="00476648"/>
    <w:rsid w:val="00487D8A"/>
    <w:rsid w:val="00492809"/>
    <w:rsid w:val="00494FC6"/>
    <w:rsid w:val="004C07C4"/>
    <w:rsid w:val="004C2624"/>
    <w:rsid w:val="004C5CE6"/>
    <w:rsid w:val="004E2C32"/>
    <w:rsid w:val="004F7368"/>
    <w:rsid w:val="00506512"/>
    <w:rsid w:val="00522E43"/>
    <w:rsid w:val="005257E0"/>
    <w:rsid w:val="005346FB"/>
    <w:rsid w:val="00573259"/>
    <w:rsid w:val="005741C4"/>
    <w:rsid w:val="005A5D78"/>
    <w:rsid w:val="005C10C1"/>
    <w:rsid w:val="005C2241"/>
    <w:rsid w:val="005D63C6"/>
    <w:rsid w:val="005E5D8F"/>
    <w:rsid w:val="005F48A7"/>
    <w:rsid w:val="00611E50"/>
    <w:rsid w:val="00624459"/>
    <w:rsid w:val="00673589"/>
    <w:rsid w:val="00681A67"/>
    <w:rsid w:val="00681C42"/>
    <w:rsid w:val="00686828"/>
    <w:rsid w:val="00694409"/>
    <w:rsid w:val="006D4692"/>
    <w:rsid w:val="006E69D5"/>
    <w:rsid w:val="007020AD"/>
    <w:rsid w:val="00726607"/>
    <w:rsid w:val="007404B8"/>
    <w:rsid w:val="007424A0"/>
    <w:rsid w:val="00754062"/>
    <w:rsid w:val="007544A3"/>
    <w:rsid w:val="007562BC"/>
    <w:rsid w:val="007737B7"/>
    <w:rsid w:val="00777F8C"/>
    <w:rsid w:val="007806A6"/>
    <w:rsid w:val="00796673"/>
    <w:rsid w:val="007A6F77"/>
    <w:rsid w:val="007B5475"/>
    <w:rsid w:val="007B686D"/>
    <w:rsid w:val="007F4FE0"/>
    <w:rsid w:val="00801229"/>
    <w:rsid w:val="0081571A"/>
    <w:rsid w:val="008172D0"/>
    <w:rsid w:val="008216B0"/>
    <w:rsid w:val="00823F48"/>
    <w:rsid w:val="0085468E"/>
    <w:rsid w:val="00865230"/>
    <w:rsid w:val="00872605"/>
    <w:rsid w:val="0088011E"/>
    <w:rsid w:val="008842CD"/>
    <w:rsid w:val="00893B6C"/>
    <w:rsid w:val="008A4A52"/>
    <w:rsid w:val="008A6F29"/>
    <w:rsid w:val="008B3954"/>
    <w:rsid w:val="008C3E15"/>
    <w:rsid w:val="008F2FC6"/>
    <w:rsid w:val="00910C32"/>
    <w:rsid w:val="00910F3C"/>
    <w:rsid w:val="00936A07"/>
    <w:rsid w:val="00956E86"/>
    <w:rsid w:val="009626F0"/>
    <w:rsid w:val="0096732F"/>
    <w:rsid w:val="00986FBA"/>
    <w:rsid w:val="00990295"/>
    <w:rsid w:val="009A76A5"/>
    <w:rsid w:val="009B5E99"/>
    <w:rsid w:val="009C7A9E"/>
    <w:rsid w:val="009E4EA1"/>
    <w:rsid w:val="009F3927"/>
    <w:rsid w:val="009F3F96"/>
    <w:rsid w:val="009F7E12"/>
    <w:rsid w:val="00A145E2"/>
    <w:rsid w:val="00A262C3"/>
    <w:rsid w:val="00A33B6C"/>
    <w:rsid w:val="00A443B2"/>
    <w:rsid w:val="00A50820"/>
    <w:rsid w:val="00A57AF5"/>
    <w:rsid w:val="00A90968"/>
    <w:rsid w:val="00A91859"/>
    <w:rsid w:val="00AA5E62"/>
    <w:rsid w:val="00AA78A5"/>
    <w:rsid w:val="00AB2DBF"/>
    <w:rsid w:val="00AB5D9C"/>
    <w:rsid w:val="00AD771E"/>
    <w:rsid w:val="00B04628"/>
    <w:rsid w:val="00B2303B"/>
    <w:rsid w:val="00B236B0"/>
    <w:rsid w:val="00B41A94"/>
    <w:rsid w:val="00B45C13"/>
    <w:rsid w:val="00B61F79"/>
    <w:rsid w:val="00B629EF"/>
    <w:rsid w:val="00B65F16"/>
    <w:rsid w:val="00B87DB7"/>
    <w:rsid w:val="00B90F86"/>
    <w:rsid w:val="00B96585"/>
    <w:rsid w:val="00BA3DE6"/>
    <w:rsid w:val="00BA4963"/>
    <w:rsid w:val="00BB07E1"/>
    <w:rsid w:val="00BD2565"/>
    <w:rsid w:val="00C0061F"/>
    <w:rsid w:val="00C14258"/>
    <w:rsid w:val="00C158E2"/>
    <w:rsid w:val="00C311E8"/>
    <w:rsid w:val="00C35A08"/>
    <w:rsid w:val="00C36DD8"/>
    <w:rsid w:val="00C52802"/>
    <w:rsid w:val="00C555E2"/>
    <w:rsid w:val="00C55A60"/>
    <w:rsid w:val="00C70CFD"/>
    <w:rsid w:val="00C77B52"/>
    <w:rsid w:val="00C77F05"/>
    <w:rsid w:val="00C77FF9"/>
    <w:rsid w:val="00C875DD"/>
    <w:rsid w:val="00C9682B"/>
    <w:rsid w:val="00CA2B5C"/>
    <w:rsid w:val="00CA713F"/>
    <w:rsid w:val="00CB4065"/>
    <w:rsid w:val="00CB44A5"/>
    <w:rsid w:val="00CC00F4"/>
    <w:rsid w:val="00CD1717"/>
    <w:rsid w:val="00CD408B"/>
    <w:rsid w:val="00CD4191"/>
    <w:rsid w:val="00CE2A98"/>
    <w:rsid w:val="00CF2BCC"/>
    <w:rsid w:val="00CF525A"/>
    <w:rsid w:val="00CF66E1"/>
    <w:rsid w:val="00D01BFC"/>
    <w:rsid w:val="00D07085"/>
    <w:rsid w:val="00D30AEE"/>
    <w:rsid w:val="00D6781E"/>
    <w:rsid w:val="00D81077"/>
    <w:rsid w:val="00D81A13"/>
    <w:rsid w:val="00D90B5C"/>
    <w:rsid w:val="00DA2924"/>
    <w:rsid w:val="00DB1426"/>
    <w:rsid w:val="00DB67BC"/>
    <w:rsid w:val="00DC2433"/>
    <w:rsid w:val="00DE4A05"/>
    <w:rsid w:val="00DF5CD3"/>
    <w:rsid w:val="00E151DF"/>
    <w:rsid w:val="00E1569B"/>
    <w:rsid w:val="00E225F3"/>
    <w:rsid w:val="00E314DF"/>
    <w:rsid w:val="00E4101D"/>
    <w:rsid w:val="00E54B48"/>
    <w:rsid w:val="00EB3988"/>
    <w:rsid w:val="00EB4E78"/>
    <w:rsid w:val="00EC012F"/>
    <w:rsid w:val="00ED0440"/>
    <w:rsid w:val="00F06585"/>
    <w:rsid w:val="00F216F3"/>
    <w:rsid w:val="00F33326"/>
    <w:rsid w:val="00F46DDB"/>
    <w:rsid w:val="00F75748"/>
    <w:rsid w:val="00F82EF3"/>
    <w:rsid w:val="00F83D1F"/>
    <w:rsid w:val="00F959C9"/>
    <w:rsid w:val="00FA01A1"/>
    <w:rsid w:val="00FA3B36"/>
    <w:rsid w:val="00FB2CEE"/>
    <w:rsid w:val="00FF6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72243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11E50"/>
    <w:rPr>
      <w:rFonts w:ascii="Times New Roman" w:eastAsia="Times New Roman" w:hAnsi="Times New Roman" w:cs="Times New Roman"/>
    </w:rPr>
  </w:style>
  <w:style w:type="paragraph" w:styleId="Heading1">
    <w:name w:val="heading 1"/>
    <w:basedOn w:val="Normal"/>
    <w:next w:val="Normal"/>
    <w:link w:val="Heading1Char"/>
    <w:uiPriority w:val="1"/>
    <w:qFormat/>
    <w:rsid w:val="00F959C9"/>
    <w:pPr>
      <w:widowControl w:val="0"/>
      <w:autoSpaceDE w:val="0"/>
      <w:autoSpaceDN w:val="0"/>
      <w:adjustRightInd w:val="0"/>
      <w:ind w:left="100"/>
      <w:outlineLvl w:val="0"/>
    </w:pPr>
    <w:rPr>
      <w:rFonts w:ascii="Century Gothic" w:eastAsiaTheme="minorEastAsia"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959C9"/>
    <w:rPr>
      <w:rFonts w:ascii="Century Gothic" w:hAnsi="Century Gothic" w:cs="Century Gothic"/>
      <w:b/>
      <w:bCs/>
    </w:rPr>
  </w:style>
  <w:style w:type="paragraph" w:styleId="BodyText">
    <w:name w:val="Body Text"/>
    <w:basedOn w:val="Normal"/>
    <w:link w:val="BodyTextChar"/>
    <w:uiPriority w:val="1"/>
    <w:qFormat/>
    <w:rsid w:val="00F959C9"/>
    <w:pPr>
      <w:widowControl w:val="0"/>
      <w:autoSpaceDE w:val="0"/>
      <w:autoSpaceDN w:val="0"/>
      <w:adjustRightInd w:val="0"/>
      <w:ind w:left="100"/>
    </w:pPr>
    <w:rPr>
      <w:rFonts w:ascii="Century Gothic" w:eastAsiaTheme="minorEastAsia" w:hAnsi="Century Gothic" w:cs="Century Gothic"/>
      <w:sz w:val="20"/>
      <w:szCs w:val="20"/>
    </w:rPr>
  </w:style>
  <w:style w:type="character" w:customStyle="1" w:styleId="BodyTextChar">
    <w:name w:val="Body Text Char"/>
    <w:basedOn w:val="DefaultParagraphFont"/>
    <w:link w:val="BodyText"/>
    <w:uiPriority w:val="1"/>
    <w:rsid w:val="00F959C9"/>
    <w:rPr>
      <w:rFonts w:ascii="Century Gothic" w:hAnsi="Century Gothic" w:cs="Century Gothic"/>
      <w:sz w:val="20"/>
      <w:szCs w:val="20"/>
    </w:rPr>
  </w:style>
  <w:style w:type="paragraph" w:styleId="ListParagraph">
    <w:name w:val="List Paragraph"/>
    <w:basedOn w:val="Normal"/>
    <w:uiPriority w:val="34"/>
    <w:qFormat/>
    <w:rsid w:val="00F959C9"/>
    <w:pPr>
      <w:widowControl w:val="0"/>
      <w:autoSpaceDE w:val="0"/>
      <w:autoSpaceDN w:val="0"/>
      <w:adjustRightInd w:val="0"/>
    </w:pPr>
    <w:rPr>
      <w:rFonts w:eastAsiaTheme="minorEastAsia"/>
    </w:rPr>
  </w:style>
  <w:style w:type="paragraph" w:customStyle="1" w:styleId="TableParagraph">
    <w:name w:val="Table Paragraph"/>
    <w:basedOn w:val="Normal"/>
    <w:uiPriority w:val="1"/>
    <w:qFormat/>
    <w:rsid w:val="00F959C9"/>
    <w:pPr>
      <w:widowControl w:val="0"/>
      <w:autoSpaceDE w:val="0"/>
      <w:autoSpaceDN w:val="0"/>
      <w:adjustRightInd w:val="0"/>
    </w:pPr>
    <w:rPr>
      <w:rFonts w:eastAsiaTheme="minorEastAsia"/>
    </w:rPr>
  </w:style>
  <w:style w:type="character" w:styleId="Hyperlink">
    <w:name w:val="Hyperlink"/>
    <w:basedOn w:val="DefaultParagraphFont"/>
    <w:uiPriority w:val="99"/>
    <w:unhideWhenUsed/>
    <w:rsid w:val="00F959C9"/>
    <w:rPr>
      <w:rFonts w:cs="Times New Roman"/>
      <w:color w:val="0000FF" w:themeColor="hyperlink"/>
      <w:u w:val="single"/>
    </w:rPr>
  </w:style>
  <w:style w:type="paragraph" w:styleId="BodyTextIndent">
    <w:name w:val="Body Text Indent"/>
    <w:basedOn w:val="Normal"/>
    <w:link w:val="BodyTextIndentChar"/>
    <w:uiPriority w:val="99"/>
    <w:semiHidden/>
    <w:unhideWhenUsed/>
    <w:rsid w:val="00411C05"/>
    <w:pPr>
      <w:widowControl w:val="0"/>
      <w:autoSpaceDE w:val="0"/>
      <w:autoSpaceDN w:val="0"/>
      <w:adjustRightInd w:val="0"/>
      <w:spacing w:after="120"/>
      <w:ind w:left="360"/>
    </w:pPr>
    <w:rPr>
      <w:rFonts w:eastAsiaTheme="minorEastAsia"/>
    </w:rPr>
  </w:style>
  <w:style w:type="character" w:customStyle="1" w:styleId="BodyTextIndentChar">
    <w:name w:val="Body Text Indent Char"/>
    <w:basedOn w:val="DefaultParagraphFont"/>
    <w:link w:val="BodyTextIndent"/>
    <w:uiPriority w:val="99"/>
    <w:semiHidden/>
    <w:rsid w:val="00411C05"/>
    <w:rPr>
      <w:rFonts w:ascii="Times New Roman" w:hAnsi="Times New Roman" w:cs="Times New Roman"/>
    </w:rPr>
  </w:style>
  <w:style w:type="paragraph" w:styleId="Header">
    <w:name w:val="header"/>
    <w:basedOn w:val="Normal"/>
    <w:link w:val="Head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HeaderChar">
    <w:name w:val="Header Char"/>
    <w:basedOn w:val="DefaultParagraphFont"/>
    <w:link w:val="Header"/>
    <w:uiPriority w:val="99"/>
    <w:rsid w:val="00BA4963"/>
    <w:rPr>
      <w:rFonts w:ascii="Times New Roman" w:hAnsi="Times New Roman" w:cs="Times New Roman"/>
    </w:rPr>
  </w:style>
  <w:style w:type="paragraph" w:styleId="Footer">
    <w:name w:val="footer"/>
    <w:basedOn w:val="Normal"/>
    <w:link w:val="Foot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FooterChar">
    <w:name w:val="Footer Char"/>
    <w:basedOn w:val="DefaultParagraphFont"/>
    <w:link w:val="Footer"/>
    <w:uiPriority w:val="99"/>
    <w:rsid w:val="00BA4963"/>
    <w:rPr>
      <w:rFonts w:ascii="Times New Roman" w:hAnsi="Times New Roman" w:cs="Times New Roman"/>
    </w:rPr>
  </w:style>
  <w:style w:type="paragraph" w:styleId="BalloonText">
    <w:name w:val="Balloon Text"/>
    <w:basedOn w:val="Normal"/>
    <w:link w:val="BalloonTextChar"/>
    <w:uiPriority w:val="99"/>
    <w:semiHidden/>
    <w:unhideWhenUsed/>
    <w:rsid w:val="007F4FE0"/>
    <w:rPr>
      <w:rFonts w:ascii="Lucida Grande" w:hAnsi="Lucida Grande"/>
      <w:sz w:val="18"/>
      <w:szCs w:val="18"/>
    </w:rPr>
  </w:style>
  <w:style w:type="character" w:customStyle="1" w:styleId="BalloonTextChar">
    <w:name w:val="Balloon Text Char"/>
    <w:basedOn w:val="DefaultParagraphFont"/>
    <w:link w:val="BalloonText"/>
    <w:uiPriority w:val="99"/>
    <w:semiHidden/>
    <w:rsid w:val="007F4FE0"/>
    <w:rPr>
      <w:rFonts w:ascii="Lucida Grande" w:hAnsi="Lucida Grande" w:cs="Times New Roman"/>
      <w:sz w:val="18"/>
      <w:szCs w:val="18"/>
    </w:rPr>
  </w:style>
  <w:style w:type="paragraph" w:customStyle="1" w:styleId="Default">
    <w:name w:val="Default"/>
    <w:rsid w:val="001A6FE5"/>
    <w:pPr>
      <w:widowControl w:val="0"/>
      <w:autoSpaceDE w:val="0"/>
      <w:autoSpaceDN w:val="0"/>
      <w:adjustRightInd w:val="0"/>
    </w:pPr>
    <w:rPr>
      <w:rFonts w:ascii="Calibri" w:hAnsi="Calibri" w:cs="Calibri"/>
      <w:color w:val="000000"/>
    </w:rPr>
  </w:style>
  <w:style w:type="paragraph" w:styleId="NormalWeb">
    <w:name w:val="Normal (Web)"/>
    <w:basedOn w:val="Normal"/>
    <w:uiPriority w:val="99"/>
    <w:unhideWhenUsed/>
    <w:rsid w:val="002723F9"/>
    <w:pPr>
      <w:spacing w:before="100" w:beforeAutospacing="1" w:after="100" w:afterAutospacing="1"/>
    </w:pPr>
  </w:style>
  <w:style w:type="character" w:styleId="FollowedHyperlink">
    <w:name w:val="FollowedHyperlink"/>
    <w:basedOn w:val="DefaultParagraphFont"/>
    <w:uiPriority w:val="99"/>
    <w:semiHidden/>
    <w:unhideWhenUsed/>
    <w:rsid w:val="00BB07E1"/>
    <w:rPr>
      <w:color w:val="800080" w:themeColor="followedHyperlink"/>
      <w:u w:val="single"/>
    </w:rPr>
  </w:style>
  <w:style w:type="paragraph" w:customStyle="1" w:styleId="BasicParagraph">
    <w:name w:val="[Basic Paragraph]"/>
    <w:basedOn w:val="Normal"/>
    <w:uiPriority w:val="99"/>
    <w:rsid w:val="0011255E"/>
    <w:pPr>
      <w:autoSpaceDE w:val="0"/>
      <w:autoSpaceDN w:val="0"/>
      <w:adjustRightInd w:val="0"/>
      <w:spacing w:line="288" w:lineRule="auto"/>
      <w:textAlignment w:val="center"/>
    </w:pPr>
    <w:rPr>
      <w:rFonts w:ascii="MinionPro-Regular" w:eastAsiaTheme="minorHAnsi" w:hAnsi="MinionPro-Regular" w:cs="MinionPro-Regular"/>
      <w:color w:val="000000"/>
    </w:rPr>
  </w:style>
  <w:style w:type="paragraph" w:styleId="NoSpacing">
    <w:name w:val="No Spacing"/>
    <w:uiPriority w:val="1"/>
    <w:qFormat/>
    <w:rsid w:val="00B04628"/>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910158">
      <w:bodyDiv w:val="1"/>
      <w:marLeft w:val="0"/>
      <w:marRight w:val="0"/>
      <w:marTop w:val="0"/>
      <w:marBottom w:val="0"/>
      <w:divBdr>
        <w:top w:val="none" w:sz="0" w:space="0" w:color="auto"/>
        <w:left w:val="none" w:sz="0" w:space="0" w:color="auto"/>
        <w:bottom w:val="none" w:sz="0" w:space="0" w:color="auto"/>
        <w:right w:val="none" w:sz="0" w:space="0" w:color="auto"/>
      </w:divBdr>
    </w:div>
    <w:div w:id="501941670">
      <w:bodyDiv w:val="1"/>
      <w:marLeft w:val="0"/>
      <w:marRight w:val="0"/>
      <w:marTop w:val="0"/>
      <w:marBottom w:val="0"/>
      <w:divBdr>
        <w:top w:val="none" w:sz="0" w:space="0" w:color="auto"/>
        <w:left w:val="none" w:sz="0" w:space="0" w:color="auto"/>
        <w:bottom w:val="none" w:sz="0" w:space="0" w:color="auto"/>
        <w:right w:val="none" w:sz="0" w:space="0" w:color="auto"/>
      </w:divBdr>
    </w:div>
    <w:div w:id="579562585">
      <w:bodyDiv w:val="1"/>
      <w:marLeft w:val="0"/>
      <w:marRight w:val="0"/>
      <w:marTop w:val="0"/>
      <w:marBottom w:val="0"/>
      <w:divBdr>
        <w:top w:val="none" w:sz="0" w:space="0" w:color="auto"/>
        <w:left w:val="none" w:sz="0" w:space="0" w:color="auto"/>
        <w:bottom w:val="none" w:sz="0" w:space="0" w:color="auto"/>
        <w:right w:val="none" w:sz="0" w:space="0" w:color="auto"/>
      </w:divBdr>
    </w:div>
    <w:div w:id="1288777214">
      <w:bodyDiv w:val="1"/>
      <w:marLeft w:val="0"/>
      <w:marRight w:val="0"/>
      <w:marTop w:val="0"/>
      <w:marBottom w:val="0"/>
      <w:divBdr>
        <w:top w:val="none" w:sz="0" w:space="0" w:color="auto"/>
        <w:left w:val="none" w:sz="0" w:space="0" w:color="auto"/>
        <w:bottom w:val="none" w:sz="0" w:space="0" w:color="auto"/>
        <w:right w:val="none" w:sz="0" w:space="0" w:color="auto"/>
      </w:divBdr>
      <w:divsChild>
        <w:div w:id="1818839070">
          <w:marLeft w:val="0"/>
          <w:marRight w:val="0"/>
          <w:marTop w:val="0"/>
          <w:marBottom w:val="0"/>
          <w:divBdr>
            <w:top w:val="none" w:sz="0" w:space="0" w:color="auto"/>
            <w:left w:val="none" w:sz="0" w:space="0" w:color="auto"/>
            <w:bottom w:val="none" w:sz="0" w:space="0" w:color="auto"/>
            <w:right w:val="none" w:sz="0" w:space="0" w:color="auto"/>
          </w:divBdr>
          <w:divsChild>
            <w:div w:id="699668294">
              <w:marLeft w:val="0"/>
              <w:marRight w:val="0"/>
              <w:marTop w:val="0"/>
              <w:marBottom w:val="0"/>
              <w:divBdr>
                <w:top w:val="none" w:sz="0" w:space="0" w:color="auto"/>
                <w:left w:val="none" w:sz="0" w:space="0" w:color="auto"/>
                <w:bottom w:val="none" w:sz="0" w:space="0" w:color="auto"/>
                <w:right w:val="none" w:sz="0" w:space="0" w:color="auto"/>
              </w:divBdr>
              <w:divsChild>
                <w:div w:id="20297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5378">
      <w:bodyDiv w:val="1"/>
      <w:marLeft w:val="0"/>
      <w:marRight w:val="0"/>
      <w:marTop w:val="0"/>
      <w:marBottom w:val="0"/>
      <w:divBdr>
        <w:top w:val="none" w:sz="0" w:space="0" w:color="auto"/>
        <w:left w:val="none" w:sz="0" w:space="0" w:color="auto"/>
        <w:bottom w:val="none" w:sz="0" w:space="0" w:color="auto"/>
        <w:right w:val="none" w:sz="0" w:space="0" w:color="auto"/>
      </w:divBdr>
      <w:divsChild>
        <w:div w:id="296766992">
          <w:marLeft w:val="0"/>
          <w:marRight w:val="0"/>
          <w:marTop w:val="0"/>
          <w:marBottom w:val="0"/>
          <w:divBdr>
            <w:top w:val="none" w:sz="0" w:space="0" w:color="auto"/>
            <w:left w:val="none" w:sz="0" w:space="0" w:color="auto"/>
            <w:bottom w:val="none" w:sz="0" w:space="0" w:color="auto"/>
            <w:right w:val="none" w:sz="0" w:space="0" w:color="auto"/>
          </w:divBdr>
          <w:divsChild>
            <w:div w:id="1341352731">
              <w:marLeft w:val="0"/>
              <w:marRight w:val="0"/>
              <w:marTop w:val="0"/>
              <w:marBottom w:val="0"/>
              <w:divBdr>
                <w:top w:val="none" w:sz="0" w:space="0" w:color="auto"/>
                <w:left w:val="none" w:sz="0" w:space="0" w:color="auto"/>
                <w:bottom w:val="none" w:sz="0" w:space="0" w:color="auto"/>
                <w:right w:val="none" w:sz="0" w:space="0" w:color="auto"/>
              </w:divBdr>
              <w:divsChild>
                <w:div w:id="21078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2256">
      <w:bodyDiv w:val="1"/>
      <w:marLeft w:val="0"/>
      <w:marRight w:val="0"/>
      <w:marTop w:val="0"/>
      <w:marBottom w:val="0"/>
      <w:divBdr>
        <w:top w:val="none" w:sz="0" w:space="0" w:color="auto"/>
        <w:left w:val="none" w:sz="0" w:space="0" w:color="auto"/>
        <w:bottom w:val="none" w:sz="0" w:space="0" w:color="auto"/>
        <w:right w:val="none" w:sz="0" w:space="0" w:color="auto"/>
      </w:divBdr>
      <w:divsChild>
        <w:div w:id="555970979">
          <w:marLeft w:val="0"/>
          <w:marRight w:val="0"/>
          <w:marTop w:val="0"/>
          <w:marBottom w:val="0"/>
          <w:divBdr>
            <w:top w:val="none" w:sz="0" w:space="0" w:color="auto"/>
            <w:left w:val="none" w:sz="0" w:space="0" w:color="auto"/>
            <w:bottom w:val="none" w:sz="0" w:space="0" w:color="auto"/>
            <w:right w:val="none" w:sz="0" w:space="0" w:color="auto"/>
          </w:divBdr>
          <w:divsChild>
            <w:div w:id="1671374511">
              <w:marLeft w:val="0"/>
              <w:marRight w:val="0"/>
              <w:marTop w:val="0"/>
              <w:marBottom w:val="0"/>
              <w:divBdr>
                <w:top w:val="none" w:sz="0" w:space="0" w:color="auto"/>
                <w:left w:val="none" w:sz="0" w:space="0" w:color="auto"/>
                <w:bottom w:val="none" w:sz="0" w:space="0" w:color="auto"/>
                <w:right w:val="none" w:sz="0" w:space="0" w:color="auto"/>
              </w:divBdr>
              <w:divsChild>
                <w:div w:id="18051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63">
          <w:marLeft w:val="0"/>
          <w:marRight w:val="0"/>
          <w:marTop w:val="0"/>
          <w:marBottom w:val="0"/>
          <w:divBdr>
            <w:top w:val="none" w:sz="0" w:space="0" w:color="auto"/>
            <w:left w:val="none" w:sz="0" w:space="0" w:color="auto"/>
            <w:bottom w:val="none" w:sz="0" w:space="0" w:color="auto"/>
            <w:right w:val="none" w:sz="0" w:space="0" w:color="auto"/>
          </w:divBdr>
          <w:divsChild>
            <w:div w:id="1070926684">
              <w:marLeft w:val="0"/>
              <w:marRight w:val="0"/>
              <w:marTop w:val="0"/>
              <w:marBottom w:val="0"/>
              <w:divBdr>
                <w:top w:val="none" w:sz="0" w:space="0" w:color="auto"/>
                <w:left w:val="none" w:sz="0" w:space="0" w:color="auto"/>
                <w:bottom w:val="none" w:sz="0" w:space="0" w:color="auto"/>
                <w:right w:val="none" w:sz="0" w:space="0" w:color="auto"/>
              </w:divBdr>
              <w:divsChild>
                <w:div w:id="844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colleges/coa/architectur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abilityservices.gatec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talog.gatech.edu/rules/18/" TargetMode="External"/><Relationship Id="rId4" Type="http://schemas.openxmlformats.org/officeDocument/2006/relationships/settings" Target="settings.xml"/><Relationship Id="rId9" Type="http://schemas.openxmlformats.org/officeDocument/2006/relationships/hyperlink" Target="http://catalog.gatech.edu/rules/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B3050-0215-45D2-AD9B-5B2AAE8C3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2529</Words>
  <Characters>14416</Characters>
  <Application>Microsoft Office Word</Application>
  <DocSecurity>4</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construcTWO, LLC</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Ju-Youn Kim</dc:creator>
  <cp:keywords/>
  <dc:description/>
  <cp:lastModifiedBy>Hodges, Amy D</cp:lastModifiedBy>
  <cp:revision>2</cp:revision>
  <cp:lastPrinted>2016-03-28T15:38:00Z</cp:lastPrinted>
  <dcterms:created xsi:type="dcterms:W3CDTF">2019-04-09T17:41:00Z</dcterms:created>
  <dcterms:modified xsi:type="dcterms:W3CDTF">2019-04-09T17:41:00Z</dcterms:modified>
</cp:coreProperties>
</file>