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8B0A2" w14:textId="6D28AC92" w:rsidR="00DC5058" w:rsidRPr="00C94FBB" w:rsidRDefault="002D49A1" w:rsidP="007B559F">
      <w:pPr>
        <w:spacing w:line="239" w:lineRule="exact"/>
        <w:rPr>
          <w:rFonts w:ascii="Times New Roman" w:hAnsi="Times New Roman"/>
          <w:b/>
        </w:rPr>
      </w:pPr>
      <w:bookmarkStart w:id="0" w:name="_GoBack"/>
      <w:bookmarkEnd w:id="0"/>
      <w:r>
        <w:rPr>
          <w:rFonts w:ascii="Times New Roman" w:hAnsi="Times New Roman"/>
          <w:b/>
        </w:rPr>
        <w:t>ARCH</w:t>
      </w:r>
      <w:r w:rsidR="006A15FF">
        <w:rPr>
          <w:rFonts w:ascii="Times New Roman" w:hAnsi="Times New Roman"/>
          <w:b/>
        </w:rPr>
        <w:t xml:space="preserve"> 1060</w:t>
      </w:r>
      <w:r>
        <w:rPr>
          <w:rFonts w:ascii="Times New Roman" w:hAnsi="Times New Roman"/>
          <w:b/>
        </w:rPr>
        <w:tab/>
      </w:r>
      <w:r w:rsidR="00DC5058" w:rsidRPr="00C94FBB">
        <w:rPr>
          <w:rFonts w:ascii="Times New Roman" w:hAnsi="Times New Roman"/>
          <w:b/>
        </w:rPr>
        <w:tab/>
      </w:r>
      <w:r w:rsidR="00DC5058" w:rsidRPr="00C94FBB">
        <w:rPr>
          <w:rFonts w:ascii="Times New Roman" w:hAnsi="Times New Roman"/>
          <w:b/>
        </w:rPr>
        <w:tab/>
      </w:r>
      <w:r w:rsidR="00DC5058" w:rsidRPr="00C94FBB">
        <w:rPr>
          <w:rFonts w:ascii="Times New Roman" w:hAnsi="Times New Roman"/>
          <w:b/>
        </w:rPr>
        <w:tab/>
      </w:r>
      <w:r w:rsidR="00DC5058" w:rsidRPr="00C94FBB">
        <w:rPr>
          <w:rFonts w:ascii="Times New Roman" w:hAnsi="Times New Roman"/>
          <w:b/>
        </w:rPr>
        <w:tab/>
      </w:r>
      <w:r w:rsidR="00DC5058" w:rsidRPr="00C94FBB">
        <w:rPr>
          <w:rFonts w:ascii="Times New Roman" w:hAnsi="Times New Roman"/>
          <w:b/>
        </w:rPr>
        <w:tab/>
      </w:r>
      <w:r w:rsidR="00456E60">
        <w:rPr>
          <w:rFonts w:ascii="Times New Roman" w:hAnsi="Times New Roman"/>
          <w:b/>
        </w:rPr>
        <w:tab/>
      </w:r>
      <w:r w:rsidR="00456E60">
        <w:rPr>
          <w:rFonts w:ascii="Times New Roman" w:hAnsi="Times New Roman"/>
          <w:b/>
        </w:rPr>
        <w:tab/>
      </w:r>
      <w:r>
        <w:rPr>
          <w:rFonts w:ascii="Times New Roman" w:hAnsi="Times New Roman"/>
          <w:b/>
        </w:rPr>
        <w:t>School</w:t>
      </w:r>
      <w:r w:rsidR="006A15FF">
        <w:rPr>
          <w:rFonts w:ascii="Times New Roman" w:hAnsi="Times New Roman"/>
          <w:b/>
        </w:rPr>
        <w:t xml:space="preserve"> of Architecture</w:t>
      </w:r>
    </w:p>
    <w:p w14:paraId="36811E0A" w14:textId="26CF72C1" w:rsidR="00581C15" w:rsidRDefault="006A15FF" w:rsidP="007B559F">
      <w:pPr>
        <w:spacing w:line="239" w:lineRule="exact"/>
        <w:rPr>
          <w:rFonts w:ascii="Times New Roman" w:hAnsi="Times New Roman"/>
          <w:b/>
        </w:rPr>
      </w:pPr>
      <w:r>
        <w:rPr>
          <w:rFonts w:ascii="Times New Roman" w:hAnsi="Times New Roman"/>
          <w:b/>
        </w:rPr>
        <w:t>Introduction to the Designed and Built Environment</w:t>
      </w:r>
      <w:r>
        <w:rPr>
          <w:rFonts w:ascii="Times New Roman" w:hAnsi="Times New Roman"/>
          <w:b/>
        </w:rPr>
        <w:tab/>
      </w:r>
      <w:r w:rsidR="00DC5058" w:rsidRPr="00C94FBB">
        <w:rPr>
          <w:rFonts w:ascii="Times New Roman" w:hAnsi="Times New Roman"/>
          <w:b/>
        </w:rPr>
        <w:tab/>
        <w:t>G</w:t>
      </w:r>
      <w:r w:rsidR="002D49A1">
        <w:rPr>
          <w:rFonts w:ascii="Times New Roman" w:hAnsi="Times New Roman"/>
          <w:b/>
        </w:rPr>
        <w:t>eorgia Institute of Technology</w:t>
      </w:r>
      <w:r w:rsidR="002D49A1">
        <w:rPr>
          <w:rFonts w:ascii="Times New Roman" w:hAnsi="Times New Roman"/>
          <w:b/>
        </w:rPr>
        <w:tab/>
      </w:r>
    </w:p>
    <w:p w14:paraId="5B42B812" w14:textId="4C71494F" w:rsidR="002877A7" w:rsidRPr="002D49A1" w:rsidRDefault="00DC5058" w:rsidP="007B559F">
      <w:pPr>
        <w:spacing w:line="239" w:lineRule="exact"/>
        <w:rPr>
          <w:rFonts w:ascii="Times New Roman" w:hAnsi="Times New Roman"/>
          <w:b/>
        </w:rPr>
      </w:pPr>
      <w:r w:rsidRPr="00C94FBB">
        <w:rPr>
          <w:rFonts w:ascii="Times New Roman" w:hAnsi="Times New Roman"/>
        </w:rPr>
        <w:t>____________________________________________________________________________________</w:t>
      </w:r>
      <w:r w:rsidRPr="00C94FBB">
        <w:rPr>
          <w:rFonts w:ascii="Times New Roman" w:hAnsi="Times New Roman"/>
          <w:b/>
        </w:rPr>
        <w:cr/>
      </w:r>
    </w:p>
    <w:p w14:paraId="2238D863" w14:textId="299C7889" w:rsidR="00DC5058" w:rsidRDefault="00DC5058" w:rsidP="007B559F">
      <w:pPr>
        <w:spacing w:line="239" w:lineRule="exact"/>
        <w:rPr>
          <w:rFonts w:ascii="Times New Roman" w:hAnsi="Times New Roman"/>
          <w:b/>
          <w:sz w:val="20"/>
        </w:rPr>
      </w:pPr>
      <w:r w:rsidRPr="00C94FBB">
        <w:rPr>
          <w:rFonts w:ascii="Times New Roman" w:hAnsi="Times New Roman"/>
          <w:b/>
          <w:sz w:val="22"/>
        </w:rPr>
        <w:t>Credit Hours:  3</w:t>
      </w:r>
      <w:r w:rsidRPr="00C94FBB">
        <w:rPr>
          <w:rFonts w:ascii="Times New Roman" w:hAnsi="Times New Roman"/>
          <w:b/>
          <w:sz w:val="22"/>
        </w:rPr>
        <w:cr/>
      </w:r>
      <w:r w:rsidRPr="00C94FBB">
        <w:rPr>
          <w:rFonts w:ascii="Times New Roman" w:hAnsi="Times New Roman"/>
          <w:b/>
          <w:sz w:val="20"/>
        </w:rPr>
        <w:cr/>
      </w:r>
      <w:r w:rsidRPr="00C94FBB">
        <w:rPr>
          <w:rFonts w:ascii="Times New Roman" w:hAnsi="Times New Roman"/>
          <w:b/>
          <w:sz w:val="20"/>
        </w:rPr>
        <w:cr/>
        <w:t>COURSE DESCRIPTION</w:t>
      </w:r>
      <w:r w:rsidRPr="00C94FBB">
        <w:rPr>
          <w:rFonts w:ascii="Times New Roman" w:hAnsi="Times New Roman"/>
          <w:b/>
          <w:sz w:val="20"/>
        </w:rPr>
        <w:cr/>
      </w:r>
    </w:p>
    <w:p w14:paraId="709889CB" w14:textId="125207A2" w:rsidR="00FA5B21" w:rsidRDefault="00FA5B21" w:rsidP="007B559F">
      <w:pPr>
        <w:spacing w:line="239" w:lineRule="exact"/>
        <w:rPr>
          <w:rFonts w:ascii="Times New Roman" w:hAnsi="Times New Roman"/>
          <w:sz w:val="20"/>
        </w:rPr>
      </w:pPr>
      <w:r>
        <w:rPr>
          <w:rFonts w:ascii="Times New Roman" w:hAnsi="Times New Roman"/>
          <w:sz w:val="20"/>
        </w:rPr>
        <w:t>Introduction to fundamental themes</w:t>
      </w:r>
      <w:r w:rsidR="002D49A1">
        <w:rPr>
          <w:rFonts w:ascii="Times New Roman" w:hAnsi="Times New Roman"/>
          <w:sz w:val="20"/>
        </w:rPr>
        <w:t xml:space="preserve"> and celebrated projects</w:t>
      </w:r>
      <w:r>
        <w:rPr>
          <w:rFonts w:ascii="Times New Roman" w:hAnsi="Times New Roman"/>
          <w:sz w:val="20"/>
        </w:rPr>
        <w:t xml:space="preserve"> in contemporary architecture through</w:t>
      </w:r>
      <w:r w:rsidR="002D49A1">
        <w:rPr>
          <w:rFonts w:ascii="Times New Roman" w:hAnsi="Times New Roman"/>
          <w:sz w:val="20"/>
        </w:rPr>
        <w:t xml:space="preserve"> lectures, discussion of </w:t>
      </w:r>
      <w:r>
        <w:rPr>
          <w:rFonts w:ascii="Times New Roman" w:hAnsi="Times New Roman"/>
          <w:sz w:val="20"/>
        </w:rPr>
        <w:t>theoretical texts</w:t>
      </w:r>
      <w:r w:rsidR="002D49A1">
        <w:rPr>
          <w:rFonts w:ascii="Times New Roman" w:hAnsi="Times New Roman"/>
          <w:sz w:val="20"/>
        </w:rPr>
        <w:t>,</w:t>
      </w:r>
      <w:r>
        <w:rPr>
          <w:rFonts w:ascii="Times New Roman" w:hAnsi="Times New Roman"/>
          <w:sz w:val="20"/>
        </w:rPr>
        <w:t xml:space="preserve"> and </w:t>
      </w:r>
      <w:r w:rsidR="002D49A1">
        <w:rPr>
          <w:rFonts w:ascii="Times New Roman" w:hAnsi="Times New Roman"/>
          <w:sz w:val="20"/>
        </w:rPr>
        <w:t>guest appearances</w:t>
      </w:r>
      <w:r>
        <w:rPr>
          <w:rFonts w:ascii="Times New Roman" w:hAnsi="Times New Roman"/>
          <w:sz w:val="20"/>
        </w:rPr>
        <w:t xml:space="preserve"> by current practitioners.</w:t>
      </w:r>
    </w:p>
    <w:p w14:paraId="0D006A83" w14:textId="21417EF5" w:rsidR="00DC5058" w:rsidRPr="00C94FBB" w:rsidRDefault="00DC5058" w:rsidP="007B559F">
      <w:pPr>
        <w:spacing w:line="239" w:lineRule="exact"/>
        <w:rPr>
          <w:rFonts w:ascii="Times New Roman" w:hAnsi="Times New Roman"/>
          <w:sz w:val="20"/>
        </w:rPr>
      </w:pPr>
      <w:r w:rsidRPr="00C94FBB">
        <w:rPr>
          <w:rFonts w:ascii="Times New Roman" w:hAnsi="Times New Roman"/>
          <w:b/>
          <w:sz w:val="20"/>
        </w:rPr>
        <w:cr/>
      </w:r>
      <w:r w:rsidRPr="00C94FBB">
        <w:rPr>
          <w:rFonts w:ascii="Times New Roman" w:hAnsi="Times New Roman"/>
          <w:sz w:val="20"/>
        </w:rPr>
        <w:t xml:space="preserve">Prerequisites:  None.  </w:t>
      </w:r>
    </w:p>
    <w:p w14:paraId="6402E872" w14:textId="77777777" w:rsidR="006361F2" w:rsidRPr="00C94FBB" w:rsidRDefault="00DC5058" w:rsidP="007B559F">
      <w:pPr>
        <w:spacing w:line="239" w:lineRule="exact"/>
        <w:rPr>
          <w:rFonts w:ascii="Times New Roman" w:hAnsi="Times New Roman"/>
          <w:sz w:val="20"/>
        </w:rPr>
      </w:pPr>
      <w:r w:rsidRPr="00C94FBB">
        <w:rPr>
          <w:rFonts w:ascii="Times New Roman" w:hAnsi="Times New Roman"/>
          <w:sz w:val="20"/>
        </w:rPr>
        <w:t xml:space="preserve">Teaching format:  </w:t>
      </w:r>
      <w:r w:rsidR="0023441E" w:rsidRPr="00C94FBB">
        <w:rPr>
          <w:rFonts w:ascii="Times New Roman" w:hAnsi="Times New Roman"/>
          <w:sz w:val="20"/>
        </w:rPr>
        <w:t>Lectures and discussion.</w:t>
      </w:r>
      <w:r w:rsidRPr="00C94FBB">
        <w:rPr>
          <w:rFonts w:ascii="Times New Roman" w:hAnsi="Times New Roman"/>
          <w:sz w:val="20"/>
        </w:rPr>
        <w:cr/>
      </w:r>
    </w:p>
    <w:p w14:paraId="289DEE59" w14:textId="77777777" w:rsidR="00FA5B21" w:rsidRDefault="00DC5058" w:rsidP="007B559F">
      <w:pPr>
        <w:spacing w:line="239" w:lineRule="exact"/>
        <w:ind w:right="-90"/>
        <w:rPr>
          <w:rFonts w:ascii="Times New Roman" w:hAnsi="Times New Roman"/>
          <w:sz w:val="20"/>
        </w:rPr>
      </w:pPr>
      <w:r w:rsidRPr="00C94FBB">
        <w:rPr>
          <w:rFonts w:ascii="Times New Roman" w:hAnsi="Times New Roman"/>
          <w:b/>
          <w:sz w:val="20"/>
        </w:rPr>
        <w:t>COURSE OBJECTIVES</w:t>
      </w:r>
      <w:r w:rsidRPr="00C94FBB">
        <w:rPr>
          <w:rFonts w:ascii="Times New Roman" w:hAnsi="Times New Roman"/>
          <w:b/>
          <w:sz w:val="20"/>
        </w:rPr>
        <w:cr/>
      </w:r>
      <w:r w:rsidRPr="00C94FBB">
        <w:rPr>
          <w:rFonts w:ascii="Times New Roman" w:hAnsi="Times New Roman"/>
          <w:b/>
          <w:sz w:val="20"/>
        </w:rPr>
        <w:cr/>
      </w:r>
      <w:r w:rsidRPr="00C94FBB">
        <w:rPr>
          <w:rFonts w:ascii="Times New Roman" w:hAnsi="Times New Roman"/>
          <w:sz w:val="20"/>
        </w:rPr>
        <w:t>This course is designed to accomp</w:t>
      </w:r>
      <w:r w:rsidR="00FA5B21">
        <w:rPr>
          <w:rFonts w:ascii="Times New Roman" w:hAnsi="Times New Roman"/>
          <w:sz w:val="20"/>
        </w:rPr>
        <w:t>lish the following objectives:</w:t>
      </w:r>
      <w:r w:rsidR="00FA5B21">
        <w:rPr>
          <w:rFonts w:ascii="Times New Roman" w:hAnsi="Times New Roman"/>
          <w:sz w:val="20"/>
        </w:rPr>
        <w:cr/>
      </w:r>
    </w:p>
    <w:p w14:paraId="49D6FC53" w14:textId="10F72D19" w:rsidR="004316F6" w:rsidRPr="004316F6" w:rsidRDefault="00FA5B21" w:rsidP="007B559F">
      <w:pPr>
        <w:spacing w:line="239" w:lineRule="exact"/>
        <w:ind w:right="-90"/>
        <w:rPr>
          <w:rFonts w:ascii="Times New Roman" w:hAnsi="Times New Roman"/>
          <w:sz w:val="20"/>
        </w:rPr>
      </w:pPr>
      <w:r>
        <w:rPr>
          <w:rFonts w:ascii="Times New Roman" w:hAnsi="Times New Roman"/>
          <w:sz w:val="20"/>
        </w:rPr>
        <w:t xml:space="preserve">1.  </w:t>
      </w:r>
      <w:r w:rsidR="004316F6" w:rsidRPr="004316F6">
        <w:rPr>
          <w:rFonts w:ascii="Times New Roman" w:hAnsi="Times New Roman"/>
          <w:sz w:val="20"/>
        </w:rPr>
        <w:t>To establish an interpretive matrix for evaluation of the aspirations, constraints, tools, and choices involved in any design</w:t>
      </w:r>
      <w:r>
        <w:rPr>
          <w:rFonts w:ascii="Times New Roman" w:hAnsi="Times New Roman"/>
          <w:sz w:val="20"/>
        </w:rPr>
        <w:t>.</w:t>
      </w:r>
    </w:p>
    <w:p w14:paraId="1BFF7B41" w14:textId="1482D80B" w:rsidR="00751B17" w:rsidRDefault="00FA5B21" w:rsidP="007B559F">
      <w:pPr>
        <w:spacing w:line="239" w:lineRule="exact"/>
        <w:ind w:right="-90"/>
        <w:rPr>
          <w:rFonts w:ascii="Times New Roman" w:hAnsi="Times New Roman"/>
          <w:sz w:val="20"/>
        </w:rPr>
      </w:pPr>
      <w:r>
        <w:rPr>
          <w:rFonts w:ascii="Times New Roman" w:hAnsi="Times New Roman"/>
          <w:sz w:val="20"/>
        </w:rPr>
        <w:t xml:space="preserve">2.  To model analysis of </w:t>
      </w:r>
      <w:r w:rsidR="00BF4392">
        <w:rPr>
          <w:rFonts w:ascii="Times New Roman" w:hAnsi="Times New Roman"/>
          <w:sz w:val="20"/>
        </w:rPr>
        <w:t xml:space="preserve">exemplary cases of </w:t>
      </w:r>
      <w:r w:rsidR="00751B17">
        <w:rPr>
          <w:rFonts w:ascii="Times New Roman" w:hAnsi="Times New Roman"/>
          <w:sz w:val="20"/>
        </w:rPr>
        <w:t xml:space="preserve">contemporary </w:t>
      </w:r>
      <w:r w:rsidR="009B1068">
        <w:rPr>
          <w:rFonts w:ascii="Times New Roman" w:hAnsi="Times New Roman"/>
          <w:sz w:val="20"/>
        </w:rPr>
        <w:t>archite</w:t>
      </w:r>
      <w:r w:rsidR="00BB204E">
        <w:rPr>
          <w:rFonts w:ascii="Times New Roman" w:hAnsi="Times New Roman"/>
          <w:sz w:val="20"/>
        </w:rPr>
        <w:t xml:space="preserve">ctural </w:t>
      </w:r>
      <w:r w:rsidR="00BF4392">
        <w:rPr>
          <w:rFonts w:ascii="Times New Roman" w:hAnsi="Times New Roman"/>
          <w:sz w:val="20"/>
        </w:rPr>
        <w:t xml:space="preserve">design </w:t>
      </w:r>
      <w:r w:rsidR="004316F6" w:rsidRPr="004316F6">
        <w:rPr>
          <w:rFonts w:ascii="Times New Roman" w:hAnsi="Times New Roman"/>
          <w:sz w:val="20"/>
        </w:rPr>
        <w:t xml:space="preserve">as intelligent, </w:t>
      </w:r>
      <w:r w:rsidR="00BF4392">
        <w:rPr>
          <w:rFonts w:ascii="Times New Roman" w:hAnsi="Times New Roman"/>
          <w:sz w:val="20"/>
        </w:rPr>
        <w:t>informed</w:t>
      </w:r>
      <w:r w:rsidR="00BB204E">
        <w:rPr>
          <w:rFonts w:ascii="Times New Roman" w:hAnsi="Times New Roman"/>
          <w:sz w:val="20"/>
        </w:rPr>
        <w:t>, creative</w:t>
      </w:r>
      <w:r w:rsidR="00BF4392">
        <w:rPr>
          <w:rFonts w:ascii="Times New Roman" w:hAnsi="Times New Roman"/>
          <w:sz w:val="20"/>
        </w:rPr>
        <w:t xml:space="preserve"> provision of </w:t>
      </w:r>
    </w:p>
    <w:p w14:paraId="6A9FFC7A" w14:textId="2812E51F" w:rsidR="004316F6" w:rsidRDefault="00BF4392" w:rsidP="00751B17">
      <w:pPr>
        <w:spacing w:line="239" w:lineRule="exact"/>
        <w:ind w:right="-90" w:firstLine="720"/>
        <w:rPr>
          <w:rFonts w:ascii="Times New Roman" w:hAnsi="Times New Roman"/>
          <w:sz w:val="20"/>
        </w:rPr>
      </w:pPr>
      <w:r>
        <w:rPr>
          <w:rFonts w:ascii="Times New Roman" w:hAnsi="Times New Roman"/>
          <w:sz w:val="20"/>
        </w:rPr>
        <w:t>shelter for human</w:t>
      </w:r>
      <w:r w:rsidR="004316F6" w:rsidRPr="004316F6">
        <w:rPr>
          <w:rFonts w:ascii="Times New Roman" w:hAnsi="Times New Roman"/>
          <w:sz w:val="20"/>
        </w:rPr>
        <w:t xml:space="preserve"> dwelling</w:t>
      </w:r>
      <w:r w:rsidR="00AE7E5A">
        <w:rPr>
          <w:rFonts w:ascii="Times New Roman" w:hAnsi="Times New Roman"/>
          <w:sz w:val="20"/>
        </w:rPr>
        <w:t>, starting from a variety of points of departure</w:t>
      </w:r>
      <w:r w:rsidR="00FA5B21">
        <w:rPr>
          <w:rFonts w:ascii="Times New Roman" w:hAnsi="Times New Roman"/>
          <w:sz w:val="20"/>
        </w:rPr>
        <w:t>.</w:t>
      </w:r>
    </w:p>
    <w:p w14:paraId="1E2B4785" w14:textId="06F48017" w:rsidR="00BF4392" w:rsidRDefault="00BF4392" w:rsidP="00BF4392">
      <w:pPr>
        <w:spacing w:line="239" w:lineRule="exact"/>
        <w:ind w:right="-90"/>
        <w:rPr>
          <w:rFonts w:ascii="Times New Roman" w:hAnsi="Times New Roman"/>
          <w:sz w:val="20"/>
        </w:rPr>
      </w:pPr>
      <w:r>
        <w:rPr>
          <w:rFonts w:ascii="Times New Roman" w:hAnsi="Times New Roman"/>
          <w:sz w:val="20"/>
        </w:rPr>
        <w:t>3.  To identify and discuss current social and technological trends in the design and construction of architecture.</w:t>
      </w:r>
    </w:p>
    <w:p w14:paraId="49856557" w14:textId="77777777" w:rsidR="00AE7E5A" w:rsidRDefault="00FA5B21" w:rsidP="00BF4392">
      <w:pPr>
        <w:spacing w:line="239" w:lineRule="exact"/>
        <w:ind w:right="-90"/>
        <w:rPr>
          <w:rFonts w:ascii="Times New Roman" w:hAnsi="Times New Roman"/>
          <w:sz w:val="20"/>
        </w:rPr>
      </w:pPr>
      <w:r>
        <w:rPr>
          <w:rFonts w:ascii="Times New Roman" w:hAnsi="Times New Roman"/>
          <w:sz w:val="20"/>
        </w:rPr>
        <w:t xml:space="preserve">4.  </w:t>
      </w:r>
      <w:r w:rsidR="004316F6" w:rsidRPr="004316F6">
        <w:rPr>
          <w:rFonts w:ascii="Times New Roman" w:hAnsi="Times New Roman"/>
          <w:sz w:val="20"/>
        </w:rPr>
        <w:t xml:space="preserve">To </w:t>
      </w:r>
      <w:r>
        <w:rPr>
          <w:rFonts w:ascii="Times New Roman" w:hAnsi="Times New Roman"/>
          <w:sz w:val="20"/>
        </w:rPr>
        <w:t>provide exposure to</w:t>
      </w:r>
      <w:r w:rsidR="004316F6" w:rsidRPr="004316F6">
        <w:rPr>
          <w:rFonts w:ascii="Times New Roman" w:hAnsi="Times New Roman"/>
          <w:sz w:val="20"/>
        </w:rPr>
        <w:t xml:space="preserve"> the scope of </w:t>
      </w:r>
      <w:r w:rsidR="00BF4392">
        <w:rPr>
          <w:rFonts w:ascii="Times New Roman" w:hAnsi="Times New Roman"/>
          <w:sz w:val="20"/>
        </w:rPr>
        <w:t>design</w:t>
      </w:r>
      <w:r w:rsidR="00EE4A55">
        <w:rPr>
          <w:rFonts w:ascii="Times New Roman" w:hAnsi="Times New Roman"/>
          <w:sz w:val="20"/>
        </w:rPr>
        <w:t xml:space="preserve"> and</w:t>
      </w:r>
      <w:r w:rsidR="004316F6" w:rsidRPr="004316F6">
        <w:rPr>
          <w:rFonts w:ascii="Times New Roman" w:hAnsi="Times New Roman"/>
          <w:sz w:val="20"/>
        </w:rPr>
        <w:t xml:space="preserve"> </w:t>
      </w:r>
      <w:r>
        <w:rPr>
          <w:rFonts w:ascii="Times New Roman" w:hAnsi="Times New Roman"/>
          <w:sz w:val="20"/>
        </w:rPr>
        <w:t>to identify</w:t>
      </w:r>
      <w:r w:rsidR="004316F6" w:rsidRPr="004316F6">
        <w:rPr>
          <w:rFonts w:ascii="Times New Roman" w:hAnsi="Times New Roman"/>
          <w:sz w:val="20"/>
        </w:rPr>
        <w:t xml:space="preserve"> contexts for the</w:t>
      </w:r>
      <w:r w:rsidR="00AE7E5A">
        <w:rPr>
          <w:rFonts w:ascii="Times New Roman" w:hAnsi="Times New Roman"/>
          <w:sz w:val="20"/>
        </w:rPr>
        <w:t xml:space="preserve"> architect’s interaction and collaboration with </w:t>
      </w:r>
    </w:p>
    <w:p w14:paraId="4177AA8D" w14:textId="5BB868C2" w:rsidR="004316F6" w:rsidRDefault="00AE7E5A" w:rsidP="00AE7E5A">
      <w:pPr>
        <w:spacing w:line="239" w:lineRule="exact"/>
        <w:ind w:right="-90" w:firstLine="720"/>
        <w:rPr>
          <w:rFonts w:ascii="Times New Roman" w:hAnsi="Times New Roman"/>
          <w:sz w:val="20"/>
        </w:rPr>
      </w:pPr>
      <w:r>
        <w:rPr>
          <w:rFonts w:ascii="Times New Roman" w:hAnsi="Times New Roman"/>
          <w:sz w:val="20"/>
        </w:rPr>
        <w:t>other professionals in the realization of architecture.</w:t>
      </w:r>
      <w:r w:rsidR="004316F6" w:rsidRPr="004316F6">
        <w:rPr>
          <w:rFonts w:ascii="Times New Roman" w:hAnsi="Times New Roman"/>
          <w:sz w:val="20"/>
        </w:rPr>
        <w:t xml:space="preserve"> </w:t>
      </w:r>
    </w:p>
    <w:p w14:paraId="26D6B5A5" w14:textId="2FE48E99" w:rsidR="004316F6" w:rsidRPr="004316F6" w:rsidRDefault="00FA5B21" w:rsidP="007B559F">
      <w:pPr>
        <w:spacing w:line="239" w:lineRule="exact"/>
        <w:ind w:right="-90"/>
        <w:rPr>
          <w:rFonts w:ascii="Times New Roman" w:hAnsi="Times New Roman"/>
          <w:sz w:val="20"/>
        </w:rPr>
      </w:pPr>
      <w:r>
        <w:rPr>
          <w:rFonts w:ascii="Times New Roman" w:hAnsi="Times New Roman"/>
          <w:sz w:val="20"/>
        </w:rPr>
        <w:t xml:space="preserve">5.  </w:t>
      </w:r>
      <w:r w:rsidR="004316F6" w:rsidRPr="004316F6">
        <w:rPr>
          <w:rFonts w:ascii="Times New Roman" w:hAnsi="Times New Roman"/>
          <w:sz w:val="20"/>
        </w:rPr>
        <w:t xml:space="preserve">To foster design intelligence </w:t>
      </w:r>
      <w:r w:rsidR="00BF4392">
        <w:rPr>
          <w:rFonts w:ascii="Times New Roman" w:hAnsi="Times New Roman"/>
          <w:sz w:val="20"/>
        </w:rPr>
        <w:t xml:space="preserve">that is locally attuned and globally portable. </w:t>
      </w:r>
    </w:p>
    <w:p w14:paraId="6A4C975B" w14:textId="524AF909" w:rsidR="00DC5058" w:rsidRPr="00C94FBB" w:rsidRDefault="00DC5058" w:rsidP="007B559F">
      <w:pPr>
        <w:spacing w:line="239" w:lineRule="exact"/>
        <w:rPr>
          <w:rFonts w:ascii="Times New Roman" w:hAnsi="Times New Roman"/>
        </w:rPr>
      </w:pPr>
    </w:p>
    <w:p w14:paraId="02909025" w14:textId="77777777" w:rsidR="00FA5B21" w:rsidRDefault="00DC5058" w:rsidP="007B559F">
      <w:pPr>
        <w:spacing w:line="239" w:lineRule="exact"/>
        <w:rPr>
          <w:rFonts w:ascii="Times New Roman" w:hAnsi="Times New Roman"/>
          <w:i/>
          <w:sz w:val="20"/>
        </w:rPr>
      </w:pPr>
      <w:r w:rsidRPr="00C94FBB">
        <w:rPr>
          <w:rFonts w:ascii="Times New Roman" w:hAnsi="Times New Roman"/>
          <w:b/>
          <w:sz w:val="20"/>
        </w:rPr>
        <w:t>EXPECTED LEARNING OUTCOMES</w:t>
      </w:r>
      <w:r w:rsidRPr="00C94FBB">
        <w:rPr>
          <w:rFonts w:ascii="Times New Roman" w:hAnsi="Times New Roman"/>
          <w:b/>
          <w:sz w:val="20"/>
        </w:rPr>
        <w:cr/>
      </w:r>
      <w:r w:rsidRPr="00C94FBB">
        <w:rPr>
          <w:rFonts w:ascii="Times New Roman" w:hAnsi="Times New Roman"/>
          <w:sz w:val="20"/>
        </w:rPr>
        <w:cr/>
      </w:r>
      <w:r w:rsidRPr="00C94FBB">
        <w:rPr>
          <w:rFonts w:ascii="Times New Roman" w:hAnsi="Times New Roman"/>
          <w:i/>
          <w:sz w:val="20"/>
        </w:rPr>
        <w:t>Those students who successfully complete the course will be able:</w:t>
      </w:r>
    </w:p>
    <w:p w14:paraId="5C8F59CB" w14:textId="77777777" w:rsidR="00FA5B21" w:rsidRDefault="00FA5B21" w:rsidP="007B559F">
      <w:pPr>
        <w:spacing w:line="239" w:lineRule="exact"/>
        <w:rPr>
          <w:rFonts w:ascii="Times New Roman" w:hAnsi="Times New Roman"/>
          <w:i/>
          <w:sz w:val="20"/>
        </w:rPr>
      </w:pPr>
    </w:p>
    <w:p w14:paraId="57844C11" w14:textId="7AA6CBC6" w:rsidR="00FA5B21" w:rsidRDefault="00FA5B21" w:rsidP="007B559F">
      <w:pPr>
        <w:spacing w:line="239" w:lineRule="exact"/>
        <w:rPr>
          <w:rFonts w:ascii="Times New Roman" w:hAnsi="Times New Roman"/>
          <w:i/>
          <w:sz w:val="20"/>
        </w:rPr>
      </w:pPr>
      <w:r>
        <w:rPr>
          <w:rFonts w:ascii="Times New Roman" w:hAnsi="Times New Roman"/>
          <w:i/>
          <w:sz w:val="20"/>
        </w:rPr>
        <w:t>1.  To articulate a fled</w:t>
      </w:r>
      <w:r w:rsidR="009B1068">
        <w:rPr>
          <w:rFonts w:ascii="Times New Roman" w:hAnsi="Times New Roman"/>
          <w:i/>
          <w:sz w:val="20"/>
        </w:rPr>
        <w:t>g</w:t>
      </w:r>
      <w:r>
        <w:rPr>
          <w:rFonts w:ascii="Times New Roman" w:hAnsi="Times New Roman"/>
          <w:i/>
          <w:sz w:val="20"/>
        </w:rPr>
        <w:t xml:space="preserve">ling design sensibility with ethical and aesthetic components that can be used as a guide to </w:t>
      </w:r>
    </w:p>
    <w:p w14:paraId="0B7FF53A" w14:textId="578CCE9C" w:rsidR="00FA5B21" w:rsidRDefault="00FA5B21" w:rsidP="005D2E18">
      <w:pPr>
        <w:spacing w:line="239" w:lineRule="exact"/>
        <w:ind w:firstLine="720"/>
        <w:rPr>
          <w:rFonts w:ascii="Times New Roman" w:hAnsi="Times New Roman"/>
          <w:i/>
          <w:sz w:val="20"/>
        </w:rPr>
      </w:pPr>
      <w:r>
        <w:rPr>
          <w:rFonts w:ascii="Times New Roman" w:hAnsi="Times New Roman"/>
          <w:i/>
          <w:sz w:val="20"/>
        </w:rPr>
        <w:t>interpretation and creation.</w:t>
      </w:r>
    </w:p>
    <w:p w14:paraId="0ADBF8E7" w14:textId="6E3F4D02" w:rsidR="00FA5B21" w:rsidRDefault="00FA5B21" w:rsidP="007B559F">
      <w:pPr>
        <w:spacing w:line="239" w:lineRule="exact"/>
        <w:rPr>
          <w:rFonts w:ascii="Times New Roman" w:hAnsi="Times New Roman"/>
          <w:i/>
          <w:sz w:val="20"/>
        </w:rPr>
      </w:pPr>
      <w:r>
        <w:rPr>
          <w:rFonts w:ascii="Times New Roman" w:hAnsi="Times New Roman"/>
          <w:i/>
          <w:sz w:val="20"/>
        </w:rPr>
        <w:t>2.  To begin to analyze designs according to a coherent and holistic methodology.</w:t>
      </w:r>
    </w:p>
    <w:p w14:paraId="7517A542" w14:textId="6BE46A75" w:rsidR="00FA5B21" w:rsidRDefault="00FA5B21" w:rsidP="007B559F">
      <w:pPr>
        <w:spacing w:line="239" w:lineRule="exact"/>
        <w:rPr>
          <w:rFonts w:ascii="Times New Roman" w:hAnsi="Times New Roman"/>
          <w:i/>
          <w:sz w:val="20"/>
        </w:rPr>
      </w:pPr>
      <w:r>
        <w:rPr>
          <w:rFonts w:ascii="Times New Roman" w:hAnsi="Times New Roman"/>
          <w:i/>
          <w:sz w:val="20"/>
        </w:rPr>
        <w:t xml:space="preserve">3.  To </w:t>
      </w:r>
      <w:r w:rsidR="00BF4392">
        <w:rPr>
          <w:rFonts w:ascii="Times New Roman" w:hAnsi="Times New Roman"/>
          <w:i/>
          <w:sz w:val="20"/>
        </w:rPr>
        <w:t>identify</w:t>
      </w:r>
      <w:r w:rsidR="009B1068">
        <w:rPr>
          <w:rFonts w:ascii="Times New Roman" w:hAnsi="Times New Roman"/>
          <w:i/>
          <w:sz w:val="20"/>
        </w:rPr>
        <w:t xml:space="preserve"> </w:t>
      </w:r>
      <w:r w:rsidR="00AE7E5A">
        <w:rPr>
          <w:rFonts w:ascii="Times New Roman" w:hAnsi="Times New Roman"/>
          <w:i/>
          <w:sz w:val="20"/>
        </w:rPr>
        <w:t>and discuss</w:t>
      </w:r>
      <w:r w:rsidR="00BF4392">
        <w:rPr>
          <w:rFonts w:ascii="Times New Roman" w:hAnsi="Times New Roman"/>
          <w:i/>
          <w:sz w:val="20"/>
        </w:rPr>
        <w:t xml:space="preserve"> current social and technological trends in the design and construction of architecture.</w:t>
      </w:r>
    </w:p>
    <w:p w14:paraId="733DD579" w14:textId="77777777" w:rsidR="00AE7E5A" w:rsidRDefault="00FA5B21" w:rsidP="007B559F">
      <w:pPr>
        <w:spacing w:line="239" w:lineRule="exact"/>
        <w:rPr>
          <w:rFonts w:ascii="Times New Roman" w:hAnsi="Times New Roman"/>
          <w:i/>
          <w:sz w:val="20"/>
        </w:rPr>
      </w:pPr>
      <w:r>
        <w:rPr>
          <w:rFonts w:ascii="Times New Roman" w:hAnsi="Times New Roman"/>
          <w:i/>
          <w:sz w:val="20"/>
        </w:rPr>
        <w:t xml:space="preserve">4.  To understand the general </w:t>
      </w:r>
      <w:r w:rsidR="00BF4392">
        <w:rPr>
          <w:rFonts w:ascii="Times New Roman" w:hAnsi="Times New Roman"/>
          <w:i/>
          <w:sz w:val="20"/>
        </w:rPr>
        <w:t>scope of design and how professionals trained in different disciplines (</w:t>
      </w:r>
      <w:r w:rsidR="005D5A99">
        <w:rPr>
          <w:rFonts w:ascii="Times New Roman" w:hAnsi="Times New Roman"/>
          <w:i/>
          <w:sz w:val="20"/>
        </w:rPr>
        <w:t xml:space="preserve">e.g., </w:t>
      </w:r>
      <w:r w:rsidR="00BF4392">
        <w:rPr>
          <w:rFonts w:ascii="Times New Roman" w:hAnsi="Times New Roman"/>
          <w:i/>
          <w:sz w:val="20"/>
        </w:rPr>
        <w:t xml:space="preserve">architecture, civil </w:t>
      </w:r>
    </w:p>
    <w:p w14:paraId="78CF7713" w14:textId="35F58A08" w:rsidR="00FA5B21" w:rsidRDefault="00BF4392" w:rsidP="00AE7E5A">
      <w:pPr>
        <w:spacing w:line="239" w:lineRule="exact"/>
        <w:ind w:firstLine="720"/>
        <w:rPr>
          <w:rFonts w:ascii="Times New Roman" w:hAnsi="Times New Roman"/>
          <w:i/>
          <w:sz w:val="20"/>
        </w:rPr>
      </w:pPr>
      <w:r>
        <w:rPr>
          <w:rFonts w:ascii="Times New Roman" w:hAnsi="Times New Roman"/>
          <w:i/>
          <w:sz w:val="20"/>
        </w:rPr>
        <w:t xml:space="preserve">engineering, </w:t>
      </w:r>
      <w:r w:rsidR="00AE7E5A">
        <w:rPr>
          <w:rFonts w:ascii="Times New Roman" w:hAnsi="Times New Roman"/>
          <w:i/>
          <w:sz w:val="20"/>
        </w:rPr>
        <w:t xml:space="preserve">landscape architecture, </w:t>
      </w:r>
      <w:r>
        <w:rPr>
          <w:rFonts w:ascii="Times New Roman" w:hAnsi="Times New Roman"/>
          <w:i/>
          <w:sz w:val="20"/>
        </w:rPr>
        <w:t>material science, construction, biology</w:t>
      </w:r>
      <w:r w:rsidR="00AE7E5A">
        <w:rPr>
          <w:rFonts w:ascii="Times New Roman" w:hAnsi="Times New Roman"/>
          <w:i/>
          <w:sz w:val="20"/>
        </w:rPr>
        <w:t>, etc.</w:t>
      </w:r>
      <w:r>
        <w:rPr>
          <w:rFonts w:ascii="Times New Roman" w:hAnsi="Times New Roman"/>
          <w:i/>
          <w:sz w:val="20"/>
        </w:rPr>
        <w:t xml:space="preserve">) </w:t>
      </w:r>
      <w:r w:rsidR="00FA5B21">
        <w:rPr>
          <w:rFonts w:ascii="Times New Roman" w:hAnsi="Times New Roman"/>
          <w:i/>
          <w:sz w:val="20"/>
        </w:rPr>
        <w:t>can interact.</w:t>
      </w:r>
    </w:p>
    <w:p w14:paraId="1877A52E" w14:textId="72E0821E" w:rsidR="00FA5B21" w:rsidRPr="00C94FBB" w:rsidRDefault="00FA5B21" w:rsidP="007B559F">
      <w:pPr>
        <w:spacing w:line="239" w:lineRule="exact"/>
        <w:rPr>
          <w:rFonts w:ascii="Times New Roman" w:hAnsi="Times New Roman"/>
          <w:i/>
          <w:sz w:val="20"/>
        </w:rPr>
      </w:pPr>
      <w:r>
        <w:rPr>
          <w:rFonts w:ascii="Times New Roman" w:hAnsi="Times New Roman"/>
          <w:i/>
          <w:sz w:val="20"/>
        </w:rPr>
        <w:t xml:space="preserve">5.  To </w:t>
      </w:r>
      <w:r w:rsidR="003540AA">
        <w:rPr>
          <w:rFonts w:ascii="Times New Roman" w:hAnsi="Times New Roman"/>
          <w:i/>
          <w:sz w:val="20"/>
        </w:rPr>
        <w:t>think and create comfortably in the context of the different communities of a diverse world.</w:t>
      </w:r>
    </w:p>
    <w:p w14:paraId="572F6B3B" w14:textId="6AF67EC5" w:rsidR="005E3134" w:rsidRPr="00C94FBB" w:rsidRDefault="003540AA" w:rsidP="007B559F">
      <w:pPr>
        <w:spacing w:line="239" w:lineRule="exact"/>
        <w:ind w:firstLine="720"/>
        <w:rPr>
          <w:rFonts w:ascii="Times New Roman" w:hAnsi="Times New Roman"/>
          <w:sz w:val="20"/>
        </w:rPr>
      </w:pPr>
      <w:r w:rsidRPr="00C94FBB">
        <w:rPr>
          <w:rFonts w:ascii="Times New Roman" w:hAnsi="Times New Roman"/>
          <w:color w:val="0000FF"/>
          <w:sz w:val="20"/>
        </w:rPr>
        <w:t xml:space="preserve"> </w:t>
      </w:r>
      <w:r w:rsidR="00DC5058" w:rsidRPr="00C94FBB">
        <w:rPr>
          <w:rFonts w:ascii="Times New Roman" w:hAnsi="Times New Roman"/>
          <w:color w:val="0000FF"/>
          <w:sz w:val="20"/>
        </w:rPr>
        <w:cr/>
      </w:r>
      <w:r w:rsidR="00DC5058" w:rsidRPr="00C94FBB">
        <w:rPr>
          <w:rFonts w:ascii="Times New Roman" w:hAnsi="Times New Roman"/>
          <w:b/>
          <w:sz w:val="20"/>
        </w:rPr>
        <w:t>ASSIGNMENTS</w:t>
      </w:r>
      <w:r w:rsidR="00DC5058" w:rsidRPr="00C94FBB">
        <w:rPr>
          <w:rFonts w:ascii="Times New Roman" w:hAnsi="Times New Roman"/>
          <w:b/>
          <w:sz w:val="20"/>
        </w:rPr>
        <w:cr/>
      </w:r>
    </w:p>
    <w:p w14:paraId="4496EB34" w14:textId="77777777" w:rsidR="00F5462B" w:rsidRDefault="00DC5058" w:rsidP="007B559F">
      <w:pPr>
        <w:spacing w:line="239" w:lineRule="exact"/>
        <w:rPr>
          <w:rFonts w:ascii="Times New Roman" w:hAnsi="Times New Roman"/>
          <w:b/>
          <w:sz w:val="20"/>
        </w:rPr>
      </w:pPr>
      <w:r w:rsidRPr="00C94FBB">
        <w:rPr>
          <w:rFonts w:ascii="Times New Roman" w:hAnsi="Times New Roman"/>
          <w:b/>
          <w:sz w:val="20"/>
        </w:rPr>
        <w:t>Readings</w:t>
      </w:r>
      <w:r w:rsidRPr="00C94FBB">
        <w:rPr>
          <w:rFonts w:ascii="Times New Roman" w:hAnsi="Times New Roman"/>
          <w:b/>
          <w:sz w:val="20"/>
        </w:rPr>
        <w:cr/>
      </w:r>
    </w:p>
    <w:p w14:paraId="51318BA0" w14:textId="02D54F08" w:rsidR="00DC5058" w:rsidRPr="00C94FBB" w:rsidRDefault="00F5462B" w:rsidP="007B559F">
      <w:pPr>
        <w:spacing w:line="239" w:lineRule="exact"/>
        <w:rPr>
          <w:rFonts w:ascii="Times New Roman" w:hAnsi="Times New Roman"/>
          <w:sz w:val="20"/>
        </w:rPr>
      </w:pPr>
      <w:r>
        <w:rPr>
          <w:rFonts w:ascii="Times New Roman" w:hAnsi="Times New Roman"/>
          <w:b/>
          <w:sz w:val="20"/>
        </w:rPr>
        <w:t xml:space="preserve">The overall structure of the course topics will remain consistent with required readings every term. Since this class will be offered by different faculty, additional selected readings may vary from term to term but would still fit within the proposed course topics. </w:t>
      </w:r>
      <w:r w:rsidR="00DC5058" w:rsidRPr="00C94FBB">
        <w:rPr>
          <w:rFonts w:ascii="Times New Roman" w:hAnsi="Times New Roman"/>
          <w:sz w:val="20"/>
        </w:rPr>
        <w:t>Readings from the textbook</w:t>
      </w:r>
      <w:r w:rsidR="001B6E3E">
        <w:rPr>
          <w:rFonts w:ascii="Times New Roman" w:hAnsi="Times New Roman"/>
          <w:sz w:val="20"/>
        </w:rPr>
        <w:t>s and other sources</w:t>
      </w:r>
      <w:r w:rsidR="00DC5058" w:rsidRPr="00C94FBB">
        <w:rPr>
          <w:rFonts w:ascii="Times New Roman" w:hAnsi="Times New Roman"/>
          <w:sz w:val="20"/>
        </w:rPr>
        <w:t xml:space="preserve"> </w:t>
      </w:r>
      <w:r w:rsidR="005E3134" w:rsidRPr="00C94FBB">
        <w:rPr>
          <w:rFonts w:ascii="Times New Roman" w:hAnsi="Times New Roman"/>
          <w:sz w:val="20"/>
        </w:rPr>
        <w:t xml:space="preserve">are coordinated with the </w:t>
      </w:r>
      <w:r w:rsidR="001B6E3E">
        <w:rPr>
          <w:rFonts w:ascii="Times New Roman" w:hAnsi="Times New Roman"/>
          <w:sz w:val="20"/>
        </w:rPr>
        <w:t>weekly discussion topics.</w:t>
      </w:r>
      <w:r w:rsidR="00DC5058" w:rsidRPr="00C94FBB">
        <w:rPr>
          <w:rFonts w:ascii="Times New Roman" w:hAnsi="Times New Roman"/>
          <w:sz w:val="20"/>
        </w:rPr>
        <w:t xml:space="preserve">  </w:t>
      </w:r>
      <w:r w:rsidR="00DC5058" w:rsidRPr="00C94FBB">
        <w:rPr>
          <w:rFonts w:ascii="Times New Roman" w:hAnsi="Times New Roman"/>
          <w:sz w:val="20"/>
          <w:u w:val="single"/>
        </w:rPr>
        <w:t xml:space="preserve">Students should do assigned readings before the </w:t>
      </w:r>
      <w:r w:rsidR="00B55609" w:rsidRPr="00C94FBB">
        <w:rPr>
          <w:rFonts w:ascii="Times New Roman" w:hAnsi="Times New Roman"/>
          <w:sz w:val="20"/>
          <w:u w:val="single"/>
        </w:rPr>
        <w:t xml:space="preserve">lecture or </w:t>
      </w:r>
      <w:r w:rsidR="0023441E" w:rsidRPr="00C94FBB">
        <w:rPr>
          <w:rFonts w:ascii="Times New Roman" w:hAnsi="Times New Roman"/>
          <w:sz w:val="20"/>
          <w:u w:val="single"/>
        </w:rPr>
        <w:t>discussion</w:t>
      </w:r>
      <w:r w:rsidR="00B55609" w:rsidRPr="00C94FBB">
        <w:rPr>
          <w:rFonts w:ascii="Times New Roman" w:hAnsi="Times New Roman"/>
          <w:sz w:val="20"/>
          <w:u w:val="single"/>
        </w:rPr>
        <w:t xml:space="preserve"> for which they are </w:t>
      </w:r>
      <w:r w:rsidR="001B6E3E">
        <w:rPr>
          <w:rFonts w:ascii="Times New Roman" w:hAnsi="Times New Roman"/>
          <w:sz w:val="20"/>
          <w:u w:val="single"/>
        </w:rPr>
        <w:t>listed</w:t>
      </w:r>
      <w:r w:rsidR="00B55609" w:rsidRPr="00C94FBB">
        <w:rPr>
          <w:rFonts w:ascii="Times New Roman" w:hAnsi="Times New Roman"/>
          <w:sz w:val="20"/>
          <w:u w:val="single"/>
        </w:rPr>
        <w:t xml:space="preserve"> in order to be </w:t>
      </w:r>
      <w:r w:rsidR="001B6E3E">
        <w:rPr>
          <w:rFonts w:ascii="Times New Roman" w:hAnsi="Times New Roman"/>
          <w:sz w:val="20"/>
          <w:u w:val="single"/>
        </w:rPr>
        <w:t xml:space="preserve">informed and </w:t>
      </w:r>
      <w:r w:rsidR="00B55609" w:rsidRPr="00C94FBB">
        <w:rPr>
          <w:rFonts w:ascii="Times New Roman" w:hAnsi="Times New Roman"/>
          <w:sz w:val="20"/>
          <w:u w:val="single"/>
        </w:rPr>
        <w:t xml:space="preserve">prepared to discuss ideas in </w:t>
      </w:r>
      <w:r w:rsidR="0023441E" w:rsidRPr="00C94FBB">
        <w:rPr>
          <w:rFonts w:ascii="Times New Roman" w:hAnsi="Times New Roman"/>
          <w:sz w:val="20"/>
          <w:u w:val="single"/>
        </w:rPr>
        <w:t>class</w:t>
      </w:r>
      <w:r w:rsidR="0023441E" w:rsidRPr="00C94FBB">
        <w:rPr>
          <w:rFonts w:ascii="Times New Roman" w:hAnsi="Times New Roman"/>
          <w:sz w:val="20"/>
        </w:rPr>
        <w:t>.</w:t>
      </w:r>
      <w:r w:rsidR="004356A6" w:rsidRPr="00C94FBB">
        <w:rPr>
          <w:rFonts w:ascii="Times New Roman" w:hAnsi="Times New Roman"/>
          <w:sz w:val="20"/>
        </w:rPr>
        <w:t xml:space="preserve">  </w:t>
      </w:r>
    </w:p>
    <w:p w14:paraId="74C6671E" w14:textId="77777777" w:rsidR="0023441E" w:rsidRPr="00C94FBB" w:rsidRDefault="0023441E" w:rsidP="007B559F">
      <w:pPr>
        <w:spacing w:line="239" w:lineRule="exact"/>
        <w:rPr>
          <w:rFonts w:ascii="Times New Roman" w:hAnsi="Times New Roman"/>
          <w:sz w:val="20"/>
        </w:rPr>
      </w:pPr>
    </w:p>
    <w:p w14:paraId="7A6EDC9C" w14:textId="41DDF131" w:rsidR="0023441E" w:rsidRDefault="00DE1946" w:rsidP="007B559F">
      <w:pPr>
        <w:spacing w:line="239" w:lineRule="exact"/>
        <w:rPr>
          <w:rFonts w:ascii="Times New Roman" w:hAnsi="Times New Roman"/>
          <w:b/>
          <w:sz w:val="20"/>
        </w:rPr>
      </w:pPr>
      <w:r>
        <w:rPr>
          <w:rFonts w:ascii="Times New Roman" w:hAnsi="Times New Roman"/>
          <w:b/>
          <w:sz w:val="20"/>
        </w:rPr>
        <w:t>Design Analyses</w:t>
      </w:r>
    </w:p>
    <w:p w14:paraId="7E70A103" w14:textId="77777777" w:rsidR="00DE1946" w:rsidRDefault="00DE1946" w:rsidP="007B559F">
      <w:pPr>
        <w:spacing w:line="239" w:lineRule="exact"/>
        <w:rPr>
          <w:rFonts w:ascii="Times New Roman" w:hAnsi="Times New Roman"/>
          <w:b/>
          <w:sz w:val="20"/>
        </w:rPr>
      </w:pPr>
    </w:p>
    <w:p w14:paraId="7A7ABD70" w14:textId="4E6DE356" w:rsidR="00DE1946" w:rsidRDefault="00DE1946" w:rsidP="007B559F">
      <w:pPr>
        <w:spacing w:line="239" w:lineRule="exact"/>
        <w:rPr>
          <w:rFonts w:ascii="Times New Roman" w:hAnsi="Times New Roman"/>
          <w:sz w:val="20"/>
        </w:rPr>
      </w:pPr>
      <w:r>
        <w:rPr>
          <w:rFonts w:ascii="Times New Roman" w:hAnsi="Times New Roman"/>
          <w:sz w:val="20"/>
        </w:rPr>
        <w:t>In each third of the class, students will do two capsule analyses of selected works of contemporary architecture, in accordance with the weekly themes.  Topics will be offered on a rolling basis, so that students may make choices that align with their interests.  The lowest of the six analysis grades may be dropped.</w:t>
      </w:r>
    </w:p>
    <w:p w14:paraId="77EC95CC" w14:textId="77777777" w:rsidR="00751B17" w:rsidRDefault="00751B17" w:rsidP="007B559F">
      <w:pPr>
        <w:spacing w:line="239" w:lineRule="exact"/>
        <w:rPr>
          <w:rFonts w:ascii="Times New Roman" w:hAnsi="Times New Roman"/>
          <w:sz w:val="20"/>
        </w:rPr>
      </w:pPr>
    </w:p>
    <w:p w14:paraId="73DE9286" w14:textId="77777777" w:rsidR="00DE1946" w:rsidRDefault="00DE1946" w:rsidP="007B559F">
      <w:pPr>
        <w:spacing w:line="239" w:lineRule="exact"/>
        <w:rPr>
          <w:rFonts w:ascii="Times New Roman" w:hAnsi="Times New Roman"/>
          <w:sz w:val="20"/>
        </w:rPr>
      </w:pPr>
    </w:p>
    <w:p w14:paraId="139B95B2" w14:textId="38765411" w:rsidR="00AE7E5A" w:rsidRDefault="00AE7E5A" w:rsidP="007B559F">
      <w:pPr>
        <w:spacing w:line="239" w:lineRule="exact"/>
        <w:rPr>
          <w:rFonts w:ascii="Times New Roman" w:hAnsi="Times New Roman"/>
          <w:b/>
          <w:sz w:val="20"/>
        </w:rPr>
      </w:pPr>
      <w:r w:rsidRPr="00AE7E5A">
        <w:rPr>
          <w:rFonts w:ascii="Times New Roman" w:hAnsi="Times New Roman"/>
          <w:b/>
          <w:sz w:val="20"/>
        </w:rPr>
        <w:t>Synthesis Papers</w:t>
      </w:r>
    </w:p>
    <w:p w14:paraId="4A3BB483" w14:textId="77777777" w:rsidR="00751B17" w:rsidRPr="00AE7E5A" w:rsidRDefault="00751B17" w:rsidP="007B559F">
      <w:pPr>
        <w:spacing w:line="239" w:lineRule="exact"/>
        <w:rPr>
          <w:rFonts w:ascii="Times New Roman" w:hAnsi="Times New Roman"/>
          <w:b/>
          <w:sz w:val="20"/>
        </w:rPr>
      </w:pPr>
    </w:p>
    <w:p w14:paraId="19762D43" w14:textId="52CA8C27" w:rsidR="00DE1946" w:rsidRPr="00DE1946" w:rsidRDefault="00DE1946" w:rsidP="007B559F">
      <w:pPr>
        <w:spacing w:line="239" w:lineRule="exact"/>
        <w:rPr>
          <w:rFonts w:ascii="Times New Roman" w:hAnsi="Times New Roman"/>
          <w:sz w:val="20"/>
        </w:rPr>
      </w:pPr>
      <w:r>
        <w:rPr>
          <w:rFonts w:ascii="Times New Roman" w:hAnsi="Times New Roman"/>
          <w:sz w:val="20"/>
        </w:rPr>
        <w:t>At the end of each third of the class, an essay will be required that synthesizes the readings and class material.  The final synthesis will be a longer paper drawing on material from throughout the semester.</w:t>
      </w:r>
    </w:p>
    <w:p w14:paraId="7BCF6C6D" w14:textId="0BF6F667" w:rsidR="005D2E18" w:rsidRDefault="0023441E" w:rsidP="007B559F">
      <w:pPr>
        <w:spacing w:line="239" w:lineRule="exact"/>
        <w:rPr>
          <w:rFonts w:ascii="Times New Roman" w:hAnsi="Times New Roman"/>
          <w:sz w:val="20"/>
        </w:rPr>
      </w:pPr>
      <w:r w:rsidRPr="00C94FBB">
        <w:rPr>
          <w:rFonts w:ascii="Times New Roman" w:hAnsi="Times New Roman"/>
          <w:sz w:val="20"/>
        </w:rPr>
        <w:t xml:space="preserve"> </w:t>
      </w:r>
    </w:p>
    <w:p w14:paraId="36DC5E95" w14:textId="77777777" w:rsidR="00AE7E5A" w:rsidRDefault="00DC5058" w:rsidP="00511AB0">
      <w:pPr>
        <w:pStyle w:val="Body"/>
        <w:spacing w:line="239" w:lineRule="exact"/>
        <w:rPr>
          <w:sz w:val="20"/>
        </w:rPr>
      </w:pPr>
      <w:r w:rsidRPr="00C94FBB">
        <w:rPr>
          <w:b/>
          <w:sz w:val="20"/>
        </w:rPr>
        <w:t>REQUIRED TEXTS/READINGS/SPECIAL MATERIALS</w:t>
      </w:r>
      <w:r w:rsidRPr="00C94FBB">
        <w:rPr>
          <w:sz w:val="20"/>
        </w:rPr>
        <w:cr/>
      </w:r>
      <w:r w:rsidRPr="00C94FBB">
        <w:rPr>
          <w:sz w:val="20"/>
        </w:rPr>
        <w:cr/>
      </w:r>
      <w:r w:rsidRPr="00C94FBB">
        <w:rPr>
          <w:b/>
          <w:sz w:val="20"/>
        </w:rPr>
        <w:t>Texts</w:t>
      </w:r>
      <w:r w:rsidRPr="00C94FBB">
        <w:rPr>
          <w:b/>
          <w:sz w:val="20"/>
        </w:rPr>
        <w:cr/>
      </w:r>
      <w:r w:rsidRPr="00C94FBB">
        <w:rPr>
          <w:b/>
          <w:sz w:val="20"/>
        </w:rPr>
        <w:cr/>
      </w:r>
      <w:r w:rsidR="00C50589" w:rsidRPr="00C94FBB">
        <w:rPr>
          <w:sz w:val="20"/>
        </w:rPr>
        <w:t xml:space="preserve">There are </w:t>
      </w:r>
      <w:r w:rsidR="00511AB0">
        <w:rPr>
          <w:sz w:val="20"/>
        </w:rPr>
        <w:t>three</w:t>
      </w:r>
      <w:r w:rsidR="00C50589" w:rsidRPr="00C94FBB">
        <w:rPr>
          <w:sz w:val="20"/>
        </w:rPr>
        <w:t xml:space="preserve"> required books</w:t>
      </w:r>
      <w:r w:rsidR="001B6E3E">
        <w:rPr>
          <w:sz w:val="20"/>
        </w:rPr>
        <w:t xml:space="preserve"> for the class:</w:t>
      </w:r>
      <w:r w:rsidR="00511AB0">
        <w:rPr>
          <w:sz w:val="20"/>
        </w:rPr>
        <w:t xml:space="preserve">  </w:t>
      </w:r>
    </w:p>
    <w:p w14:paraId="46D861F0" w14:textId="77777777" w:rsidR="002B3570" w:rsidRDefault="002B3570" w:rsidP="00AE7E5A">
      <w:pPr>
        <w:pStyle w:val="Body"/>
        <w:spacing w:line="239" w:lineRule="exact"/>
        <w:ind w:firstLine="720"/>
        <w:rPr>
          <w:sz w:val="20"/>
        </w:rPr>
      </w:pPr>
    </w:p>
    <w:p w14:paraId="1B385059" w14:textId="77777777" w:rsidR="00AE7E5A" w:rsidRDefault="00511AB0" w:rsidP="002B3570">
      <w:pPr>
        <w:pStyle w:val="Body"/>
        <w:spacing w:line="239" w:lineRule="exact"/>
        <w:rPr>
          <w:sz w:val="20"/>
        </w:rPr>
      </w:pPr>
      <w:r w:rsidRPr="00C94FBB">
        <w:rPr>
          <w:sz w:val="20"/>
        </w:rPr>
        <w:t xml:space="preserve">Richard Weston, </w:t>
      </w:r>
      <w:r w:rsidRPr="00C94FBB">
        <w:rPr>
          <w:i/>
          <w:sz w:val="20"/>
        </w:rPr>
        <w:t xml:space="preserve">100 Ideas That Changed Architecture </w:t>
      </w:r>
      <w:r w:rsidR="00AE7E5A">
        <w:rPr>
          <w:sz w:val="20"/>
        </w:rPr>
        <w:t>(London:  Laurence King, 2011)</w:t>
      </w:r>
    </w:p>
    <w:p w14:paraId="4C855B31" w14:textId="77777777" w:rsidR="00AE7E5A" w:rsidRDefault="00511AB0" w:rsidP="002B3570">
      <w:pPr>
        <w:pStyle w:val="Body"/>
        <w:spacing w:line="239" w:lineRule="exact"/>
        <w:rPr>
          <w:sz w:val="20"/>
        </w:rPr>
      </w:pPr>
      <w:r>
        <w:rPr>
          <w:sz w:val="20"/>
        </w:rPr>
        <w:t xml:space="preserve">Marc Kushner, </w:t>
      </w:r>
      <w:r w:rsidRPr="00511AB0">
        <w:rPr>
          <w:i/>
          <w:sz w:val="20"/>
        </w:rPr>
        <w:t>The Future of Architecture in 100 Buildings</w:t>
      </w:r>
      <w:r>
        <w:rPr>
          <w:sz w:val="20"/>
        </w:rPr>
        <w:t xml:space="preserve"> (New York:  Sim</w:t>
      </w:r>
      <w:r w:rsidR="00AE7E5A">
        <w:rPr>
          <w:sz w:val="20"/>
        </w:rPr>
        <w:t>on and Schuster/TED, 2015)</w:t>
      </w:r>
    </w:p>
    <w:p w14:paraId="2041D36E" w14:textId="33084908" w:rsidR="001B6E3E" w:rsidRDefault="001B6E3E" w:rsidP="002B3570">
      <w:pPr>
        <w:pStyle w:val="Body"/>
        <w:spacing w:line="239" w:lineRule="exact"/>
        <w:rPr>
          <w:sz w:val="20"/>
        </w:rPr>
      </w:pPr>
      <w:r>
        <w:rPr>
          <w:sz w:val="20"/>
        </w:rPr>
        <w:t xml:space="preserve">Tim </w:t>
      </w:r>
      <w:proofErr w:type="spellStart"/>
      <w:r>
        <w:rPr>
          <w:sz w:val="20"/>
        </w:rPr>
        <w:t>Ingold</w:t>
      </w:r>
      <w:proofErr w:type="spellEnd"/>
      <w:r>
        <w:rPr>
          <w:sz w:val="20"/>
        </w:rPr>
        <w:t xml:space="preserve">, </w:t>
      </w:r>
      <w:r w:rsidRPr="001B6E3E">
        <w:rPr>
          <w:i/>
          <w:sz w:val="20"/>
        </w:rPr>
        <w:t>Making:  Anthropology, Archaeology, Art and Architecture</w:t>
      </w:r>
      <w:r>
        <w:rPr>
          <w:sz w:val="20"/>
        </w:rPr>
        <w:t xml:space="preserve"> (London and New York:  Routledge, 2013).</w:t>
      </w:r>
      <w:r w:rsidR="00346B6D">
        <w:rPr>
          <w:sz w:val="20"/>
        </w:rPr>
        <w:t xml:space="preserve"> </w:t>
      </w:r>
    </w:p>
    <w:p w14:paraId="1858E2BA" w14:textId="77777777" w:rsidR="00C50589" w:rsidRPr="00C94FBB" w:rsidRDefault="00C50589" w:rsidP="007B559F">
      <w:pPr>
        <w:spacing w:line="239" w:lineRule="exact"/>
        <w:rPr>
          <w:rFonts w:ascii="Times New Roman" w:hAnsi="Times New Roman"/>
          <w:sz w:val="20"/>
        </w:rPr>
      </w:pPr>
    </w:p>
    <w:p w14:paraId="5C9170E1" w14:textId="2240030B" w:rsidR="00B55609" w:rsidRPr="00511AB0" w:rsidRDefault="00DC5058" w:rsidP="007B559F">
      <w:pPr>
        <w:pStyle w:val="Body"/>
        <w:spacing w:line="239" w:lineRule="exact"/>
        <w:rPr>
          <w:sz w:val="20"/>
          <w:u w:val="single"/>
        </w:rPr>
      </w:pPr>
      <w:r w:rsidRPr="00C94FBB">
        <w:rPr>
          <w:sz w:val="20"/>
        </w:rPr>
        <w:t xml:space="preserve">Additional required readings </w:t>
      </w:r>
      <w:r w:rsidR="006B47EE" w:rsidRPr="00C94FBB">
        <w:rPr>
          <w:sz w:val="20"/>
        </w:rPr>
        <w:t xml:space="preserve">for </w:t>
      </w:r>
      <w:r w:rsidR="0023441E" w:rsidRPr="00C94FBB">
        <w:rPr>
          <w:sz w:val="20"/>
        </w:rPr>
        <w:t>discussion</w:t>
      </w:r>
      <w:r w:rsidR="006B47EE" w:rsidRPr="00C94FBB">
        <w:rPr>
          <w:sz w:val="20"/>
        </w:rPr>
        <w:t xml:space="preserve"> </w:t>
      </w:r>
      <w:r w:rsidR="00472F6A" w:rsidRPr="00C94FBB">
        <w:rPr>
          <w:sz w:val="20"/>
        </w:rPr>
        <w:t>will be</w:t>
      </w:r>
      <w:r w:rsidRPr="00C94FBB">
        <w:rPr>
          <w:sz w:val="20"/>
        </w:rPr>
        <w:t xml:space="preserve"> available on </w:t>
      </w:r>
      <w:r w:rsidR="00B55609" w:rsidRPr="00C94FBB">
        <w:rPr>
          <w:sz w:val="20"/>
        </w:rPr>
        <w:t>the course T-Square site</w:t>
      </w:r>
      <w:r w:rsidR="005E3134" w:rsidRPr="00C94FBB">
        <w:rPr>
          <w:sz w:val="20"/>
        </w:rPr>
        <w:t xml:space="preserve"> (accessible</w:t>
      </w:r>
      <w:r w:rsidR="00B55609" w:rsidRPr="00C94FBB">
        <w:rPr>
          <w:sz w:val="20"/>
        </w:rPr>
        <w:t xml:space="preserve"> at </w:t>
      </w:r>
      <w:hyperlink r:id="rId8" w:history="1">
        <w:r w:rsidR="00B55609" w:rsidRPr="00C94FBB">
          <w:rPr>
            <w:rStyle w:val="Hyperlink"/>
            <w:sz w:val="20"/>
          </w:rPr>
          <w:t>https://t-square.gatech.edu</w:t>
        </w:r>
      </w:hyperlink>
      <w:r w:rsidR="005E3134" w:rsidRPr="00C94FBB">
        <w:rPr>
          <w:sz w:val="20"/>
        </w:rPr>
        <w:t xml:space="preserve">) </w:t>
      </w:r>
      <w:r w:rsidR="00B55609" w:rsidRPr="00C94FBB">
        <w:rPr>
          <w:sz w:val="20"/>
        </w:rPr>
        <w:t>under “Resources”</w:t>
      </w:r>
      <w:r w:rsidR="005E3134" w:rsidRPr="00C94FBB">
        <w:rPr>
          <w:sz w:val="20"/>
        </w:rPr>
        <w:t>.</w:t>
      </w:r>
      <w:r w:rsidR="001B6E3E">
        <w:rPr>
          <w:sz w:val="20"/>
        </w:rPr>
        <w:t xml:space="preserve">  You may download these texts several weeks at a time and print them for free at Central Printing, for pick-up in the Student Center.</w:t>
      </w:r>
    </w:p>
    <w:p w14:paraId="43A3BB31" w14:textId="77777777" w:rsidR="00C2738C" w:rsidRPr="00C94FBB" w:rsidRDefault="00C2738C" w:rsidP="007B559F">
      <w:pPr>
        <w:pStyle w:val="Body"/>
        <w:spacing w:line="239" w:lineRule="exact"/>
        <w:rPr>
          <w:sz w:val="20"/>
        </w:rPr>
      </w:pPr>
    </w:p>
    <w:p w14:paraId="52A44D0A" w14:textId="25338024" w:rsidR="00472F6A" w:rsidRPr="00C94FBB" w:rsidRDefault="00DC5058" w:rsidP="007B559F">
      <w:pPr>
        <w:spacing w:line="239" w:lineRule="exact"/>
        <w:rPr>
          <w:rFonts w:ascii="Times New Roman" w:hAnsi="Times New Roman"/>
          <w:sz w:val="20"/>
        </w:rPr>
      </w:pPr>
      <w:r w:rsidRPr="00C94FBB">
        <w:rPr>
          <w:rFonts w:ascii="Times New Roman" w:hAnsi="Times New Roman"/>
          <w:b/>
          <w:sz w:val="20"/>
        </w:rPr>
        <w:t>POLICIES</w:t>
      </w:r>
      <w:r w:rsidRPr="00C94FBB">
        <w:rPr>
          <w:rFonts w:ascii="Times New Roman" w:hAnsi="Times New Roman"/>
          <w:sz w:val="20"/>
        </w:rPr>
        <w:cr/>
      </w:r>
      <w:r w:rsidRPr="00C94FBB">
        <w:rPr>
          <w:rFonts w:ascii="Times New Roman" w:hAnsi="Times New Roman"/>
          <w:sz w:val="20"/>
        </w:rPr>
        <w:cr/>
      </w:r>
      <w:r w:rsidRPr="00C94FBB">
        <w:rPr>
          <w:rFonts w:ascii="Times New Roman" w:hAnsi="Times New Roman"/>
          <w:b/>
          <w:sz w:val="20"/>
        </w:rPr>
        <w:t>Attendance</w:t>
      </w:r>
      <w:r w:rsidRPr="00C94FBB">
        <w:rPr>
          <w:rFonts w:ascii="Times New Roman" w:hAnsi="Times New Roman"/>
          <w:b/>
          <w:sz w:val="20"/>
        </w:rPr>
        <w:cr/>
      </w:r>
      <w:r w:rsidRPr="00C94FBB">
        <w:rPr>
          <w:rFonts w:ascii="Times New Roman" w:hAnsi="Times New Roman"/>
          <w:b/>
          <w:sz w:val="20"/>
        </w:rPr>
        <w:cr/>
      </w:r>
      <w:r w:rsidRPr="00C94FBB">
        <w:rPr>
          <w:rFonts w:ascii="Times New Roman" w:hAnsi="Times New Roman"/>
          <w:sz w:val="20"/>
          <w:u w:val="single"/>
        </w:rPr>
        <w:t>Attendance at all class meetings is mandatory and crucial to successful completion of the class</w:t>
      </w:r>
      <w:r w:rsidR="00472F6A" w:rsidRPr="00C94FBB">
        <w:rPr>
          <w:rFonts w:ascii="Times New Roman" w:hAnsi="Times New Roman"/>
          <w:sz w:val="20"/>
        </w:rPr>
        <w:t xml:space="preserve">.  </w:t>
      </w:r>
      <w:r w:rsidR="00F454F2">
        <w:rPr>
          <w:rFonts w:ascii="Times New Roman" w:hAnsi="Times New Roman"/>
          <w:sz w:val="20"/>
        </w:rPr>
        <w:t>During</w:t>
      </w:r>
      <w:r w:rsidR="00D7733C" w:rsidRPr="00C94FBB">
        <w:rPr>
          <w:rFonts w:ascii="Times New Roman" w:hAnsi="Times New Roman"/>
          <w:sz w:val="20"/>
        </w:rPr>
        <w:t xml:space="preserve"> in-class discussions,</w:t>
      </w:r>
      <w:r w:rsidR="00472F6A" w:rsidRPr="00C94FBB">
        <w:rPr>
          <w:rFonts w:ascii="Times New Roman" w:hAnsi="Times New Roman"/>
          <w:sz w:val="20"/>
        </w:rPr>
        <w:t xml:space="preserve"> you wil</w:t>
      </w:r>
      <w:r w:rsidR="005E3134" w:rsidRPr="00C94FBB">
        <w:rPr>
          <w:rFonts w:ascii="Times New Roman" w:hAnsi="Times New Roman"/>
          <w:sz w:val="20"/>
        </w:rPr>
        <w:t xml:space="preserve">l have the opportunity to build your </w:t>
      </w:r>
      <w:r w:rsidR="00472F6A" w:rsidRPr="00C94FBB">
        <w:rPr>
          <w:rFonts w:ascii="Times New Roman" w:hAnsi="Times New Roman"/>
          <w:sz w:val="20"/>
        </w:rPr>
        <w:t>skills of interpretation by practicing</w:t>
      </w:r>
      <w:r w:rsidR="005E3134" w:rsidRPr="00C94FBB">
        <w:rPr>
          <w:rFonts w:ascii="Times New Roman" w:hAnsi="Times New Roman"/>
          <w:sz w:val="20"/>
        </w:rPr>
        <w:t xml:space="preserve"> them</w:t>
      </w:r>
      <w:r w:rsidR="00472F6A" w:rsidRPr="00C94FBB">
        <w:rPr>
          <w:rFonts w:ascii="Times New Roman" w:hAnsi="Times New Roman"/>
          <w:sz w:val="20"/>
        </w:rPr>
        <w:t xml:space="preserve"> in a low-key setting</w:t>
      </w:r>
      <w:r w:rsidR="00F454F2">
        <w:rPr>
          <w:rFonts w:ascii="Times New Roman" w:hAnsi="Times New Roman"/>
          <w:sz w:val="20"/>
        </w:rPr>
        <w:t>.</w:t>
      </w:r>
    </w:p>
    <w:p w14:paraId="042C68A8" w14:textId="77777777" w:rsidR="00472F6A" w:rsidRPr="00C94FBB" w:rsidRDefault="00472F6A" w:rsidP="007B559F">
      <w:pPr>
        <w:spacing w:line="239" w:lineRule="exact"/>
        <w:rPr>
          <w:rFonts w:ascii="Times New Roman" w:hAnsi="Times New Roman"/>
          <w:sz w:val="20"/>
        </w:rPr>
      </w:pPr>
    </w:p>
    <w:p w14:paraId="748BBD8C" w14:textId="77777777" w:rsidR="00511AB0" w:rsidRDefault="00472F6A" w:rsidP="007B559F">
      <w:pPr>
        <w:spacing w:line="239" w:lineRule="exact"/>
        <w:rPr>
          <w:rFonts w:ascii="Times New Roman" w:hAnsi="Times New Roman"/>
          <w:sz w:val="20"/>
          <w:u w:val="single"/>
        </w:rPr>
      </w:pPr>
      <w:r w:rsidRPr="00C94FBB">
        <w:rPr>
          <w:rFonts w:ascii="Times New Roman" w:hAnsi="Times New Roman"/>
          <w:sz w:val="20"/>
        </w:rPr>
        <w:t xml:space="preserve">Attendance is </w:t>
      </w:r>
      <w:r w:rsidR="00DC5058" w:rsidRPr="00C94FBB">
        <w:rPr>
          <w:rFonts w:ascii="Times New Roman" w:hAnsi="Times New Roman"/>
          <w:sz w:val="20"/>
        </w:rPr>
        <w:t>the precondition of active participa</w:t>
      </w:r>
      <w:r w:rsidR="00656527">
        <w:rPr>
          <w:rFonts w:ascii="Times New Roman" w:hAnsi="Times New Roman"/>
          <w:sz w:val="20"/>
        </w:rPr>
        <w:t>tion; together they count fo</w:t>
      </w:r>
      <w:r w:rsidR="00C2738C">
        <w:rPr>
          <w:rFonts w:ascii="Times New Roman" w:hAnsi="Times New Roman"/>
          <w:sz w:val="20"/>
        </w:rPr>
        <w:t>r 10</w:t>
      </w:r>
      <w:r w:rsidR="00DC5058" w:rsidRPr="00C94FBB">
        <w:rPr>
          <w:rFonts w:ascii="Times New Roman" w:hAnsi="Times New Roman"/>
          <w:sz w:val="20"/>
        </w:rPr>
        <w:t xml:space="preserve">% of your course grade.  Attendance will be taken at </w:t>
      </w:r>
      <w:r w:rsidR="008B6E8E" w:rsidRPr="00C94FBB">
        <w:rPr>
          <w:rFonts w:ascii="Times New Roman" w:hAnsi="Times New Roman"/>
          <w:sz w:val="20"/>
        </w:rPr>
        <w:t xml:space="preserve">the start of </w:t>
      </w:r>
      <w:r w:rsidR="00DC5058" w:rsidRPr="00C94FBB">
        <w:rPr>
          <w:rFonts w:ascii="Times New Roman" w:hAnsi="Times New Roman"/>
          <w:sz w:val="20"/>
        </w:rPr>
        <w:t xml:space="preserve">every class meeting (lecture and </w:t>
      </w:r>
      <w:r w:rsidR="00884E53" w:rsidRPr="00C94FBB">
        <w:rPr>
          <w:rFonts w:ascii="Times New Roman" w:hAnsi="Times New Roman"/>
          <w:sz w:val="20"/>
        </w:rPr>
        <w:t>discussion</w:t>
      </w:r>
      <w:r w:rsidR="008B6E8E" w:rsidRPr="00C94FBB">
        <w:rPr>
          <w:rFonts w:ascii="Times New Roman" w:hAnsi="Times New Roman"/>
          <w:sz w:val="20"/>
        </w:rPr>
        <w:t>)</w:t>
      </w:r>
      <w:r w:rsidR="00DC5058" w:rsidRPr="00C94FBB">
        <w:rPr>
          <w:rFonts w:ascii="Times New Roman" w:hAnsi="Times New Roman"/>
          <w:sz w:val="20"/>
        </w:rPr>
        <w:t xml:space="preserve">. </w:t>
      </w:r>
    </w:p>
    <w:p w14:paraId="42F12793" w14:textId="76320269" w:rsidR="00C2738C" w:rsidRDefault="00DC5058" w:rsidP="007B559F">
      <w:pPr>
        <w:spacing w:line="239" w:lineRule="exact"/>
        <w:rPr>
          <w:rFonts w:ascii="Times New Roman" w:hAnsi="Times New Roman"/>
          <w:sz w:val="20"/>
        </w:rPr>
      </w:pPr>
      <w:r w:rsidRPr="00C94FBB">
        <w:rPr>
          <w:rFonts w:ascii="Times New Roman" w:hAnsi="Times New Roman"/>
          <w:sz w:val="20"/>
        </w:rPr>
        <w:cr/>
      </w:r>
      <w:r w:rsidRPr="00C94FBB">
        <w:rPr>
          <w:rFonts w:ascii="Times New Roman" w:hAnsi="Times New Roman"/>
          <w:b/>
          <w:sz w:val="20"/>
        </w:rPr>
        <w:t>Grading</w:t>
      </w:r>
      <w:r w:rsidRPr="00C94FBB">
        <w:rPr>
          <w:rFonts w:ascii="Times New Roman" w:hAnsi="Times New Roman"/>
          <w:b/>
          <w:sz w:val="20"/>
        </w:rPr>
        <w:cr/>
      </w:r>
      <w:r w:rsidRPr="00C94FBB">
        <w:rPr>
          <w:rFonts w:ascii="Times New Roman" w:hAnsi="Times New Roman"/>
          <w:b/>
          <w:sz w:val="20"/>
        </w:rPr>
        <w:cr/>
      </w:r>
      <w:r w:rsidRPr="00C94FBB">
        <w:rPr>
          <w:rFonts w:ascii="Times New Roman" w:hAnsi="Times New Roman"/>
          <w:sz w:val="20"/>
        </w:rPr>
        <w:t>All work will be graded on a 100-point system and then weighted according to the following percentages of the final course grade:</w:t>
      </w:r>
      <w:r w:rsidR="00F454F2">
        <w:rPr>
          <w:rFonts w:ascii="Times New Roman" w:hAnsi="Times New Roman"/>
          <w:sz w:val="20"/>
        </w:rPr>
        <w:cr/>
      </w:r>
    </w:p>
    <w:p w14:paraId="536D6B30" w14:textId="52BDEFE2" w:rsidR="00C2738C" w:rsidRDefault="00C2738C" w:rsidP="007B559F">
      <w:pPr>
        <w:spacing w:line="239" w:lineRule="exact"/>
        <w:rPr>
          <w:rFonts w:ascii="Times New Roman" w:hAnsi="Times New Roman"/>
          <w:sz w:val="20"/>
        </w:rPr>
      </w:pPr>
      <w:r>
        <w:rPr>
          <w:rFonts w:ascii="Times New Roman" w:hAnsi="Times New Roman"/>
          <w:sz w:val="20"/>
          <w:u w:val="single"/>
        </w:rPr>
        <w:t>Work</w:t>
      </w:r>
      <w:r>
        <w:rPr>
          <w:rFonts w:ascii="Times New Roman" w:hAnsi="Times New Roman"/>
          <w:sz w:val="20"/>
          <w:u w:val="single"/>
        </w:rPr>
        <w:tab/>
      </w:r>
      <w:r>
        <w:rPr>
          <w:rFonts w:ascii="Times New Roman" w:hAnsi="Times New Roman"/>
          <w:sz w:val="20"/>
          <w:u w:val="single"/>
        </w:rPr>
        <w:tab/>
      </w:r>
      <w:r>
        <w:rPr>
          <w:rFonts w:ascii="Times New Roman" w:hAnsi="Times New Roman"/>
          <w:sz w:val="20"/>
          <w:u w:val="single"/>
        </w:rPr>
        <w:tab/>
        <w:t xml:space="preserve">                         Weight</w:t>
      </w:r>
    </w:p>
    <w:p w14:paraId="3C361284" w14:textId="7F19A538" w:rsidR="00D7733C" w:rsidRPr="00C94FBB" w:rsidRDefault="00D7733C" w:rsidP="007B559F">
      <w:pPr>
        <w:spacing w:line="239" w:lineRule="exact"/>
        <w:rPr>
          <w:rFonts w:ascii="Times New Roman" w:hAnsi="Times New Roman"/>
          <w:sz w:val="20"/>
        </w:rPr>
      </w:pPr>
      <w:r w:rsidRPr="00C94FBB">
        <w:rPr>
          <w:rFonts w:ascii="Times New Roman" w:hAnsi="Times New Roman"/>
          <w:sz w:val="20"/>
        </w:rPr>
        <w:t>Att</w:t>
      </w:r>
      <w:r w:rsidR="00884E53" w:rsidRPr="00C94FBB">
        <w:rPr>
          <w:rFonts w:ascii="Times New Roman" w:hAnsi="Times New Roman"/>
          <w:sz w:val="20"/>
        </w:rPr>
        <w:t>endance</w:t>
      </w:r>
      <w:r w:rsidR="00514A78">
        <w:rPr>
          <w:rFonts w:ascii="Times New Roman" w:hAnsi="Times New Roman"/>
          <w:sz w:val="20"/>
        </w:rPr>
        <w:tab/>
      </w:r>
      <w:r w:rsidR="00514A78">
        <w:rPr>
          <w:rFonts w:ascii="Times New Roman" w:hAnsi="Times New Roman"/>
          <w:sz w:val="20"/>
        </w:rPr>
        <w:tab/>
      </w:r>
      <w:r w:rsidR="002B4393">
        <w:rPr>
          <w:rFonts w:ascii="Times New Roman" w:hAnsi="Times New Roman"/>
          <w:sz w:val="20"/>
        </w:rPr>
        <w:tab/>
        <w:t xml:space="preserve">  </w:t>
      </w:r>
      <w:r w:rsidR="002B4393">
        <w:rPr>
          <w:rFonts w:ascii="Times New Roman" w:hAnsi="Times New Roman"/>
          <w:sz w:val="20"/>
        </w:rPr>
        <w:tab/>
        <w:t>10</w:t>
      </w:r>
      <w:r w:rsidR="00B520B1">
        <w:rPr>
          <w:rFonts w:ascii="Times New Roman" w:hAnsi="Times New Roman"/>
          <w:sz w:val="20"/>
        </w:rPr>
        <w:t xml:space="preserve"> </w:t>
      </w:r>
      <w:r w:rsidR="00884E53" w:rsidRPr="00C94FBB">
        <w:rPr>
          <w:rFonts w:ascii="Times New Roman" w:hAnsi="Times New Roman"/>
          <w:sz w:val="20"/>
        </w:rPr>
        <w:t>%</w:t>
      </w:r>
      <w:r w:rsidR="00884E53" w:rsidRPr="00C94FBB">
        <w:rPr>
          <w:rFonts w:ascii="Times New Roman" w:hAnsi="Times New Roman"/>
          <w:sz w:val="20"/>
        </w:rPr>
        <w:tab/>
        <w:t xml:space="preserve">            </w:t>
      </w:r>
    </w:p>
    <w:p w14:paraId="5443EDC6" w14:textId="32B93D20" w:rsidR="002B4393" w:rsidRDefault="00DE1946" w:rsidP="007B559F">
      <w:pPr>
        <w:spacing w:line="239" w:lineRule="exact"/>
        <w:rPr>
          <w:rFonts w:ascii="Times New Roman" w:hAnsi="Times New Roman"/>
          <w:sz w:val="20"/>
        </w:rPr>
      </w:pPr>
      <w:r>
        <w:rPr>
          <w:rFonts w:ascii="Times New Roman" w:hAnsi="Times New Roman"/>
          <w:sz w:val="20"/>
        </w:rPr>
        <w:t>5</w:t>
      </w:r>
      <w:r w:rsidR="00511AB0">
        <w:rPr>
          <w:rFonts w:ascii="Times New Roman" w:hAnsi="Times New Roman"/>
          <w:sz w:val="20"/>
        </w:rPr>
        <w:t xml:space="preserve"> </w:t>
      </w:r>
      <w:r>
        <w:rPr>
          <w:rFonts w:ascii="Times New Roman" w:hAnsi="Times New Roman"/>
          <w:sz w:val="20"/>
        </w:rPr>
        <w:t>Analyses</w:t>
      </w:r>
      <w:r w:rsidR="00511AB0">
        <w:rPr>
          <w:rFonts w:ascii="Times New Roman" w:hAnsi="Times New Roman"/>
          <w:sz w:val="20"/>
        </w:rPr>
        <w:t xml:space="preserve"> @ 10% each</w:t>
      </w:r>
      <w:r w:rsidR="00511AB0">
        <w:rPr>
          <w:rFonts w:ascii="Times New Roman" w:hAnsi="Times New Roman"/>
          <w:sz w:val="20"/>
        </w:rPr>
        <w:tab/>
      </w:r>
      <w:r w:rsidR="00511AB0">
        <w:rPr>
          <w:rFonts w:ascii="Times New Roman" w:hAnsi="Times New Roman"/>
          <w:sz w:val="20"/>
        </w:rPr>
        <w:tab/>
      </w:r>
      <w:r>
        <w:rPr>
          <w:rFonts w:ascii="Times New Roman" w:hAnsi="Times New Roman"/>
          <w:sz w:val="20"/>
        </w:rPr>
        <w:tab/>
        <w:t>5</w:t>
      </w:r>
      <w:r w:rsidR="00511AB0">
        <w:rPr>
          <w:rFonts w:ascii="Times New Roman" w:hAnsi="Times New Roman"/>
          <w:sz w:val="20"/>
        </w:rPr>
        <w:t>0</w:t>
      </w:r>
      <w:r w:rsidR="00F454F2">
        <w:rPr>
          <w:rFonts w:ascii="Times New Roman" w:hAnsi="Times New Roman"/>
          <w:sz w:val="20"/>
        </w:rPr>
        <w:t xml:space="preserve"> %</w:t>
      </w:r>
      <w:r w:rsidR="00D7733C" w:rsidRPr="00C94FBB">
        <w:rPr>
          <w:rFonts w:ascii="Times New Roman" w:hAnsi="Times New Roman"/>
          <w:sz w:val="20"/>
        </w:rPr>
        <w:tab/>
      </w:r>
    </w:p>
    <w:p w14:paraId="6B4B57B4" w14:textId="1B69A973" w:rsidR="00D7733C" w:rsidRPr="00C94FBB" w:rsidRDefault="00DE1946" w:rsidP="007B559F">
      <w:pPr>
        <w:spacing w:line="239" w:lineRule="exact"/>
        <w:rPr>
          <w:rFonts w:ascii="Times New Roman" w:hAnsi="Times New Roman"/>
          <w:sz w:val="20"/>
        </w:rPr>
      </w:pPr>
      <w:r>
        <w:rPr>
          <w:rFonts w:ascii="Times New Roman" w:hAnsi="Times New Roman"/>
          <w:sz w:val="20"/>
        </w:rPr>
        <w:t>2</w:t>
      </w:r>
      <w:r w:rsidR="002B4393">
        <w:rPr>
          <w:rFonts w:ascii="Times New Roman" w:hAnsi="Times New Roman"/>
          <w:sz w:val="20"/>
        </w:rPr>
        <w:t xml:space="preserve"> </w:t>
      </w:r>
      <w:r w:rsidR="00751B17">
        <w:rPr>
          <w:rFonts w:ascii="Times New Roman" w:hAnsi="Times New Roman"/>
          <w:sz w:val="20"/>
        </w:rPr>
        <w:t xml:space="preserve">Interim </w:t>
      </w:r>
      <w:r>
        <w:rPr>
          <w:rFonts w:ascii="Times New Roman" w:hAnsi="Times New Roman"/>
          <w:sz w:val="20"/>
        </w:rPr>
        <w:t>Syntheses</w:t>
      </w:r>
      <w:r w:rsidR="00511AB0">
        <w:rPr>
          <w:rFonts w:ascii="Times New Roman" w:hAnsi="Times New Roman"/>
          <w:sz w:val="20"/>
        </w:rPr>
        <w:tab/>
      </w:r>
      <w:r w:rsidR="00751B17">
        <w:rPr>
          <w:rFonts w:ascii="Times New Roman" w:hAnsi="Times New Roman"/>
          <w:sz w:val="20"/>
        </w:rPr>
        <w:tab/>
      </w:r>
      <w:r w:rsidR="00751B17">
        <w:rPr>
          <w:rFonts w:ascii="Times New Roman" w:hAnsi="Times New Roman"/>
          <w:sz w:val="20"/>
        </w:rPr>
        <w:tab/>
      </w:r>
      <w:r>
        <w:rPr>
          <w:rFonts w:ascii="Times New Roman" w:hAnsi="Times New Roman"/>
          <w:sz w:val="20"/>
        </w:rPr>
        <w:t>20</w:t>
      </w:r>
      <w:r w:rsidR="002B4393">
        <w:rPr>
          <w:rFonts w:ascii="Times New Roman" w:hAnsi="Times New Roman"/>
          <w:sz w:val="20"/>
        </w:rPr>
        <w:t xml:space="preserve"> %</w:t>
      </w:r>
      <w:r w:rsidR="008B6E8E" w:rsidRPr="00C94FBB">
        <w:rPr>
          <w:rFonts w:ascii="Times New Roman" w:hAnsi="Times New Roman"/>
          <w:sz w:val="20"/>
        </w:rPr>
        <w:tab/>
      </w:r>
      <w:r w:rsidR="00884E53" w:rsidRPr="00C94FBB">
        <w:rPr>
          <w:rFonts w:ascii="Times New Roman" w:hAnsi="Times New Roman"/>
          <w:sz w:val="20"/>
        </w:rPr>
        <w:tab/>
      </w:r>
    </w:p>
    <w:p w14:paraId="44708755" w14:textId="3A62988C" w:rsidR="00884E53" w:rsidRPr="00C2738C" w:rsidRDefault="008B6E8E" w:rsidP="007B559F">
      <w:pPr>
        <w:spacing w:line="239" w:lineRule="exact"/>
        <w:rPr>
          <w:rFonts w:ascii="Times New Roman" w:hAnsi="Times New Roman"/>
          <w:sz w:val="20"/>
          <w:u w:val="single"/>
        </w:rPr>
      </w:pPr>
      <w:r w:rsidRPr="00C2738C">
        <w:rPr>
          <w:rFonts w:ascii="Times New Roman" w:hAnsi="Times New Roman"/>
          <w:sz w:val="20"/>
          <w:u w:val="single"/>
        </w:rPr>
        <w:t>Final</w:t>
      </w:r>
      <w:r w:rsidR="00D7733C" w:rsidRPr="00C2738C">
        <w:rPr>
          <w:rFonts w:ascii="Times New Roman" w:hAnsi="Times New Roman"/>
          <w:sz w:val="20"/>
          <w:u w:val="single"/>
        </w:rPr>
        <w:t xml:space="preserve"> </w:t>
      </w:r>
      <w:r w:rsidR="00DE1946">
        <w:rPr>
          <w:rFonts w:ascii="Times New Roman" w:hAnsi="Times New Roman"/>
          <w:sz w:val="20"/>
          <w:u w:val="single"/>
        </w:rPr>
        <w:t>Paper</w:t>
      </w:r>
      <w:r w:rsidR="00D7733C" w:rsidRPr="00C2738C">
        <w:rPr>
          <w:rFonts w:ascii="Times New Roman" w:hAnsi="Times New Roman"/>
          <w:sz w:val="20"/>
          <w:u w:val="single"/>
        </w:rPr>
        <w:tab/>
      </w:r>
      <w:r w:rsidR="00D7733C" w:rsidRPr="00C2738C">
        <w:rPr>
          <w:rFonts w:ascii="Times New Roman" w:hAnsi="Times New Roman"/>
          <w:sz w:val="20"/>
          <w:u w:val="single"/>
        </w:rPr>
        <w:tab/>
      </w:r>
      <w:r w:rsidR="00D7733C" w:rsidRPr="00C2738C">
        <w:rPr>
          <w:rFonts w:ascii="Times New Roman" w:hAnsi="Times New Roman"/>
          <w:sz w:val="20"/>
          <w:u w:val="single"/>
        </w:rPr>
        <w:tab/>
      </w:r>
      <w:r w:rsidR="00884E53" w:rsidRPr="00C2738C">
        <w:rPr>
          <w:rFonts w:ascii="Times New Roman" w:hAnsi="Times New Roman"/>
          <w:sz w:val="20"/>
          <w:u w:val="single"/>
        </w:rPr>
        <w:t xml:space="preserve">         </w:t>
      </w:r>
      <w:r w:rsidR="00511AB0">
        <w:rPr>
          <w:rFonts w:ascii="Times New Roman" w:hAnsi="Times New Roman"/>
          <w:sz w:val="20"/>
          <w:u w:val="single"/>
        </w:rPr>
        <w:tab/>
      </w:r>
      <w:r w:rsidR="00DE1946">
        <w:rPr>
          <w:rFonts w:ascii="Times New Roman" w:hAnsi="Times New Roman"/>
          <w:sz w:val="20"/>
          <w:u w:val="single"/>
        </w:rPr>
        <w:t>20</w:t>
      </w:r>
      <w:r w:rsidR="00B520B1" w:rsidRPr="00C2738C">
        <w:rPr>
          <w:rFonts w:ascii="Times New Roman" w:hAnsi="Times New Roman"/>
          <w:sz w:val="20"/>
          <w:u w:val="single"/>
        </w:rPr>
        <w:t xml:space="preserve"> </w:t>
      </w:r>
      <w:r w:rsidR="00D7733C" w:rsidRPr="00C2738C">
        <w:rPr>
          <w:rFonts w:ascii="Times New Roman" w:hAnsi="Times New Roman"/>
          <w:sz w:val="20"/>
          <w:u w:val="single"/>
        </w:rPr>
        <w:t>%</w:t>
      </w:r>
    </w:p>
    <w:p w14:paraId="2C049F52" w14:textId="77777777" w:rsidR="00571528" w:rsidRDefault="00571528" w:rsidP="007B559F">
      <w:pPr>
        <w:spacing w:line="239" w:lineRule="exact"/>
        <w:rPr>
          <w:rFonts w:ascii="Times New Roman" w:hAnsi="Times New Roman"/>
          <w:sz w:val="20"/>
        </w:rPr>
      </w:pPr>
    </w:p>
    <w:p w14:paraId="4860E5A7" w14:textId="77777777" w:rsidR="00571528" w:rsidRDefault="00DC5058" w:rsidP="007B559F">
      <w:pPr>
        <w:spacing w:line="239" w:lineRule="exact"/>
        <w:rPr>
          <w:rFonts w:ascii="Times New Roman" w:hAnsi="Times New Roman"/>
          <w:sz w:val="20"/>
        </w:rPr>
      </w:pPr>
      <w:r w:rsidRPr="00C94FBB">
        <w:rPr>
          <w:rFonts w:ascii="Times New Roman" w:hAnsi="Times New Roman"/>
          <w:sz w:val="20"/>
        </w:rPr>
        <w:t>The grade scale for all individual components of the course as well as for completion of the final co</w:t>
      </w:r>
      <w:r w:rsidR="00571528">
        <w:rPr>
          <w:rFonts w:ascii="Times New Roman" w:hAnsi="Times New Roman"/>
          <w:sz w:val="20"/>
        </w:rPr>
        <w:t>urse grade will be as follows:</w:t>
      </w:r>
      <w:r w:rsidR="00571528">
        <w:rPr>
          <w:rFonts w:ascii="Times New Roman" w:hAnsi="Times New Roman"/>
          <w:sz w:val="20"/>
        </w:rPr>
        <w:cr/>
      </w:r>
    </w:p>
    <w:p w14:paraId="5FE696C4" w14:textId="32625074" w:rsidR="00AE7E5A" w:rsidRDefault="00DC5058" w:rsidP="007B559F">
      <w:pPr>
        <w:spacing w:line="239" w:lineRule="exact"/>
        <w:rPr>
          <w:rFonts w:ascii="Times New Roman" w:hAnsi="Times New Roman"/>
          <w:sz w:val="20"/>
        </w:rPr>
      </w:pPr>
      <w:r w:rsidRPr="00C94FBB">
        <w:rPr>
          <w:rFonts w:ascii="Times New Roman" w:hAnsi="Times New Roman"/>
          <w:sz w:val="20"/>
          <w:u w:val="single"/>
        </w:rPr>
        <w:t>Points</w:t>
      </w:r>
      <w:r w:rsidRPr="00C94FBB">
        <w:rPr>
          <w:rFonts w:ascii="Times New Roman" w:hAnsi="Times New Roman"/>
          <w:sz w:val="20"/>
          <w:u w:val="single"/>
        </w:rPr>
        <w:tab/>
      </w:r>
      <w:r w:rsidRPr="00C94FBB">
        <w:rPr>
          <w:rFonts w:ascii="Times New Roman" w:hAnsi="Times New Roman"/>
          <w:sz w:val="20"/>
          <w:u w:val="single"/>
        </w:rPr>
        <w:tab/>
        <w:t>Grade          Description</w:t>
      </w:r>
      <w:r w:rsidRPr="00C94FBB">
        <w:rPr>
          <w:rFonts w:ascii="Times New Roman" w:hAnsi="Times New Roman"/>
          <w:sz w:val="20"/>
          <w:u w:val="single"/>
        </w:rPr>
        <w:cr/>
      </w:r>
      <w:r w:rsidRPr="00C94FBB">
        <w:rPr>
          <w:rFonts w:ascii="Times New Roman" w:hAnsi="Times New Roman"/>
          <w:sz w:val="20"/>
        </w:rPr>
        <w:t>90-100</w:t>
      </w:r>
      <w:r w:rsidRPr="00C94FBB">
        <w:rPr>
          <w:rFonts w:ascii="Times New Roman" w:hAnsi="Times New Roman"/>
          <w:sz w:val="20"/>
        </w:rPr>
        <w:tab/>
      </w:r>
      <w:r w:rsidRPr="00C94FBB">
        <w:rPr>
          <w:rFonts w:ascii="Times New Roman" w:hAnsi="Times New Roman"/>
          <w:sz w:val="20"/>
        </w:rPr>
        <w:tab/>
        <w:t>A</w:t>
      </w:r>
      <w:r w:rsidRPr="00C94FBB">
        <w:rPr>
          <w:rFonts w:ascii="Times New Roman" w:hAnsi="Times New Roman"/>
          <w:sz w:val="20"/>
        </w:rPr>
        <w:tab/>
        <w:t xml:space="preserve">         Excellent</w:t>
      </w:r>
      <w:r w:rsidRPr="00C94FBB">
        <w:rPr>
          <w:rFonts w:ascii="Times New Roman" w:hAnsi="Times New Roman"/>
          <w:sz w:val="20"/>
        </w:rPr>
        <w:tab/>
      </w:r>
      <w:r w:rsidRPr="00C94FBB">
        <w:rPr>
          <w:rFonts w:ascii="Times New Roman" w:hAnsi="Times New Roman"/>
          <w:sz w:val="20"/>
        </w:rPr>
        <w:cr/>
        <w:t>80 - 89</w:t>
      </w:r>
      <w:r w:rsidRPr="00C94FBB">
        <w:rPr>
          <w:rFonts w:ascii="Times New Roman" w:hAnsi="Times New Roman"/>
          <w:sz w:val="20"/>
        </w:rPr>
        <w:tab/>
      </w:r>
      <w:r w:rsidRPr="00C94FBB">
        <w:rPr>
          <w:rFonts w:ascii="Times New Roman" w:hAnsi="Times New Roman"/>
          <w:sz w:val="20"/>
        </w:rPr>
        <w:tab/>
        <w:t>B</w:t>
      </w:r>
      <w:r w:rsidRPr="00C94FBB">
        <w:rPr>
          <w:rFonts w:ascii="Times New Roman" w:hAnsi="Times New Roman"/>
          <w:sz w:val="20"/>
        </w:rPr>
        <w:tab/>
        <w:t xml:space="preserve">               Good</w:t>
      </w:r>
      <w:r w:rsidRPr="00C94FBB">
        <w:rPr>
          <w:rFonts w:ascii="Times New Roman" w:hAnsi="Times New Roman"/>
          <w:sz w:val="20"/>
        </w:rPr>
        <w:tab/>
      </w:r>
      <w:r w:rsidRPr="00C94FBB">
        <w:rPr>
          <w:rFonts w:ascii="Times New Roman" w:hAnsi="Times New Roman"/>
          <w:sz w:val="20"/>
        </w:rPr>
        <w:cr/>
        <w:t>70 - 79</w:t>
      </w:r>
      <w:r w:rsidRPr="00C94FBB">
        <w:rPr>
          <w:rFonts w:ascii="Times New Roman" w:hAnsi="Times New Roman"/>
          <w:sz w:val="20"/>
        </w:rPr>
        <w:tab/>
      </w:r>
      <w:r w:rsidRPr="00C94FBB">
        <w:rPr>
          <w:rFonts w:ascii="Times New Roman" w:hAnsi="Times New Roman"/>
          <w:sz w:val="20"/>
        </w:rPr>
        <w:tab/>
        <w:t>C</w:t>
      </w:r>
      <w:r w:rsidRPr="00C94FBB">
        <w:rPr>
          <w:rFonts w:ascii="Times New Roman" w:hAnsi="Times New Roman"/>
          <w:sz w:val="20"/>
        </w:rPr>
        <w:tab/>
        <w:t xml:space="preserve">     Satisfactory</w:t>
      </w:r>
      <w:r w:rsidRPr="00C94FBB">
        <w:rPr>
          <w:rFonts w:ascii="Times New Roman" w:hAnsi="Times New Roman"/>
          <w:sz w:val="20"/>
        </w:rPr>
        <w:tab/>
      </w:r>
      <w:r w:rsidRPr="00C94FBB">
        <w:rPr>
          <w:rFonts w:ascii="Times New Roman" w:hAnsi="Times New Roman"/>
          <w:sz w:val="20"/>
        </w:rPr>
        <w:cr/>
        <w:t>60 - 69</w:t>
      </w:r>
      <w:r w:rsidRPr="00C94FBB">
        <w:rPr>
          <w:rFonts w:ascii="Times New Roman" w:hAnsi="Times New Roman"/>
          <w:sz w:val="20"/>
        </w:rPr>
        <w:tab/>
      </w:r>
      <w:r w:rsidRPr="00C94FBB">
        <w:rPr>
          <w:rFonts w:ascii="Times New Roman" w:hAnsi="Times New Roman"/>
          <w:sz w:val="20"/>
        </w:rPr>
        <w:tab/>
        <w:t>D</w:t>
      </w:r>
      <w:r w:rsidRPr="00C94FBB">
        <w:rPr>
          <w:rFonts w:ascii="Times New Roman" w:hAnsi="Times New Roman"/>
          <w:sz w:val="20"/>
        </w:rPr>
        <w:tab/>
        <w:t xml:space="preserve">            Passing</w:t>
      </w:r>
      <w:r w:rsidRPr="00C94FBB">
        <w:rPr>
          <w:rFonts w:ascii="Times New Roman" w:hAnsi="Times New Roman"/>
          <w:sz w:val="20"/>
        </w:rPr>
        <w:cr/>
      </w:r>
      <w:r w:rsidRPr="00C94FBB">
        <w:rPr>
          <w:rFonts w:ascii="Times New Roman" w:hAnsi="Times New Roman"/>
          <w:sz w:val="20"/>
          <w:u w:val="single"/>
        </w:rPr>
        <w:t>0 -   59</w:t>
      </w:r>
      <w:r w:rsidRPr="00C94FBB">
        <w:rPr>
          <w:rFonts w:ascii="Times New Roman" w:hAnsi="Times New Roman"/>
          <w:sz w:val="20"/>
          <w:u w:val="single"/>
        </w:rPr>
        <w:tab/>
      </w:r>
      <w:r w:rsidRPr="00C94FBB">
        <w:rPr>
          <w:rFonts w:ascii="Times New Roman" w:hAnsi="Times New Roman"/>
          <w:sz w:val="20"/>
          <w:u w:val="single"/>
        </w:rPr>
        <w:tab/>
        <w:t>F</w:t>
      </w:r>
      <w:r w:rsidRPr="00C94FBB">
        <w:rPr>
          <w:rFonts w:ascii="Times New Roman" w:hAnsi="Times New Roman"/>
          <w:sz w:val="20"/>
          <w:u w:val="single"/>
        </w:rPr>
        <w:tab/>
        <w:t xml:space="preserve">             Failure</w:t>
      </w:r>
      <w:r w:rsidRPr="00C94FBB">
        <w:rPr>
          <w:rFonts w:ascii="Times New Roman" w:hAnsi="Times New Roman"/>
          <w:sz w:val="20"/>
          <w:u w:val="single"/>
        </w:rPr>
        <w:cr/>
      </w:r>
      <w:r w:rsidRPr="00C94FBB">
        <w:rPr>
          <w:rFonts w:ascii="Times New Roman" w:hAnsi="Times New Roman"/>
          <w:sz w:val="20"/>
          <w:u w:val="single"/>
        </w:rPr>
        <w:cr/>
      </w:r>
      <w:r w:rsidRPr="00C94FBB">
        <w:rPr>
          <w:rFonts w:ascii="Times New Roman" w:hAnsi="Times New Roman"/>
          <w:sz w:val="20"/>
        </w:rPr>
        <w:t xml:space="preserve">There will be no incompletes awarded without appropriate reason nor </w:t>
      </w:r>
      <w:r w:rsidR="002B3570">
        <w:rPr>
          <w:rFonts w:ascii="Times New Roman" w:hAnsi="Times New Roman"/>
          <w:sz w:val="20"/>
        </w:rPr>
        <w:t>if the student has not completed a majority of the work of the class</w:t>
      </w:r>
      <w:r w:rsidRPr="00C94FBB">
        <w:rPr>
          <w:rFonts w:ascii="Times New Roman" w:hAnsi="Times New Roman"/>
          <w:sz w:val="20"/>
        </w:rPr>
        <w:t xml:space="preserve">. </w:t>
      </w:r>
    </w:p>
    <w:p w14:paraId="2C32B565" w14:textId="77777777" w:rsidR="00AE7E5A" w:rsidRDefault="00AE7E5A" w:rsidP="007B559F">
      <w:pPr>
        <w:spacing w:line="239" w:lineRule="exact"/>
        <w:rPr>
          <w:rFonts w:ascii="Times New Roman" w:hAnsi="Times New Roman"/>
          <w:sz w:val="20"/>
        </w:rPr>
      </w:pPr>
    </w:p>
    <w:p w14:paraId="485721D7" w14:textId="0B38F5F8" w:rsidR="000228F2" w:rsidRPr="00C94FBB" w:rsidRDefault="00DC5058" w:rsidP="007B559F">
      <w:pPr>
        <w:spacing w:line="239" w:lineRule="exact"/>
        <w:rPr>
          <w:rFonts w:ascii="Times New Roman" w:hAnsi="Times New Roman"/>
          <w:sz w:val="20"/>
        </w:rPr>
      </w:pPr>
      <w:r w:rsidRPr="00C94FBB">
        <w:rPr>
          <w:rFonts w:ascii="Times New Roman" w:hAnsi="Times New Roman"/>
          <w:b/>
          <w:sz w:val="20"/>
        </w:rPr>
        <w:t>Academic Integrity</w:t>
      </w:r>
      <w:r w:rsidRPr="00C94FBB">
        <w:rPr>
          <w:rFonts w:ascii="Times New Roman" w:hAnsi="Times New Roman"/>
          <w:sz w:val="20"/>
        </w:rPr>
        <w:cr/>
      </w:r>
      <w:r w:rsidRPr="00C94FBB">
        <w:rPr>
          <w:rFonts w:ascii="Times New Roman" w:hAnsi="Times New Roman"/>
          <w:sz w:val="20"/>
        </w:rPr>
        <w:cr/>
      </w:r>
      <w:r w:rsidRPr="00C94FBB">
        <w:rPr>
          <w:rFonts w:ascii="Times New Roman" w:hAnsi="Times New Roman" w:cs="Arial"/>
          <w:sz w:val="20"/>
        </w:rPr>
        <w:t xml:space="preserve">Georgia Tech aims to cultivate a community based on trust, academic integrity, and honor. Students are expected to act according to the highest ethical standards.  For information on Georgia Tech's Academic Honor Code, please see </w:t>
      </w:r>
      <w:r w:rsidRPr="00C94FBB">
        <w:rPr>
          <w:rFonts w:ascii="Times New Roman" w:hAnsi="Times New Roman"/>
          <w:i/>
          <w:sz w:val="20"/>
        </w:rPr>
        <w:t>The Georgia Institute of Technology Catalog</w:t>
      </w:r>
      <w:r w:rsidRPr="00C94FBB">
        <w:rPr>
          <w:rFonts w:ascii="Times New Roman" w:hAnsi="Times New Roman"/>
          <w:sz w:val="20"/>
        </w:rPr>
        <w:t xml:space="preserve"> at </w:t>
      </w:r>
      <w:hyperlink r:id="rId9" w:history="1">
        <w:r w:rsidRPr="00C94FBB">
          <w:rPr>
            <w:rStyle w:val="Hyperlink"/>
            <w:rFonts w:ascii="Times New Roman" w:hAnsi="Times New Roman"/>
            <w:sz w:val="20"/>
          </w:rPr>
          <w:t>http://www.catalog.gatech.edu</w:t>
        </w:r>
      </w:hyperlink>
      <w:r w:rsidRPr="00C94FBB">
        <w:rPr>
          <w:rFonts w:ascii="Times New Roman" w:hAnsi="Times New Roman"/>
          <w:sz w:val="20"/>
        </w:rPr>
        <w:t xml:space="preserve">.  Refer specifically to section </w:t>
      </w:r>
      <w:r w:rsidR="004A5096">
        <w:rPr>
          <w:rFonts w:ascii="Times New Roman" w:hAnsi="Times New Roman"/>
          <w:sz w:val="20"/>
        </w:rPr>
        <w:t>18b</w:t>
      </w:r>
      <w:r w:rsidRPr="00C94FBB">
        <w:rPr>
          <w:rFonts w:ascii="Times New Roman" w:hAnsi="Times New Roman"/>
          <w:sz w:val="20"/>
        </w:rPr>
        <w:t xml:space="preserve"> entitled “Academic Honor Code” at </w:t>
      </w:r>
      <w:r w:rsidRPr="00C94FBB">
        <w:rPr>
          <w:rFonts w:ascii="Times New Roman" w:hAnsi="Times New Roman"/>
          <w:color w:val="0000FF"/>
          <w:sz w:val="20"/>
          <w:u w:val="single"/>
        </w:rPr>
        <w:t>http://www.catalog.gatech.edu/rules/18b.php</w:t>
      </w:r>
      <w:r w:rsidRPr="00C94FBB">
        <w:rPr>
          <w:rFonts w:ascii="Times New Roman" w:hAnsi="Times New Roman"/>
          <w:color w:val="0000FF"/>
          <w:sz w:val="20"/>
        </w:rPr>
        <w:t xml:space="preserve"> </w:t>
      </w:r>
      <w:r w:rsidRPr="00C94FBB">
        <w:rPr>
          <w:rFonts w:ascii="Times New Roman" w:hAnsi="Times New Roman"/>
          <w:sz w:val="20"/>
        </w:rPr>
        <w:t>for the principles, policies, and procedures governing issues of academic integrity.</w:t>
      </w:r>
    </w:p>
    <w:p w14:paraId="51BA1DB4" w14:textId="77777777" w:rsidR="000228F2" w:rsidRPr="00C94FBB" w:rsidRDefault="000228F2" w:rsidP="007B559F">
      <w:pPr>
        <w:spacing w:line="239" w:lineRule="exact"/>
        <w:rPr>
          <w:rFonts w:ascii="Times New Roman" w:hAnsi="Times New Roman"/>
          <w:sz w:val="20"/>
        </w:rPr>
      </w:pPr>
    </w:p>
    <w:p w14:paraId="6C12721B" w14:textId="77777777" w:rsidR="001838F7" w:rsidRPr="00C94FBB" w:rsidRDefault="000228F2" w:rsidP="007B559F">
      <w:pPr>
        <w:spacing w:line="239" w:lineRule="exact"/>
        <w:rPr>
          <w:rFonts w:ascii="Times New Roman" w:hAnsi="Times New Roman"/>
          <w:i/>
          <w:sz w:val="20"/>
        </w:rPr>
      </w:pPr>
      <w:r w:rsidRPr="00C94FBB">
        <w:rPr>
          <w:rFonts w:ascii="Times New Roman" w:hAnsi="Times New Roman"/>
          <w:sz w:val="20"/>
        </w:rPr>
        <w:t>Any student suspected of cheating on a quiz or exam may be subject to an oral exam on the material</w:t>
      </w:r>
      <w:r w:rsidR="004356A6" w:rsidRPr="00C94FBB">
        <w:rPr>
          <w:rFonts w:ascii="Times New Roman" w:hAnsi="Times New Roman"/>
          <w:sz w:val="20"/>
        </w:rPr>
        <w:t>,</w:t>
      </w:r>
      <w:r w:rsidRPr="00C94FBB">
        <w:rPr>
          <w:rFonts w:ascii="Times New Roman" w:hAnsi="Times New Roman"/>
          <w:sz w:val="20"/>
        </w:rPr>
        <w:t xml:space="preserve"> to be administered by the instructor.  Any student caught plagiarizing will be reported to the Dean of Students.</w:t>
      </w:r>
    </w:p>
    <w:p w14:paraId="6E25F75B" w14:textId="77777777" w:rsidR="00C2738C" w:rsidRPr="00C94FBB" w:rsidRDefault="00C2738C" w:rsidP="007B559F">
      <w:pPr>
        <w:spacing w:line="239" w:lineRule="exact"/>
        <w:rPr>
          <w:rFonts w:ascii="Times New Roman" w:hAnsi="Times New Roman"/>
          <w:sz w:val="20"/>
          <w:u w:val="single"/>
        </w:rPr>
      </w:pPr>
    </w:p>
    <w:p w14:paraId="7DAC4E6B" w14:textId="77777777" w:rsidR="00DC5058" w:rsidRPr="00C94FBB" w:rsidRDefault="00DC5058" w:rsidP="007B559F">
      <w:pPr>
        <w:spacing w:line="239" w:lineRule="exact"/>
        <w:rPr>
          <w:rFonts w:ascii="Times New Roman" w:hAnsi="Times New Roman"/>
          <w:b/>
          <w:sz w:val="20"/>
        </w:rPr>
      </w:pPr>
      <w:r w:rsidRPr="00C94FBB">
        <w:rPr>
          <w:rFonts w:ascii="Times New Roman" w:hAnsi="Times New Roman"/>
          <w:b/>
          <w:sz w:val="20"/>
        </w:rPr>
        <w:t>Student and Instructor Conduct</w:t>
      </w:r>
    </w:p>
    <w:p w14:paraId="56495BB3" w14:textId="77777777" w:rsidR="00DC5058" w:rsidRPr="00C94FBB" w:rsidRDefault="00DC5058" w:rsidP="007B559F">
      <w:pPr>
        <w:spacing w:line="239" w:lineRule="exact"/>
        <w:rPr>
          <w:rFonts w:ascii="Times New Roman" w:hAnsi="Times New Roman"/>
          <w:sz w:val="20"/>
        </w:rPr>
      </w:pPr>
      <w:r w:rsidRPr="00C94FBB">
        <w:rPr>
          <w:rFonts w:ascii="Times New Roman" w:hAnsi="Times New Roman"/>
          <w:sz w:val="20"/>
        </w:rPr>
        <w:cr/>
        <w:t xml:space="preserve">For expectations of student and instructor conduct more generally, consult section </w:t>
      </w:r>
      <w:r w:rsidR="004A5096">
        <w:rPr>
          <w:rFonts w:ascii="Times New Roman" w:hAnsi="Times New Roman"/>
          <w:sz w:val="20"/>
        </w:rPr>
        <w:t>19</w:t>
      </w:r>
      <w:r w:rsidRPr="00C94FBB">
        <w:rPr>
          <w:rFonts w:ascii="Times New Roman" w:hAnsi="Times New Roman"/>
          <w:sz w:val="20"/>
        </w:rPr>
        <w:t xml:space="preserve"> of the catalog listed above, entitled “Code of Conduct,” </w:t>
      </w:r>
      <w:hyperlink r:id="rId10" w:history="1">
        <w:r w:rsidRPr="00C94FBB">
          <w:rPr>
            <w:rStyle w:val="Hyperlink"/>
            <w:rFonts w:ascii="Times New Roman" w:hAnsi="Times New Roman"/>
            <w:sz w:val="20"/>
          </w:rPr>
          <w:t>http://www.catalog.gatech.edu/rules/19a.php</w:t>
        </w:r>
      </w:hyperlink>
      <w:r w:rsidRPr="00C94FBB">
        <w:rPr>
          <w:rFonts w:ascii="Times New Roman" w:hAnsi="Times New Roman"/>
          <w:sz w:val="20"/>
        </w:rPr>
        <w:t xml:space="preserve">, and section </w:t>
      </w:r>
      <w:r w:rsidR="004A5096">
        <w:rPr>
          <w:rFonts w:ascii="Times New Roman" w:hAnsi="Times New Roman"/>
          <w:sz w:val="20"/>
        </w:rPr>
        <w:t>22</w:t>
      </w:r>
      <w:r w:rsidRPr="00C94FBB">
        <w:rPr>
          <w:rFonts w:ascii="Times New Roman" w:hAnsi="Times New Roman"/>
          <w:sz w:val="20"/>
        </w:rPr>
        <w:t>, entitled “Student</w:t>
      </w:r>
      <w:r w:rsidR="00D7733C" w:rsidRPr="00C94FBB">
        <w:rPr>
          <w:rFonts w:ascii="Times New Roman" w:hAnsi="Times New Roman"/>
          <w:sz w:val="20"/>
        </w:rPr>
        <w:t>-Faculty Expectations</w:t>
      </w:r>
      <w:r w:rsidRPr="00C94FBB">
        <w:rPr>
          <w:rFonts w:ascii="Times New Roman" w:hAnsi="Times New Roman"/>
          <w:sz w:val="20"/>
        </w:rPr>
        <w:t xml:space="preserve">,” at </w:t>
      </w:r>
      <w:hyperlink r:id="rId11" w:history="1">
        <w:r w:rsidRPr="00C94FBB">
          <w:rPr>
            <w:rStyle w:val="Hyperlink"/>
            <w:rFonts w:ascii="Times New Roman" w:hAnsi="Times New Roman"/>
            <w:sz w:val="20"/>
          </w:rPr>
          <w:t>http://www.catalog.gatech.edu/rules/22.php</w:t>
        </w:r>
      </w:hyperlink>
      <w:r w:rsidRPr="00C94FBB">
        <w:rPr>
          <w:rFonts w:ascii="Times New Roman" w:hAnsi="Times New Roman"/>
          <w:sz w:val="20"/>
        </w:rPr>
        <w:t>.</w:t>
      </w:r>
    </w:p>
    <w:p w14:paraId="574FD38B" w14:textId="77777777" w:rsidR="00DC5058" w:rsidRPr="00C94FBB" w:rsidRDefault="00DC5058" w:rsidP="007B559F">
      <w:pPr>
        <w:spacing w:line="239" w:lineRule="exact"/>
        <w:rPr>
          <w:rFonts w:ascii="Times New Roman" w:hAnsi="Times New Roman"/>
          <w:sz w:val="20"/>
        </w:rPr>
      </w:pPr>
    </w:p>
    <w:p w14:paraId="2C735C74" w14:textId="764C24CD" w:rsidR="00DC5058" w:rsidRPr="00C94FBB" w:rsidRDefault="00DC5058" w:rsidP="007B559F">
      <w:pPr>
        <w:spacing w:line="239" w:lineRule="exact"/>
        <w:rPr>
          <w:rFonts w:ascii="Times New Roman" w:hAnsi="Times New Roman"/>
          <w:sz w:val="20"/>
        </w:rPr>
      </w:pPr>
      <w:r w:rsidRPr="00C94FBB">
        <w:rPr>
          <w:rFonts w:ascii="Times New Roman" w:hAnsi="Times New Roman"/>
          <w:sz w:val="20"/>
          <w:u w:val="single"/>
        </w:rPr>
        <w:t>All persons in the classroom are expected to behave with courtesy towards others and in a way that does not interfere with the regular conduct of the class</w:t>
      </w:r>
      <w:r w:rsidRPr="00C94FBB">
        <w:rPr>
          <w:rFonts w:ascii="Times New Roman" w:hAnsi="Times New Roman"/>
          <w:sz w:val="20"/>
        </w:rPr>
        <w:t xml:space="preserve">.  </w:t>
      </w:r>
      <w:r w:rsidR="008A403C" w:rsidRPr="00C94FBB">
        <w:rPr>
          <w:rFonts w:ascii="Times New Roman" w:hAnsi="Times New Roman"/>
          <w:sz w:val="20"/>
        </w:rPr>
        <w:t>Cell</w:t>
      </w:r>
      <w:r w:rsidRPr="00C94FBB">
        <w:rPr>
          <w:rFonts w:ascii="Times New Roman" w:hAnsi="Times New Roman"/>
          <w:sz w:val="20"/>
        </w:rPr>
        <w:t xml:space="preserve"> phones </w:t>
      </w:r>
      <w:r w:rsidR="002B4393">
        <w:rPr>
          <w:rFonts w:ascii="Times New Roman" w:hAnsi="Times New Roman"/>
          <w:sz w:val="20"/>
        </w:rPr>
        <w:t>and laptops may not be used in the classroom</w:t>
      </w:r>
      <w:r w:rsidR="00661AFB">
        <w:rPr>
          <w:rFonts w:ascii="Times New Roman" w:hAnsi="Times New Roman"/>
          <w:sz w:val="20"/>
        </w:rPr>
        <w:t xml:space="preserve"> and should be put away</w:t>
      </w:r>
      <w:r w:rsidRPr="00C94FBB">
        <w:rPr>
          <w:rFonts w:ascii="Times New Roman" w:hAnsi="Times New Roman"/>
          <w:sz w:val="20"/>
        </w:rPr>
        <w:t xml:space="preserve">.  </w:t>
      </w:r>
      <w:r w:rsidRPr="00C94FBB">
        <w:rPr>
          <w:rFonts w:ascii="Times New Roman" w:hAnsi="Times New Roman"/>
          <w:sz w:val="20"/>
          <w:u w:val="single"/>
        </w:rPr>
        <w:t>Anyone who does not adhere to these basic courtesies will be asked to leave</w:t>
      </w:r>
      <w:r w:rsidRPr="00C94FBB">
        <w:rPr>
          <w:rFonts w:ascii="Times New Roman" w:hAnsi="Times New Roman"/>
          <w:sz w:val="20"/>
        </w:rPr>
        <w:t>.</w:t>
      </w:r>
    </w:p>
    <w:p w14:paraId="60AEA9A0" w14:textId="77777777" w:rsidR="00DC5058" w:rsidRPr="00C94FBB" w:rsidRDefault="00DC5058" w:rsidP="007B559F">
      <w:pPr>
        <w:spacing w:line="239" w:lineRule="exact"/>
        <w:rPr>
          <w:rFonts w:ascii="Times New Roman" w:hAnsi="Times New Roman"/>
          <w:sz w:val="20"/>
        </w:rPr>
      </w:pPr>
    </w:p>
    <w:p w14:paraId="27AE5703" w14:textId="77777777" w:rsidR="00DC5058" w:rsidRPr="00C94FBB" w:rsidRDefault="00DC5058" w:rsidP="007B559F">
      <w:pPr>
        <w:spacing w:line="239" w:lineRule="exact"/>
        <w:rPr>
          <w:rFonts w:ascii="Times New Roman" w:hAnsi="Times New Roman"/>
          <w:b/>
          <w:sz w:val="20"/>
        </w:rPr>
      </w:pPr>
      <w:r w:rsidRPr="00C94FBB">
        <w:rPr>
          <w:rFonts w:ascii="Times New Roman" w:hAnsi="Times New Roman"/>
          <w:b/>
          <w:sz w:val="20"/>
        </w:rPr>
        <w:t>Accommodation of Disabilities</w:t>
      </w:r>
    </w:p>
    <w:p w14:paraId="664CD98A" w14:textId="77777777" w:rsidR="00DC5058" w:rsidRPr="00EB7670" w:rsidRDefault="00DC5058" w:rsidP="007B559F">
      <w:pPr>
        <w:spacing w:line="239" w:lineRule="exact"/>
        <w:rPr>
          <w:rFonts w:ascii="Times New Roman" w:hAnsi="Times New Roman"/>
          <w:sz w:val="20"/>
        </w:rPr>
      </w:pPr>
    </w:p>
    <w:p w14:paraId="2D427FF7" w14:textId="3FF2D3DA" w:rsidR="00DC5058" w:rsidRPr="00EB7670" w:rsidRDefault="00EB7670" w:rsidP="00EB7670">
      <w:pPr>
        <w:pStyle w:val="BodyText"/>
        <w:kinsoku w:val="0"/>
        <w:overflowPunct w:val="0"/>
        <w:spacing w:before="6"/>
        <w:ind w:right="119"/>
        <w:rPr>
          <w:rFonts w:ascii="Times New Roman" w:hAnsi="Times New Roman"/>
          <w:color w:val="231F20"/>
          <w:sz w:val="20"/>
        </w:rPr>
      </w:pPr>
      <w:r w:rsidRPr="00EB7670">
        <w:rPr>
          <w:rFonts w:ascii="Times New Roman" w:hAnsi="Times New Roman"/>
          <w:color w:val="231F20"/>
          <w:sz w:val="20"/>
        </w:rPr>
        <w:t xml:space="preserve">Any student with a disability, that may require accommodation, should contact Office of Disability Services at 404-894-2563 or visit </w:t>
      </w:r>
      <w:hyperlink r:id="rId12" w:history="1">
        <w:r w:rsidRPr="00EB7670">
          <w:rPr>
            <w:rStyle w:val="Hyperlink"/>
            <w:rFonts w:ascii="Times New Roman" w:hAnsi="Times New Roman"/>
            <w:sz w:val="20"/>
          </w:rPr>
          <w:t>http://disabilityservices.gatech.edu</w:t>
        </w:r>
      </w:hyperlink>
      <w:r w:rsidRPr="00EB7670">
        <w:rPr>
          <w:rFonts w:ascii="Times New Roman" w:hAnsi="Times New Roman"/>
          <w:color w:val="231F20"/>
          <w:sz w:val="20"/>
        </w:rPr>
        <w:t xml:space="preserve"> to make an appointment to discuss his or her special needs and obtain an accommodations letter. He or she should also schedule an appointment to speak with the course instructor </w:t>
      </w:r>
      <w:r w:rsidR="00DC5058" w:rsidRPr="00EB7670">
        <w:rPr>
          <w:rFonts w:ascii="Times New Roman" w:hAnsi="Times New Roman"/>
          <w:sz w:val="20"/>
        </w:rPr>
        <w:t xml:space="preserve">and his or her </w:t>
      </w:r>
      <w:r w:rsidR="004B1871" w:rsidRPr="00EB7670">
        <w:rPr>
          <w:rFonts w:ascii="Times New Roman" w:hAnsi="Times New Roman"/>
          <w:sz w:val="20"/>
        </w:rPr>
        <w:t>GTA</w:t>
      </w:r>
      <w:r w:rsidR="00DC5058" w:rsidRPr="00EB7670">
        <w:rPr>
          <w:rFonts w:ascii="Times New Roman" w:hAnsi="Times New Roman"/>
          <w:sz w:val="20"/>
        </w:rPr>
        <w:t>.</w:t>
      </w:r>
    </w:p>
    <w:p w14:paraId="6B33F1BB" w14:textId="77777777" w:rsidR="00DC5058" w:rsidRPr="00C94FBB" w:rsidRDefault="00DC5058" w:rsidP="007B559F">
      <w:pPr>
        <w:spacing w:line="239" w:lineRule="exact"/>
        <w:rPr>
          <w:rFonts w:ascii="Times New Roman" w:hAnsi="Times New Roman"/>
          <w:sz w:val="20"/>
        </w:rPr>
      </w:pPr>
    </w:p>
    <w:p w14:paraId="42CD8C51" w14:textId="77777777" w:rsidR="00DC5058" w:rsidRPr="00C94FBB" w:rsidRDefault="00DC5058" w:rsidP="007B559F">
      <w:pPr>
        <w:spacing w:line="239" w:lineRule="exact"/>
        <w:rPr>
          <w:rFonts w:ascii="Times New Roman" w:hAnsi="Times New Roman"/>
          <w:b/>
          <w:sz w:val="20"/>
        </w:rPr>
      </w:pPr>
      <w:r w:rsidRPr="00C94FBB">
        <w:rPr>
          <w:rFonts w:ascii="Times New Roman" w:hAnsi="Times New Roman"/>
          <w:b/>
          <w:sz w:val="20"/>
        </w:rPr>
        <w:t>Emergencies</w:t>
      </w:r>
    </w:p>
    <w:p w14:paraId="628CE327" w14:textId="77777777" w:rsidR="00DC5058" w:rsidRPr="00C94FBB" w:rsidRDefault="00DC5058" w:rsidP="007B559F">
      <w:pPr>
        <w:spacing w:line="239" w:lineRule="exact"/>
        <w:rPr>
          <w:rFonts w:ascii="Times New Roman" w:hAnsi="Times New Roman"/>
          <w:sz w:val="20"/>
        </w:rPr>
      </w:pPr>
    </w:p>
    <w:p w14:paraId="51F3464E" w14:textId="77777777" w:rsidR="00DC5058" w:rsidRPr="00C94FBB" w:rsidRDefault="00DC5058" w:rsidP="007B559F">
      <w:pPr>
        <w:pStyle w:val="HTMLBody"/>
        <w:spacing w:line="239" w:lineRule="exact"/>
        <w:rPr>
          <w:rFonts w:ascii="Times New Roman" w:hAnsi="Times New Roman" w:cs="Arial"/>
        </w:rPr>
      </w:pPr>
      <w:r w:rsidRPr="00C94FBB">
        <w:rPr>
          <w:rFonts w:ascii="Times New Roman" w:hAnsi="Times New Roman" w:cs="Arial"/>
        </w:rPr>
        <w:t>In case of emergency (e.g., fire, accident, or criminal act), please call the Georgia Tech Police at (404) 894.2500. Please note that Perry Minyard, IT Support Administrator for the College of Architecture, is also a firefighter and an Emergency Medical Technician (EMT) certified in performing CPR.</w:t>
      </w:r>
    </w:p>
    <w:p w14:paraId="7CDCF0D4" w14:textId="77777777" w:rsidR="00926019" w:rsidRDefault="00926019" w:rsidP="007B559F">
      <w:pPr>
        <w:spacing w:line="239" w:lineRule="exact"/>
        <w:rPr>
          <w:rFonts w:ascii="Times New Roman" w:hAnsi="Times New Roman"/>
          <w:sz w:val="20"/>
        </w:rPr>
      </w:pPr>
    </w:p>
    <w:p w14:paraId="2340D907" w14:textId="77777777" w:rsidR="002B3570" w:rsidRDefault="002B3570" w:rsidP="007B559F">
      <w:pPr>
        <w:spacing w:line="239" w:lineRule="exact"/>
        <w:rPr>
          <w:rFonts w:ascii="Times New Roman" w:hAnsi="Times New Roman"/>
          <w:sz w:val="20"/>
        </w:rPr>
      </w:pPr>
    </w:p>
    <w:p w14:paraId="430FF4B2" w14:textId="77777777" w:rsidR="000228F2" w:rsidRPr="00C94FBB" w:rsidRDefault="00DC5058" w:rsidP="007B559F">
      <w:pPr>
        <w:spacing w:line="239" w:lineRule="exact"/>
        <w:rPr>
          <w:rFonts w:ascii="Times New Roman" w:hAnsi="Times New Roman"/>
          <w:sz w:val="20"/>
        </w:rPr>
      </w:pPr>
      <w:r w:rsidRPr="00C94FBB">
        <w:rPr>
          <w:rFonts w:ascii="Times New Roman" w:hAnsi="Times New Roman"/>
          <w:b/>
          <w:sz w:val="20"/>
        </w:rPr>
        <w:t>COURSE TOPICS AND SCHEDULE</w:t>
      </w:r>
      <w:r w:rsidRPr="00C94FBB">
        <w:rPr>
          <w:rFonts w:ascii="Times New Roman" w:hAnsi="Times New Roman"/>
          <w:b/>
          <w:sz w:val="20"/>
        </w:rPr>
        <w:cr/>
      </w:r>
      <w:r w:rsidRPr="00C94FBB">
        <w:rPr>
          <w:rFonts w:ascii="Times New Roman" w:hAnsi="Times New Roman"/>
          <w:sz w:val="20"/>
        </w:rPr>
        <w:t xml:space="preserve">NB:  The schedule given below is approximate; expect some variations. </w:t>
      </w:r>
    </w:p>
    <w:p w14:paraId="562B17EB" w14:textId="77777777" w:rsidR="00E70640" w:rsidRPr="00C94FBB" w:rsidRDefault="00E70640" w:rsidP="007B559F">
      <w:pPr>
        <w:spacing w:line="239" w:lineRule="exact"/>
        <w:rPr>
          <w:rFonts w:ascii="Times New Roman" w:hAnsi="Times New Roman"/>
          <w:sz w:val="20"/>
        </w:rPr>
      </w:pPr>
    </w:p>
    <w:p w14:paraId="4E41889B" w14:textId="77777777" w:rsidR="00B00178" w:rsidRPr="00C94FBB" w:rsidRDefault="000160F5" w:rsidP="007B559F">
      <w:pPr>
        <w:spacing w:line="239" w:lineRule="exact"/>
        <w:rPr>
          <w:rFonts w:ascii="Times New Roman" w:hAnsi="Times New Roman"/>
          <w:sz w:val="20"/>
          <w:u w:val="single"/>
        </w:rPr>
      </w:pPr>
      <w:r>
        <w:rPr>
          <w:rFonts w:ascii="Times New Roman" w:hAnsi="Times New Roman"/>
          <w:sz w:val="20"/>
          <w:u w:val="single"/>
        </w:rPr>
        <w:t>Schedule and Assignments</w:t>
      </w:r>
      <w:r w:rsidR="00874BBD" w:rsidRPr="00C94FBB">
        <w:rPr>
          <w:rFonts w:ascii="Times New Roman" w:hAnsi="Times New Roman"/>
          <w:sz w:val="20"/>
          <w:u w:val="single"/>
        </w:rPr>
        <w:t xml:space="preserve"> Key</w:t>
      </w:r>
    </w:p>
    <w:p w14:paraId="608B1E34" w14:textId="6BAD825A" w:rsidR="00061438" w:rsidRDefault="00F134C9" w:rsidP="007B559F">
      <w:pPr>
        <w:spacing w:line="239" w:lineRule="exact"/>
        <w:rPr>
          <w:rFonts w:ascii="Times New Roman" w:hAnsi="Times New Roman"/>
          <w:b/>
          <w:sz w:val="20"/>
        </w:rPr>
      </w:pPr>
      <w:r>
        <w:rPr>
          <w:rFonts w:ascii="Times New Roman" w:hAnsi="Times New Roman"/>
          <w:sz w:val="20"/>
        </w:rPr>
        <w:tab/>
      </w:r>
      <w:r>
        <w:rPr>
          <w:rFonts w:ascii="Times New Roman" w:hAnsi="Times New Roman"/>
          <w:sz w:val="20"/>
        </w:rPr>
        <w:tab/>
      </w:r>
      <w:r w:rsidR="00874BBD" w:rsidRPr="00F134C9">
        <w:rPr>
          <w:rFonts w:ascii="Times New Roman" w:hAnsi="Times New Roman"/>
          <w:b/>
          <w:sz w:val="20"/>
        </w:rPr>
        <w:tab/>
      </w:r>
    </w:p>
    <w:p w14:paraId="568375BF" w14:textId="08446F98" w:rsidR="00507D40" w:rsidRDefault="00507D40" w:rsidP="007B559F">
      <w:pPr>
        <w:spacing w:line="239" w:lineRule="exact"/>
        <w:rPr>
          <w:rFonts w:ascii="Times New Roman" w:hAnsi="Times New Roman"/>
          <w:sz w:val="20"/>
        </w:rPr>
      </w:pPr>
      <w:r>
        <w:rPr>
          <w:rFonts w:ascii="Times New Roman" w:hAnsi="Times New Roman"/>
          <w:sz w:val="20"/>
        </w:rPr>
        <w:t>The course is organized into thirds, with each third ending in a we</w:t>
      </w:r>
      <w:r w:rsidR="002B3570">
        <w:rPr>
          <w:rFonts w:ascii="Times New Roman" w:hAnsi="Times New Roman"/>
          <w:sz w:val="20"/>
        </w:rPr>
        <w:t>ek of synthesis.   Each weekly topic will feature class presentation and discussion of four to eight contemporary works of architecture.</w:t>
      </w:r>
    </w:p>
    <w:p w14:paraId="5E98ED55" w14:textId="77777777" w:rsidR="00507D40" w:rsidRDefault="00507D40" w:rsidP="007B559F">
      <w:pPr>
        <w:spacing w:line="239" w:lineRule="exact"/>
        <w:rPr>
          <w:rFonts w:ascii="Times New Roman" w:hAnsi="Times New Roman"/>
          <w:sz w:val="20"/>
        </w:rPr>
      </w:pPr>
    </w:p>
    <w:p w14:paraId="2134D6B2" w14:textId="57438D46" w:rsidR="002B3570" w:rsidRDefault="00AA57D6" w:rsidP="00AA57D6">
      <w:pPr>
        <w:spacing w:line="239" w:lineRule="exact"/>
        <w:rPr>
          <w:rFonts w:ascii="Times New Roman" w:hAnsi="Times New Roman"/>
          <w:sz w:val="20"/>
        </w:rPr>
      </w:pPr>
      <w:r>
        <w:rPr>
          <w:rFonts w:ascii="Times New Roman" w:hAnsi="Times New Roman"/>
          <w:sz w:val="20"/>
        </w:rPr>
        <w:t xml:space="preserve">R </w:t>
      </w:r>
      <w:r>
        <w:rPr>
          <w:rFonts w:ascii="Times New Roman" w:hAnsi="Times New Roman"/>
          <w:sz w:val="20"/>
        </w:rPr>
        <w:tab/>
        <w:t>= Required reading</w:t>
      </w:r>
    </w:p>
    <w:p w14:paraId="7E9BC460" w14:textId="77777777" w:rsidR="00AA57D6" w:rsidRDefault="00AA57D6" w:rsidP="00AA57D6">
      <w:pPr>
        <w:spacing w:line="239" w:lineRule="exact"/>
        <w:rPr>
          <w:rFonts w:ascii="Times New Roman" w:hAnsi="Times New Roman"/>
          <w:sz w:val="20"/>
        </w:rPr>
      </w:pPr>
      <w:r>
        <w:rPr>
          <w:rFonts w:ascii="Times New Roman" w:hAnsi="Times New Roman"/>
          <w:sz w:val="20"/>
        </w:rPr>
        <w:t xml:space="preserve">Rec </w:t>
      </w:r>
      <w:r>
        <w:rPr>
          <w:rFonts w:ascii="Times New Roman" w:hAnsi="Times New Roman"/>
          <w:sz w:val="20"/>
        </w:rPr>
        <w:tab/>
        <w:t>= Recommended reading</w:t>
      </w:r>
    </w:p>
    <w:p w14:paraId="5FE967A1" w14:textId="38C989E4" w:rsidR="00AA57D6" w:rsidRDefault="00AA57D6" w:rsidP="00AA57D6">
      <w:pPr>
        <w:spacing w:line="239" w:lineRule="exact"/>
        <w:rPr>
          <w:rFonts w:ascii="Times New Roman" w:hAnsi="Times New Roman"/>
          <w:sz w:val="20"/>
        </w:rPr>
      </w:pPr>
      <w:r>
        <w:rPr>
          <w:rFonts w:ascii="Times New Roman" w:hAnsi="Times New Roman"/>
          <w:sz w:val="20"/>
        </w:rPr>
        <w:t xml:space="preserve"> </w:t>
      </w:r>
    </w:p>
    <w:p w14:paraId="4479DABB" w14:textId="77777777" w:rsidR="00751B17" w:rsidRDefault="00751B17" w:rsidP="00AA57D6">
      <w:pPr>
        <w:spacing w:line="239" w:lineRule="exact"/>
        <w:rPr>
          <w:rFonts w:ascii="Times New Roman" w:hAnsi="Times New Roman"/>
          <w:sz w:val="20"/>
        </w:rPr>
      </w:pPr>
    </w:p>
    <w:p w14:paraId="11C920D6" w14:textId="77777777" w:rsidR="00751B17" w:rsidRDefault="00751B17" w:rsidP="00AA57D6">
      <w:pPr>
        <w:spacing w:line="239" w:lineRule="exact"/>
        <w:rPr>
          <w:rFonts w:ascii="Times New Roman" w:hAnsi="Times New Roman"/>
          <w:sz w:val="20"/>
        </w:rPr>
      </w:pPr>
    </w:p>
    <w:p w14:paraId="6BFD709B" w14:textId="77777777" w:rsidR="00751B17" w:rsidRDefault="00751B17" w:rsidP="00AA57D6">
      <w:pPr>
        <w:spacing w:line="239" w:lineRule="exact"/>
        <w:rPr>
          <w:rFonts w:ascii="Times New Roman" w:hAnsi="Times New Roman"/>
          <w:sz w:val="20"/>
        </w:rPr>
      </w:pPr>
    </w:p>
    <w:p w14:paraId="74D5D35B" w14:textId="77777777" w:rsidR="00751B17" w:rsidRDefault="00751B17" w:rsidP="00AA57D6">
      <w:pPr>
        <w:spacing w:line="239" w:lineRule="exact"/>
        <w:rPr>
          <w:rFonts w:ascii="Times New Roman" w:hAnsi="Times New Roman"/>
          <w:sz w:val="20"/>
        </w:rPr>
      </w:pPr>
    </w:p>
    <w:p w14:paraId="4A1A3D5F" w14:textId="77777777" w:rsidR="00751B17" w:rsidRDefault="00751B17" w:rsidP="00AA57D6">
      <w:pPr>
        <w:spacing w:line="239" w:lineRule="exact"/>
        <w:rPr>
          <w:rFonts w:ascii="Times New Roman" w:hAnsi="Times New Roman"/>
          <w:sz w:val="20"/>
        </w:rPr>
      </w:pPr>
    </w:p>
    <w:p w14:paraId="6BB15454" w14:textId="77777777" w:rsidR="00751B17" w:rsidRDefault="00751B17" w:rsidP="00AA57D6">
      <w:pPr>
        <w:spacing w:line="239" w:lineRule="exact"/>
        <w:rPr>
          <w:rFonts w:ascii="Times New Roman" w:hAnsi="Times New Roman"/>
          <w:sz w:val="20"/>
        </w:rPr>
      </w:pPr>
    </w:p>
    <w:p w14:paraId="0CFD0D29" w14:textId="77777777" w:rsidR="00751B17" w:rsidRDefault="00751B17" w:rsidP="00AA57D6">
      <w:pPr>
        <w:spacing w:line="239" w:lineRule="exact"/>
        <w:rPr>
          <w:rFonts w:ascii="Times New Roman" w:hAnsi="Times New Roman"/>
          <w:sz w:val="20"/>
        </w:rPr>
      </w:pPr>
    </w:p>
    <w:p w14:paraId="62EE8E12" w14:textId="77777777" w:rsidR="00751B17" w:rsidRDefault="00751B17" w:rsidP="00AA57D6">
      <w:pPr>
        <w:spacing w:line="239" w:lineRule="exact"/>
        <w:rPr>
          <w:rFonts w:ascii="Times New Roman" w:hAnsi="Times New Roman"/>
          <w:sz w:val="20"/>
        </w:rPr>
      </w:pPr>
    </w:p>
    <w:p w14:paraId="6810FA53" w14:textId="77777777" w:rsidR="00AA57D6" w:rsidRPr="00617651" w:rsidRDefault="002B3570" w:rsidP="00AA57D6">
      <w:pPr>
        <w:spacing w:line="239" w:lineRule="exact"/>
        <w:rPr>
          <w:rFonts w:ascii="Times New Roman" w:hAnsi="Times New Roman"/>
          <w:b/>
          <w:sz w:val="20"/>
        </w:rPr>
      </w:pPr>
      <w:r>
        <w:rPr>
          <w:rFonts w:ascii="Times New Roman" w:hAnsi="Times New Roman"/>
          <w:sz w:val="20"/>
        </w:rPr>
        <w:t>Week</w:t>
      </w:r>
      <w:r>
        <w:rPr>
          <w:rFonts w:ascii="Times New Roman" w:hAnsi="Times New Roman"/>
          <w:sz w:val="20"/>
        </w:rPr>
        <w:tab/>
      </w:r>
      <w:r>
        <w:rPr>
          <w:rFonts w:ascii="Times New Roman" w:hAnsi="Times New Roman"/>
          <w:sz w:val="20"/>
        </w:rPr>
        <w:tab/>
        <w:t>Topic</w:t>
      </w:r>
    </w:p>
    <w:p w14:paraId="031D2B55" w14:textId="7DA4F150" w:rsidR="002B3570" w:rsidRPr="00AA57D6" w:rsidRDefault="00AA57D6" w:rsidP="002B3570">
      <w:pPr>
        <w:spacing w:line="239" w:lineRule="exact"/>
        <w:rPr>
          <w:rFonts w:ascii="Times New Roman" w:hAnsi="Times New Roman"/>
          <w:b/>
          <w:sz w:val="20"/>
        </w:rPr>
      </w:pPr>
      <w:r w:rsidRPr="00F134C9">
        <w:rPr>
          <w:rFonts w:ascii="Times New Roman" w:hAnsi="Times New Roman"/>
          <w:b/>
          <w:i/>
          <w:sz w:val="20"/>
        </w:rPr>
        <w:t>____________________________________________________________________________________________________</w:t>
      </w:r>
    </w:p>
    <w:p w14:paraId="111405FE" w14:textId="77777777" w:rsidR="002B3570" w:rsidRDefault="002B3570" w:rsidP="002B3570">
      <w:pPr>
        <w:spacing w:line="239" w:lineRule="exact"/>
        <w:rPr>
          <w:rFonts w:ascii="Times New Roman" w:hAnsi="Times New Roman"/>
          <w:sz w:val="20"/>
        </w:rPr>
      </w:pPr>
    </w:p>
    <w:p w14:paraId="5C5E7BD3" w14:textId="23A13595" w:rsidR="00AA57D6" w:rsidRPr="006548F0" w:rsidRDefault="00AA57D6" w:rsidP="00AA57D6">
      <w:pPr>
        <w:spacing w:line="239" w:lineRule="exact"/>
        <w:rPr>
          <w:rFonts w:ascii="Times New Roman" w:hAnsi="Times New Roman"/>
          <w:b/>
          <w:sz w:val="20"/>
        </w:rPr>
      </w:pPr>
      <w:r>
        <w:rPr>
          <w:rFonts w:ascii="Times New Roman" w:hAnsi="Times New Roman"/>
          <w:b/>
          <w:sz w:val="20"/>
        </w:rPr>
        <w:t>PRE-DESIGN LITERACY:  SOCIO-CULTURAL CONSIDERATIONS</w:t>
      </w:r>
    </w:p>
    <w:p w14:paraId="6F138EE9" w14:textId="77777777" w:rsidR="00AA57D6" w:rsidRDefault="00AA57D6" w:rsidP="002B3570">
      <w:pPr>
        <w:spacing w:line="239" w:lineRule="exact"/>
        <w:rPr>
          <w:rFonts w:ascii="Times New Roman" w:hAnsi="Times New Roman"/>
          <w:sz w:val="20"/>
        </w:rPr>
      </w:pPr>
    </w:p>
    <w:p w14:paraId="2BD5C0A7" w14:textId="6465F22A" w:rsidR="00507D40" w:rsidRPr="00AA57D6" w:rsidRDefault="00AA57D6" w:rsidP="00AA57D6">
      <w:pPr>
        <w:spacing w:line="239" w:lineRule="exact"/>
        <w:rPr>
          <w:rFonts w:ascii="Times New Roman" w:hAnsi="Times New Roman"/>
          <w:b/>
          <w:sz w:val="20"/>
        </w:rPr>
      </w:pPr>
      <w:r w:rsidRPr="00AA57D6">
        <w:rPr>
          <w:rFonts w:ascii="Times New Roman" w:hAnsi="Times New Roman"/>
          <w:b/>
          <w:sz w:val="20"/>
        </w:rPr>
        <w:t>1</w:t>
      </w:r>
      <w:r w:rsidRPr="00AA57D6">
        <w:rPr>
          <w:rFonts w:ascii="Times New Roman" w:hAnsi="Times New Roman"/>
          <w:b/>
          <w:sz w:val="20"/>
        </w:rPr>
        <w:tab/>
      </w:r>
      <w:r w:rsidRPr="00AA57D6">
        <w:rPr>
          <w:rFonts w:ascii="Times New Roman" w:hAnsi="Times New Roman"/>
          <w:b/>
          <w:sz w:val="20"/>
        </w:rPr>
        <w:tab/>
      </w:r>
      <w:r w:rsidR="00507D40" w:rsidRPr="00AA57D6">
        <w:rPr>
          <w:rFonts w:ascii="Times New Roman" w:hAnsi="Times New Roman"/>
          <w:b/>
          <w:sz w:val="20"/>
        </w:rPr>
        <w:t>Person</w:t>
      </w:r>
      <w:r w:rsidR="00DE1946" w:rsidRPr="00AA57D6">
        <w:rPr>
          <w:rFonts w:ascii="Times New Roman" w:hAnsi="Times New Roman"/>
          <w:b/>
          <w:sz w:val="20"/>
        </w:rPr>
        <w:t>s</w:t>
      </w:r>
    </w:p>
    <w:p w14:paraId="36081E15" w14:textId="77777777" w:rsidR="00AA57D6" w:rsidRDefault="00AA57D6" w:rsidP="002B3570">
      <w:pPr>
        <w:spacing w:line="239" w:lineRule="exact"/>
        <w:ind w:firstLine="720"/>
        <w:rPr>
          <w:rFonts w:ascii="Times New Roman" w:hAnsi="Times New Roman"/>
          <w:sz w:val="20"/>
        </w:rPr>
      </w:pPr>
    </w:p>
    <w:p w14:paraId="6342E098" w14:textId="0C2C02B2" w:rsidR="002B3570" w:rsidRDefault="00AA57D6" w:rsidP="002B3570">
      <w:pPr>
        <w:spacing w:line="239" w:lineRule="exact"/>
        <w:ind w:firstLine="720"/>
        <w:rPr>
          <w:rFonts w:ascii="Times New Roman" w:hAnsi="Times New Roman"/>
          <w:sz w:val="20"/>
        </w:rPr>
      </w:pPr>
      <w:r>
        <w:rPr>
          <w:rFonts w:ascii="Times New Roman" w:hAnsi="Times New Roman"/>
          <w:sz w:val="20"/>
        </w:rPr>
        <w:t>R</w:t>
      </w:r>
      <w:r>
        <w:rPr>
          <w:rFonts w:ascii="Times New Roman" w:hAnsi="Times New Roman"/>
          <w:sz w:val="20"/>
        </w:rPr>
        <w:tab/>
      </w:r>
      <w:r w:rsidR="002B3570">
        <w:rPr>
          <w:rFonts w:ascii="Times New Roman" w:hAnsi="Times New Roman"/>
          <w:sz w:val="20"/>
        </w:rPr>
        <w:t>Howes, “</w:t>
      </w:r>
      <w:proofErr w:type="spellStart"/>
      <w:r w:rsidR="002B3570">
        <w:rPr>
          <w:rFonts w:ascii="Times New Roman" w:hAnsi="Times New Roman"/>
          <w:sz w:val="20"/>
        </w:rPr>
        <w:t>Skinscapes</w:t>
      </w:r>
      <w:proofErr w:type="spellEnd"/>
      <w:r w:rsidR="002B3570">
        <w:rPr>
          <w:rFonts w:ascii="Times New Roman" w:hAnsi="Times New Roman"/>
          <w:sz w:val="20"/>
        </w:rPr>
        <w:t>:  Embodiment, Culture, and Environment,” 27-39</w:t>
      </w:r>
    </w:p>
    <w:p w14:paraId="2FD10DBC" w14:textId="78D868AE" w:rsidR="002B3570" w:rsidRDefault="002B3570" w:rsidP="002B3570">
      <w:pPr>
        <w:spacing w:line="239" w:lineRule="exact"/>
        <w:ind w:firstLine="720"/>
        <w:rPr>
          <w:rFonts w:ascii="Times New Roman" w:hAnsi="Times New Roman"/>
          <w:sz w:val="20"/>
        </w:rPr>
      </w:pPr>
      <w:r>
        <w:rPr>
          <w:rFonts w:ascii="Times New Roman" w:hAnsi="Times New Roman"/>
          <w:sz w:val="20"/>
        </w:rPr>
        <w:tab/>
        <w:t xml:space="preserve">Howes, “Scent, Sound and </w:t>
      </w:r>
      <w:proofErr w:type="spellStart"/>
      <w:r>
        <w:rPr>
          <w:rFonts w:ascii="Times New Roman" w:hAnsi="Times New Roman"/>
          <w:sz w:val="20"/>
        </w:rPr>
        <w:t>Synaesthesia</w:t>
      </w:r>
      <w:proofErr w:type="spellEnd"/>
      <w:r>
        <w:rPr>
          <w:rFonts w:ascii="Times New Roman" w:hAnsi="Times New Roman"/>
          <w:sz w:val="20"/>
        </w:rPr>
        <w:t xml:space="preserve">:  </w:t>
      </w:r>
      <w:proofErr w:type="spellStart"/>
      <w:r>
        <w:rPr>
          <w:rFonts w:ascii="Times New Roman" w:hAnsi="Times New Roman"/>
          <w:sz w:val="20"/>
        </w:rPr>
        <w:t>Intersensoriality</w:t>
      </w:r>
      <w:proofErr w:type="spellEnd"/>
      <w:r>
        <w:rPr>
          <w:rFonts w:ascii="Times New Roman" w:hAnsi="Times New Roman"/>
          <w:sz w:val="20"/>
        </w:rPr>
        <w:t xml:space="preserve"> and Material Culture Theory,” 161-72</w:t>
      </w:r>
    </w:p>
    <w:p w14:paraId="5ABEE7D7" w14:textId="7076E9E3" w:rsidR="002B3570" w:rsidRDefault="002B3570" w:rsidP="002B3570">
      <w:pPr>
        <w:spacing w:line="239" w:lineRule="exact"/>
        <w:ind w:left="720" w:firstLine="720"/>
        <w:rPr>
          <w:rFonts w:ascii="Times New Roman" w:hAnsi="Times New Roman"/>
          <w:sz w:val="20"/>
        </w:rPr>
      </w:pPr>
      <w:proofErr w:type="spellStart"/>
      <w:r w:rsidRPr="00FA61F1">
        <w:rPr>
          <w:rFonts w:ascii="Times New Roman" w:hAnsi="Times New Roman"/>
          <w:sz w:val="20"/>
        </w:rPr>
        <w:t>Mauss</w:t>
      </w:r>
      <w:proofErr w:type="spellEnd"/>
      <w:r w:rsidRPr="00FA61F1">
        <w:rPr>
          <w:rFonts w:ascii="Times New Roman" w:hAnsi="Times New Roman"/>
          <w:sz w:val="20"/>
        </w:rPr>
        <w:t>, “Techniques of the Body,”</w:t>
      </w:r>
      <w:r>
        <w:rPr>
          <w:rFonts w:ascii="Times New Roman" w:hAnsi="Times New Roman"/>
          <w:sz w:val="20"/>
        </w:rPr>
        <w:t xml:space="preserve"> 77-95</w:t>
      </w:r>
    </w:p>
    <w:p w14:paraId="64F61B23" w14:textId="61E5CF5E" w:rsidR="00AA57D6" w:rsidRDefault="002B3570" w:rsidP="00AA57D6">
      <w:pPr>
        <w:spacing w:line="239" w:lineRule="exact"/>
        <w:ind w:left="720" w:firstLine="720"/>
        <w:rPr>
          <w:rFonts w:ascii="Times New Roman" w:hAnsi="Times New Roman"/>
          <w:sz w:val="20"/>
        </w:rPr>
      </w:pPr>
      <w:proofErr w:type="spellStart"/>
      <w:r>
        <w:rPr>
          <w:rFonts w:ascii="Times New Roman" w:hAnsi="Times New Roman"/>
          <w:sz w:val="20"/>
        </w:rPr>
        <w:t>Ingold</w:t>
      </w:r>
      <w:proofErr w:type="spellEnd"/>
      <w:r>
        <w:rPr>
          <w:rFonts w:ascii="Times New Roman" w:hAnsi="Times New Roman"/>
          <w:sz w:val="20"/>
        </w:rPr>
        <w:t>, “Telling by Hand,” 109-24</w:t>
      </w:r>
    </w:p>
    <w:p w14:paraId="7DA5A069" w14:textId="24DB307B" w:rsidR="00751B17" w:rsidRPr="00AA57D6" w:rsidRDefault="00751B17" w:rsidP="00AA57D6">
      <w:pPr>
        <w:spacing w:line="239" w:lineRule="exact"/>
        <w:ind w:left="720" w:firstLine="720"/>
        <w:rPr>
          <w:rFonts w:ascii="Times New Roman" w:hAnsi="Times New Roman"/>
          <w:sz w:val="20"/>
        </w:rPr>
      </w:pPr>
      <w:proofErr w:type="spellStart"/>
      <w:r w:rsidRPr="00617651">
        <w:rPr>
          <w:rFonts w:ascii="Times New Roman" w:hAnsi="Times New Roman"/>
          <w:sz w:val="20"/>
        </w:rPr>
        <w:t>Certeau</w:t>
      </w:r>
      <w:proofErr w:type="spellEnd"/>
      <w:r>
        <w:rPr>
          <w:rFonts w:ascii="Times New Roman" w:hAnsi="Times New Roman"/>
          <w:sz w:val="20"/>
        </w:rPr>
        <w:t>, "Walking in the City," 91-110</w:t>
      </w:r>
    </w:p>
    <w:p w14:paraId="507BF843" w14:textId="77777777" w:rsidR="00AA57D6" w:rsidRPr="00F134C9" w:rsidRDefault="00AA57D6" w:rsidP="00AA57D6">
      <w:pPr>
        <w:spacing w:line="239" w:lineRule="exact"/>
        <w:rPr>
          <w:rFonts w:ascii="Times New Roman" w:hAnsi="Times New Roman"/>
          <w:b/>
          <w:sz w:val="20"/>
        </w:rPr>
      </w:pPr>
      <w:r w:rsidRPr="00F134C9">
        <w:rPr>
          <w:rFonts w:ascii="Times New Roman" w:hAnsi="Times New Roman"/>
          <w:b/>
          <w:i/>
          <w:sz w:val="20"/>
        </w:rPr>
        <w:t>____________________________________________________________________________________________________</w:t>
      </w:r>
    </w:p>
    <w:p w14:paraId="3BCA8FA9" w14:textId="77777777" w:rsidR="00AA57D6" w:rsidRDefault="00AA57D6" w:rsidP="00AA57D6">
      <w:pPr>
        <w:spacing w:line="239" w:lineRule="exact"/>
        <w:ind w:left="720" w:firstLine="720"/>
        <w:rPr>
          <w:rFonts w:ascii="Times New Roman" w:hAnsi="Times New Roman"/>
          <w:sz w:val="20"/>
        </w:rPr>
      </w:pPr>
    </w:p>
    <w:p w14:paraId="2EECD3F2" w14:textId="3EF0076B" w:rsidR="00507D40" w:rsidRPr="00AA57D6" w:rsidRDefault="00AA57D6" w:rsidP="00AA57D6">
      <w:pPr>
        <w:spacing w:line="239" w:lineRule="exact"/>
        <w:rPr>
          <w:rFonts w:ascii="Times New Roman" w:hAnsi="Times New Roman"/>
          <w:b/>
          <w:sz w:val="20"/>
        </w:rPr>
      </w:pPr>
      <w:r w:rsidRPr="00AA57D6">
        <w:rPr>
          <w:rFonts w:ascii="Times New Roman" w:hAnsi="Times New Roman"/>
          <w:b/>
          <w:sz w:val="20"/>
        </w:rPr>
        <w:t>2</w:t>
      </w:r>
      <w:r w:rsidRPr="00AA57D6">
        <w:rPr>
          <w:rFonts w:ascii="Times New Roman" w:hAnsi="Times New Roman"/>
          <w:b/>
          <w:sz w:val="20"/>
        </w:rPr>
        <w:tab/>
      </w:r>
      <w:r w:rsidRPr="00AA57D6">
        <w:rPr>
          <w:rFonts w:ascii="Times New Roman" w:hAnsi="Times New Roman"/>
          <w:b/>
          <w:sz w:val="20"/>
        </w:rPr>
        <w:tab/>
      </w:r>
      <w:r w:rsidR="00507D40" w:rsidRPr="00AA57D6">
        <w:rPr>
          <w:rFonts w:ascii="Times New Roman" w:hAnsi="Times New Roman"/>
          <w:b/>
          <w:sz w:val="20"/>
        </w:rPr>
        <w:t>Place</w:t>
      </w:r>
      <w:r w:rsidR="00DE1946" w:rsidRPr="00AA57D6">
        <w:rPr>
          <w:rFonts w:ascii="Times New Roman" w:hAnsi="Times New Roman"/>
          <w:b/>
          <w:sz w:val="20"/>
        </w:rPr>
        <w:t>s</w:t>
      </w:r>
    </w:p>
    <w:p w14:paraId="5FB24AE3" w14:textId="77777777" w:rsidR="002B3570" w:rsidRDefault="002B3570" w:rsidP="002B3570">
      <w:pPr>
        <w:spacing w:line="239" w:lineRule="exact"/>
        <w:ind w:left="360"/>
        <w:rPr>
          <w:rFonts w:ascii="Times New Roman" w:hAnsi="Times New Roman"/>
          <w:sz w:val="20"/>
        </w:rPr>
      </w:pPr>
    </w:p>
    <w:p w14:paraId="6CB95F16" w14:textId="59E9F149" w:rsidR="002B3570" w:rsidRDefault="00AA57D6" w:rsidP="00AA57D6">
      <w:pPr>
        <w:spacing w:line="239" w:lineRule="exact"/>
        <w:ind w:firstLine="720"/>
        <w:rPr>
          <w:rFonts w:ascii="Times New Roman" w:hAnsi="Times New Roman"/>
          <w:sz w:val="20"/>
        </w:rPr>
      </w:pPr>
      <w:r>
        <w:rPr>
          <w:rFonts w:ascii="Times New Roman" w:hAnsi="Times New Roman"/>
          <w:sz w:val="20"/>
        </w:rPr>
        <w:t>R</w:t>
      </w:r>
      <w:r>
        <w:rPr>
          <w:rFonts w:ascii="Times New Roman" w:hAnsi="Times New Roman"/>
          <w:sz w:val="20"/>
        </w:rPr>
        <w:tab/>
      </w:r>
      <w:proofErr w:type="spellStart"/>
      <w:r w:rsidR="002B3570" w:rsidRPr="00FA61F1">
        <w:rPr>
          <w:rFonts w:ascii="Times New Roman" w:hAnsi="Times New Roman"/>
          <w:sz w:val="20"/>
        </w:rPr>
        <w:t>Bachelard</w:t>
      </w:r>
      <w:proofErr w:type="spellEnd"/>
      <w:r w:rsidR="002B3570" w:rsidRPr="00FA61F1">
        <w:rPr>
          <w:rFonts w:ascii="Times New Roman" w:hAnsi="Times New Roman"/>
          <w:sz w:val="20"/>
        </w:rPr>
        <w:t xml:space="preserve">, </w:t>
      </w:r>
      <w:r w:rsidR="002B3570" w:rsidRPr="00FA61F1">
        <w:rPr>
          <w:rFonts w:ascii="Times New Roman" w:hAnsi="Times New Roman"/>
          <w:i/>
          <w:sz w:val="20"/>
        </w:rPr>
        <w:t xml:space="preserve">Poetics of Space </w:t>
      </w:r>
      <w:r w:rsidR="002B3570" w:rsidRPr="00FA61F1">
        <w:rPr>
          <w:rFonts w:ascii="Times New Roman" w:hAnsi="Times New Roman"/>
          <w:sz w:val="20"/>
        </w:rPr>
        <w:t>[excerpt:  “The House.  From Cellar to Garret”],</w:t>
      </w:r>
      <w:r w:rsidR="002B3570">
        <w:rPr>
          <w:rFonts w:ascii="Times New Roman" w:hAnsi="Times New Roman"/>
          <w:sz w:val="20"/>
        </w:rPr>
        <w:t xml:space="preserve"> 86-97</w:t>
      </w:r>
    </w:p>
    <w:p w14:paraId="1E81CE99" w14:textId="77777777" w:rsidR="002B3570" w:rsidRDefault="002B3570" w:rsidP="00AA57D6">
      <w:pPr>
        <w:spacing w:line="239" w:lineRule="exact"/>
        <w:ind w:left="720" w:firstLine="720"/>
        <w:rPr>
          <w:rFonts w:ascii="Times New Roman" w:hAnsi="Times New Roman"/>
          <w:sz w:val="20"/>
        </w:rPr>
      </w:pPr>
      <w:proofErr w:type="spellStart"/>
      <w:r w:rsidRPr="001933DF">
        <w:rPr>
          <w:rFonts w:ascii="Times New Roman" w:hAnsi="Times New Roman"/>
          <w:sz w:val="20"/>
        </w:rPr>
        <w:t>Cresswell</w:t>
      </w:r>
      <w:proofErr w:type="spellEnd"/>
      <w:r w:rsidRPr="001933DF">
        <w:rPr>
          <w:rFonts w:ascii="Times New Roman" w:hAnsi="Times New Roman"/>
          <w:sz w:val="20"/>
        </w:rPr>
        <w:t>,</w:t>
      </w:r>
      <w:r>
        <w:rPr>
          <w:rFonts w:ascii="Times New Roman" w:hAnsi="Times New Roman"/>
          <w:sz w:val="20"/>
        </w:rPr>
        <w:t xml:space="preserve"> “Introduction:  Defining Place,” 1-14 </w:t>
      </w:r>
    </w:p>
    <w:p w14:paraId="122BC635" w14:textId="7E8216E9" w:rsidR="002B3570" w:rsidRDefault="00AA57D6" w:rsidP="002B3570">
      <w:pPr>
        <w:tabs>
          <w:tab w:val="left" w:pos="1080"/>
        </w:tabs>
        <w:spacing w:line="239" w:lineRule="exact"/>
        <w:rPr>
          <w:rFonts w:ascii="Times New Roman" w:hAnsi="Times New Roman"/>
          <w:sz w:val="20"/>
        </w:rPr>
      </w:pPr>
      <w:r>
        <w:rPr>
          <w:rFonts w:ascii="Times New Roman" w:hAnsi="Times New Roman"/>
          <w:sz w:val="20"/>
        </w:rPr>
        <w:tab/>
      </w:r>
      <w:r>
        <w:rPr>
          <w:rFonts w:ascii="Times New Roman" w:hAnsi="Times New Roman"/>
          <w:sz w:val="20"/>
        </w:rPr>
        <w:tab/>
        <w:t>Casey</w:t>
      </w:r>
      <w:r w:rsidR="002B3570" w:rsidRPr="00086801">
        <w:rPr>
          <w:rFonts w:ascii="Times New Roman" w:hAnsi="Times New Roman"/>
          <w:sz w:val="20"/>
        </w:rPr>
        <w:t>, “Building Sites and Cultivating Places,”</w:t>
      </w:r>
      <w:r w:rsidR="002B3570">
        <w:rPr>
          <w:rFonts w:ascii="Times New Roman" w:hAnsi="Times New Roman"/>
          <w:sz w:val="20"/>
        </w:rPr>
        <w:t xml:space="preserve"> 146-81</w:t>
      </w:r>
    </w:p>
    <w:p w14:paraId="5FB5E39A" w14:textId="77777777" w:rsidR="00AA57D6" w:rsidRDefault="00AA57D6" w:rsidP="002B3570">
      <w:pPr>
        <w:tabs>
          <w:tab w:val="left" w:pos="1080"/>
        </w:tabs>
        <w:spacing w:line="239" w:lineRule="exact"/>
        <w:rPr>
          <w:rFonts w:ascii="Times New Roman" w:hAnsi="Times New Roman"/>
          <w:sz w:val="20"/>
        </w:rPr>
      </w:pPr>
    </w:p>
    <w:p w14:paraId="345FA204" w14:textId="77777777" w:rsidR="002B3570" w:rsidRDefault="002B3570" w:rsidP="00AA57D6">
      <w:pPr>
        <w:spacing w:line="239" w:lineRule="exact"/>
        <w:ind w:firstLine="720"/>
        <w:rPr>
          <w:rFonts w:ascii="Times New Roman" w:hAnsi="Times New Roman"/>
          <w:sz w:val="20"/>
        </w:rPr>
      </w:pPr>
      <w:r>
        <w:rPr>
          <w:rFonts w:ascii="Times New Roman" w:hAnsi="Times New Roman"/>
          <w:sz w:val="20"/>
        </w:rPr>
        <w:t>Rec</w:t>
      </w:r>
      <w:r>
        <w:rPr>
          <w:rFonts w:ascii="Times New Roman" w:hAnsi="Times New Roman"/>
          <w:sz w:val="20"/>
        </w:rPr>
        <w:tab/>
      </w:r>
      <w:proofErr w:type="spellStart"/>
      <w:r w:rsidRPr="00F4201D">
        <w:rPr>
          <w:rFonts w:ascii="Times New Roman" w:hAnsi="Times New Roman"/>
          <w:sz w:val="20"/>
        </w:rPr>
        <w:t>Relph</w:t>
      </w:r>
      <w:proofErr w:type="spellEnd"/>
      <w:r w:rsidRPr="00F4201D">
        <w:rPr>
          <w:rFonts w:ascii="Times New Roman" w:hAnsi="Times New Roman"/>
          <w:sz w:val="20"/>
        </w:rPr>
        <w:t>, “Space and Place,”</w:t>
      </w:r>
      <w:r>
        <w:rPr>
          <w:rFonts w:ascii="Times New Roman" w:hAnsi="Times New Roman"/>
          <w:sz w:val="20"/>
        </w:rPr>
        <w:t xml:space="preserve"> 8-28</w:t>
      </w:r>
    </w:p>
    <w:p w14:paraId="53D74739" w14:textId="77777777" w:rsidR="002B3570" w:rsidRDefault="002B3570" w:rsidP="00AA57D6">
      <w:pPr>
        <w:spacing w:line="239" w:lineRule="exact"/>
        <w:ind w:left="720" w:firstLine="720"/>
        <w:rPr>
          <w:rFonts w:ascii="Times New Roman" w:hAnsi="Times New Roman"/>
          <w:sz w:val="20"/>
        </w:rPr>
      </w:pPr>
      <w:proofErr w:type="spellStart"/>
      <w:r>
        <w:rPr>
          <w:rFonts w:ascii="Times New Roman" w:hAnsi="Times New Roman"/>
          <w:sz w:val="20"/>
        </w:rPr>
        <w:t>Cresswell</w:t>
      </w:r>
      <w:proofErr w:type="spellEnd"/>
      <w:r>
        <w:rPr>
          <w:rFonts w:ascii="Times New Roman" w:hAnsi="Times New Roman"/>
          <w:sz w:val="20"/>
        </w:rPr>
        <w:t xml:space="preserve">, </w:t>
      </w:r>
      <w:r w:rsidRPr="00F4201D">
        <w:rPr>
          <w:rFonts w:ascii="Times New Roman" w:hAnsi="Times New Roman"/>
          <w:sz w:val="20"/>
        </w:rPr>
        <w:t>“</w:t>
      </w:r>
      <w:r>
        <w:rPr>
          <w:rFonts w:ascii="Times New Roman" w:hAnsi="Times New Roman"/>
          <w:sz w:val="20"/>
        </w:rPr>
        <w:t>The Genea</w:t>
      </w:r>
      <w:r w:rsidRPr="00F4201D">
        <w:rPr>
          <w:rFonts w:ascii="Times New Roman" w:hAnsi="Times New Roman"/>
          <w:sz w:val="20"/>
        </w:rPr>
        <w:t>logy of Place</w:t>
      </w:r>
      <w:r>
        <w:rPr>
          <w:rFonts w:ascii="Times New Roman" w:hAnsi="Times New Roman"/>
          <w:sz w:val="20"/>
        </w:rPr>
        <w:t>,</w:t>
      </w:r>
      <w:r w:rsidRPr="00F4201D">
        <w:rPr>
          <w:rFonts w:ascii="Times New Roman" w:hAnsi="Times New Roman"/>
          <w:sz w:val="20"/>
        </w:rPr>
        <w:t>”</w:t>
      </w:r>
      <w:r>
        <w:rPr>
          <w:rFonts w:ascii="Times New Roman" w:hAnsi="Times New Roman"/>
          <w:sz w:val="20"/>
        </w:rPr>
        <w:t xml:space="preserve"> 15-51</w:t>
      </w:r>
    </w:p>
    <w:p w14:paraId="39771840" w14:textId="77777777" w:rsidR="00AA57D6" w:rsidRPr="00F134C9" w:rsidRDefault="00AA57D6" w:rsidP="00AA57D6">
      <w:pPr>
        <w:spacing w:line="239" w:lineRule="exact"/>
        <w:rPr>
          <w:rFonts w:ascii="Times New Roman" w:hAnsi="Times New Roman"/>
          <w:b/>
          <w:sz w:val="20"/>
        </w:rPr>
      </w:pPr>
      <w:r w:rsidRPr="00F134C9">
        <w:rPr>
          <w:rFonts w:ascii="Times New Roman" w:hAnsi="Times New Roman"/>
          <w:b/>
          <w:i/>
          <w:sz w:val="20"/>
        </w:rPr>
        <w:t>____________________________________________________________________________________________________</w:t>
      </w:r>
    </w:p>
    <w:p w14:paraId="15A91232" w14:textId="77777777" w:rsidR="002B3570" w:rsidRDefault="002B3570" w:rsidP="00AA57D6">
      <w:pPr>
        <w:spacing w:line="239" w:lineRule="exact"/>
        <w:rPr>
          <w:rFonts w:ascii="Times New Roman" w:hAnsi="Times New Roman"/>
          <w:sz w:val="20"/>
        </w:rPr>
      </w:pPr>
    </w:p>
    <w:p w14:paraId="4E8BB192" w14:textId="36BABDA8" w:rsidR="00507D40" w:rsidRPr="00AA57D6" w:rsidRDefault="00AA57D6" w:rsidP="00AA57D6">
      <w:pPr>
        <w:spacing w:line="239" w:lineRule="exact"/>
        <w:rPr>
          <w:rFonts w:ascii="Times New Roman" w:hAnsi="Times New Roman"/>
          <w:b/>
          <w:sz w:val="20"/>
        </w:rPr>
      </w:pPr>
      <w:r w:rsidRPr="00AA57D6">
        <w:rPr>
          <w:rFonts w:ascii="Times New Roman" w:hAnsi="Times New Roman"/>
          <w:b/>
          <w:sz w:val="20"/>
        </w:rPr>
        <w:t>3</w:t>
      </w:r>
      <w:r w:rsidRPr="00AA57D6">
        <w:rPr>
          <w:rFonts w:ascii="Times New Roman" w:hAnsi="Times New Roman"/>
          <w:b/>
          <w:sz w:val="20"/>
        </w:rPr>
        <w:tab/>
      </w:r>
      <w:r w:rsidRPr="00AA57D6">
        <w:rPr>
          <w:rFonts w:ascii="Times New Roman" w:hAnsi="Times New Roman"/>
          <w:b/>
          <w:sz w:val="20"/>
        </w:rPr>
        <w:tab/>
      </w:r>
      <w:r w:rsidR="00DE1946" w:rsidRPr="00AA57D6">
        <w:rPr>
          <w:rFonts w:ascii="Times New Roman" w:hAnsi="Times New Roman"/>
          <w:b/>
          <w:sz w:val="20"/>
        </w:rPr>
        <w:t>Communities</w:t>
      </w:r>
    </w:p>
    <w:p w14:paraId="712F7109" w14:textId="77777777" w:rsidR="002B3570" w:rsidRDefault="002B3570" w:rsidP="002B3570">
      <w:pPr>
        <w:spacing w:line="239" w:lineRule="exact"/>
        <w:ind w:left="360"/>
        <w:rPr>
          <w:rFonts w:ascii="Times New Roman" w:hAnsi="Times New Roman"/>
          <w:sz w:val="20"/>
        </w:rPr>
      </w:pPr>
    </w:p>
    <w:p w14:paraId="1400D2A9" w14:textId="34D4EA57" w:rsidR="002B3570" w:rsidRDefault="00AA57D6" w:rsidP="002B3570">
      <w:pPr>
        <w:spacing w:line="239" w:lineRule="exact"/>
        <w:rPr>
          <w:rFonts w:ascii="Times New Roman" w:hAnsi="Times New Roman"/>
          <w:sz w:val="20"/>
        </w:rPr>
      </w:pPr>
      <w:r>
        <w:rPr>
          <w:rFonts w:ascii="Times New Roman" w:hAnsi="Times New Roman"/>
          <w:sz w:val="20"/>
        </w:rPr>
        <w:tab/>
        <w:t>R</w:t>
      </w:r>
      <w:r w:rsidR="002B3570">
        <w:rPr>
          <w:rFonts w:ascii="Times New Roman" w:hAnsi="Times New Roman"/>
          <w:b/>
          <w:sz w:val="20"/>
        </w:rPr>
        <w:tab/>
      </w:r>
      <w:r w:rsidR="002B3570" w:rsidRPr="00086801">
        <w:rPr>
          <w:rFonts w:ascii="Times New Roman" w:hAnsi="Times New Roman"/>
          <w:sz w:val="20"/>
        </w:rPr>
        <w:t>Casey, “Displacement [excerpt]</w:t>
      </w:r>
      <w:r w:rsidR="002B3570">
        <w:rPr>
          <w:rFonts w:ascii="Times New Roman" w:hAnsi="Times New Roman"/>
          <w:sz w:val="20"/>
        </w:rPr>
        <w:t>,</w:t>
      </w:r>
      <w:r w:rsidR="002B3570" w:rsidRPr="00086801">
        <w:rPr>
          <w:rFonts w:ascii="Times New Roman" w:hAnsi="Times New Roman"/>
          <w:sz w:val="20"/>
        </w:rPr>
        <w:t>”</w:t>
      </w:r>
      <w:r w:rsidR="002B3570">
        <w:rPr>
          <w:rFonts w:ascii="Times New Roman" w:hAnsi="Times New Roman"/>
          <w:sz w:val="20"/>
        </w:rPr>
        <w:t xml:space="preserve"> 29-39</w:t>
      </w:r>
      <w:r w:rsidR="002B3570">
        <w:rPr>
          <w:rFonts w:ascii="Times New Roman" w:hAnsi="Times New Roman"/>
          <w:b/>
          <w:sz w:val="20"/>
        </w:rPr>
        <w:tab/>
      </w:r>
      <w:r w:rsidR="002B3570">
        <w:rPr>
          <w:rFonts w:ascii="Times New Roman" w:hAnsi="Times New Roman"/>
          <w:b/>
          <w:sz w:val="20"/>
        </w:rPr>
        <w:tab/>
      </w:r>
      <w:r w:rsidR="002B3570">
        <w:rPr>
          <w:rFonts w:ascii="Times New Roman" w:hAnsi="Times New Roman"/>
          <w:b/>
          <w:sz w:val="20"/>
        </w:rPr>
        <w:tab/>
      </w:r>
    </w:p>
    <w:p w14:paraId="0850AE93" w14:textId="1ECA3219" w:rsidR="00AA57D6" w:rsidRPr="00AA57D6" w:rsidRDefault="00AA57D6" w:rsidP="002B3570">
      <w:pPr>
        <w:spacing w:line="239" w:lineRule="exact"/>
        <w:rPr>
          <w:rFonts w:ascii="Times New Roman" w:hAnsi="Times New Roman"/>
          <w:b/>
          <w:sz w:val="20"/>
        </w:rPr>
      </w:pPr>
      <w:r w:rsidRPr="00F134C9">
        <w:rPr>
          <w:rFonts w:ascii="Times New Roman" w:hAnsi="Times New Roman"/>
          <w:b/>
          <w:i/>
          <w:sz w:val="20"/>
        </w:rPr>
        <w:t>____________________________________________________________________________________________________</w:t>
      </w:r>
    </w:p>
    <w:p w14:paraId="54C71793" w14:textId="77777777" w:rsidR="00AA57D6" w:rsidRDefault="00AA57D6" w:rsidP="002B3570">
      <w:pPr>
        <w:spacing w:line="239" w:lineRule="exact"/>
        <w:rPr>
          <w:rFonts w:ascii="Times New Roman" w:hAnsi="Times New Roman"/>
          <w:sz w:val="20"/>
        </w:rPr>
      </w:pPr>
    </w:p>
    <w:p w14:paraId="6C6238CD" w14:textId="3DC1F454" w:rsidR="00507D40" w:rsidRDefault="00AA57D6" w:rsidP="00AA57D6">
      <w:pPr>
        <w:spacing w:line="239" w:lineRule="exact"/>
        <w:rPr>
          <w:rFonts w:ascii="Times New Roman" w:hAnsi="Times New Roman"/>
          <w:b/>
          <w:sz w:val="20"/>
        </w:rPr>
      </w:pPr>
      <w:r w:rsidRPr="00AA57D6">
        <w:rPr>
          <w:rFonts w:ascii="Times New Roman" w:hAnsi="Times New Roman"/>
          <w:b/>
          <w:sz w:val="20"/>
        </w:rPr>
        <w:t>4</w:t>
      </w:r>
      <w:r w:rsidRPr="00AA57D6">
        <w:rPr>
          <w:rFonts w:ascii="Times New Roman" w:hAnsi="Times New Roman"/>
          <w:b/>
          <w:sz w:val="20"/>
        </w:rPr>
        <w:tab/>
      </w:r>
      <w:r w:rsidRPr="00AA57D6">
        <w:rPr>
          <w:rFonts w:ascii="Times New Roman" w:hAnsi="Times New Roman"/>
          <w:b/>
          <w:sz w:val="20"/>
        </w:rPr>
        <w:tab/>
      </w:r>
      <w:r w:rsidR="00507D40" w:rsidRPr="00AA57D6">
        <w:rPr>
          <w:rFonts w:ascii="Times New Roman" w:hAnsi="Times New Roman"/>
          <w:b/>
          <w:sz w:val="20"/>
        </w:rPr>
        <w:t>Program</w:t>
      </w:r>
      <w:r w:rsidR="00DE1946" w:rsidRPr="00AA57D6">
        <w:rPr>
          <w:rFonts w:ascii="Times New Roman" w:hAnsi="Times New Roman"/>
          <w:b/>
          <w:sz w:val="20"/>
        </w:rPr>
        <w:t>s</w:t>
      </w:r>
    </w:p>
    <w:p w14:paraId="77913BC5" w14:textId="77777777" w:rsidR="00AA57D6" w:rsidRDefault="00AA57D6" w:rsidP="00AA57D6">
      <w:pPr>
        <w:spacing w:line="239" w:lineRule="exact"/>
        <w:rPr>
          <w:rFonts w:ascii="Times New Roman" w:hAnsi="Times New Roman"/>
          <w:b/>
          <w:sz w:val="20"/>
        </w:rPr>
      </w:pPr>
    </w:p>
    <w:p w14:paraId="08B84C47" w14:textId="7A3B4F48" w:rsidR="00AA57D6" w:rsidRDefault="00AA57D6" w:rsidP="00AA57D6">
      <w:pPr>
        <w:spacing w:line="239" w:lineRule="exact"/>
        <w:rPr>
          <w:rFonts w:ascii="Times New Roman" w:hAnsi="Times New Roman"/>
          <w:sz w:val="20"/>
        </w:rPr>
      </w:pPr>
      <w:r>
        <w:rPr>
          <w:rFonts w:ascii="Times New Roman" w:hAnsi="Times New Roman"/>
          <w:b/>
          <w:sz w:val="20"/>
        </w:rPr>
        <w:tab/>
      </w:r>
      <w:r w:rsidRPr="00652014">
        <w:rPr>
          <w:rFonts w:ascii="Times New Roman" w:hAnsi="Times New Roman"/>
          <w:sz w:val="20"/>
        </w:rPr>
        <w:t>R</w:t>
      </w:r>
      <w:r>
        <w:rPr>
          <w:rFonts w:ascii="Times New Roman" w:hAnsi="Times New Roman"/>
          <w:b/>
          <w:sz w:val="20"/>
        </w:rPr>
        <w:tab/>
      </w:r>
      <w:r w:rsidRPr="009B1068">
        <w:rPr>
          <w:rFonts w:ascii="Times New Roman" w:hAnsi="Times New Roman"/>
          <w:sz w:val="20"/>
        </w:rPr>
        <w:t>Lefebvre</w:t>
      </w:r>
      <w:r w:rsidR="009B1068">
        <w:rPr>
          <w:rFonts w:ascii="Times New Roman" w:hAnsi="Times New Roman"/>
          <w:sz w:val="20"/>
        </w:rPr>
        <w:t>, “</w:t>
      </w:r>
      <w:r w:rsidR="009B1068" w:rsidRPr="009B1068">
        <w:rPr>
          <w:rFonts w:ascii="Times New Roman" w:hAnsi="Times New Roman"/>
          <w:sz w:val="20"/>
        </w:rPr>
        <w:t>Notes</w:t>
      </w:r>
      <w:r w:rsidR="009B1068">
        <w:rPr>
          <w:rFonts w:ascii="Times New Roman" w:hAnsi="Times New Roman"/>
          <w:sz w:val="20"/>
        </w:rPr>
        <w:t xml:space="preserve"> </w:t>
      </w:r>
      <w:r w:rsidR="009B1068" w:rsidRPr="009B1068">
        <w:rPr>
          <w:rFonts w:ascii="Times New Roman" w:hAnsi="Times New Roman"/>
          <w:sz w:val="20"/>
        </w:rPr>
        <w:t>on</w:t>
      </w:r>
      <w:r w:rsidR="009B1068">
        <w:rPr>
          <w:rFonts w:ascii="Times New Roman" w:hAnsi="Times New Roman"/>
          <w:sz w:val="20"/>
        </w:rPr>
        <w:t xml:space="preserve"> </w:t>
      </w:r>
      <w:r w:rsidR="009B1068" w:rsidRPr="009B1068">
        <w:rPr>
          <w:rFonts w:ascii="Times New Roman" w:hAnsi="Times New Roman"/>
          <w:sz w:val="20"/>
        </w:rPr>
        <w:t>the</w:t>
      </w:r>
      <w:r w:rsidR="009B1068">
        <w:rPr>
          <w:rFonts w:ascii="Times New Roman" w:hAnsi="Times New Roman"/>
          <w:sz w:val="20"/>
        </w:rPr>
        <w:t xml:space="preserve"> </w:t>
      </w:r>
      <w:r w:rsidR="009B1068" w:rsidRPr="009B1068">
        <w:rPr>
          <w:rFonts w:ascii="Times New Roman" w:hAnsi="Times New Roman"/>
          <w:sz w:val="20"/>
        </w:rPr>
        <w:t>New</w:t>
      </w:r>
      <w:r w:rsidR="009B1068">
        <w:rPr>
          <w:rFonts w:ascii="Times New Roman" w:hAnsi="Times New Roman"/>
          <w:sz w:val="20"/>
        </w:rPr>
        <w:t xml:space="preserve"> Town,” April</w:t>
      </w:r>
      <w:r w:rsidR="009B1068">
        <w:rPr>
          <w:rFonts w:ascii="Times New Roman" w:hAnsi="Times New Roman"/>
          <w:sz w:val="20"/>
        </w:rPr>
        <w:t xml:space="preserve">96 </w:t>
      </w:r>
      <w:r w:rsidRPr="009B1068">
        <w:rPr>
          <w:rFonts w:ascii="Times New Roman" w:hAnsi="Times New Roman"/>
          <w:sz w:val="20"/>
        </w:rPr>
        <w:t>116-26</w:t>
      </w:r>
    </w:p>
    <w:p w14:paraId="1E67D518" w14:textId="77777777" w:rsidR="00AA57D6" w:rsidRPr="00AA57D6" w:rsidRDefault="00AA57D6" w:rsidP="00AA57D6">
      <w:pPr>
        <w:spacing w:line="239" w:lineRule="exact"/>
        <w:rPr>
          <w:rFonts w:ascii="Times New Roman" w:hAnsi="Times New Roman"/>
          <w:b/>
          <w:sz w:val="20"/>
        </w:rPr>
      </w:pPr>
      <w:r w:rsidRPr="00F134C9">
        <w:rPr>
          <w:rFonts w:ascii="Times New Roman" w:hAnsi="Times New Roman"/>
          <w:b/>
          <w:i/>
          <w:sz w:val="20"/>
        </w:rPr>
        <w:t>____________________________________________________________________________________________________</w:t>
      </w:r>
    </w:p>
    <w:p w14:paraId="418B6251" w14:textId="77777777" w:rsidR="00AA57D6" w:rsidRPr="00AA57D6" w:rsidRDefault="00AA57D6" w:rsidP="00AA57D6">
      <w:pPr>
        <w:spacing w:line="239" w:lineRule="exact"/>
        <w:rPr>
          <w:rFonts w:ascii="Times New Roman" w:hAnsi="Times New Roman"/>
          <w:b/>
          <w:sz w:val="20"/>
        </w:rPr>
      </w:pPr>
    </w:p>
    <w:p w14:paraId="3F308C4A" w14:textId="50343022" w:rsidR="00DE1946" w:rsidRDefault="00AA57D6" w:rsidP="00AA57D6">
      <w:pPr>
        <w:spacing w:line="239" w:lineRule="exact"/>
        <w:rPr>
          <w:rFonts w:ascii="Times New Roman" w:hAnsi="Times New Roman"/>
          <w:b/>
          <w:sz w:val="20"/>
        </w:rPr>
      </w:pPr>
      <w:r>
        <w:rPr>
          <w:rFonts w:ascii="Times New Roman" w:hAnsi="Times New Roman"/>
          <w:b/>
          <w:sz w:val="20"/>
        </w:rPr>
        <w:t>5</w:t>
      </w:r>
      <w:r>
        <w:rPr>
          <w:rFonts w:ascii="Times New Roman" w:hAnsi="Times New Roman"/>
          <w:b/>
          <w:sz w:val="20"/>
        </w:rPr>
        <w:tab/>
      </w:r>
      <w:r>
        <w:rPr>
          <w:rFonts w:ascii="Times New Roman" w:hAnsi="Times New Roman"/>
          <w:b/>
          <w:sz w:val="20"/>
        </w:rPr>
        <w:tab/>
      </w:r>
      <w:r w:rsidR="00DE1946" w:rsidRPr="00AA57D6">
        <w:rPr>
          <w:rFonts w:ascii="Times New Roman" w:hAnsi="Times New Roman"/>
          <w:b/>
          <w:sz w:val="20"/>
        </w:rPr>
        <w:t>Synthesis</w:t>
      </w:r>
    </w:p>
    <w:p w14:paraId="35178212" w14:textId="77777777" w:rsidR="00AA57D6" w:rsidRPr="00AA57D6" w:rsidRDefault="00AA57D6" w:rsidP="00AA57D6">
      <w:pPr>
        <w:spacing w:line="239" w:lineRule="exact"/>
        <w:rPr>
          <w:rFonts w:ascii="Times New Roman" w:hAnsi="Times New Roman"/>
          <w:b/>
          <w:sz w:val="20"/>
        </w:rPr>
      </w:pPr>
      <w:r w:rsidRPr="00F134C9">
        <w:rPr>
          <w:rFonts w:ascii="Times New Roman" w:hAnsi="Times New Roman"/>
          <w:b/>
          <w:i/>
          <w:sz w:val="20"/>
        </w:rPr>
        <w:t>____________________________________________________________________________________________________</w:t>
      </w:r>
    </w:p>
    <w:p w14:paraId="6DA3844D" w14:textId="77777777" w:rsidR="00AA57D6" w:rsidRPr="002B3570" w:rsidRDefault="00AA57D6" w:rsidP="00AA57D6">
      <w:pPr>
        <w:spacing w:line="239" w:lineRule="exact"/>
        <w:rPr>
          <w:rFonts w:ascii="Times New Roman" w:hAnsi="Times New Roman"/>
          <w:sz w:val="20"/>
        </w:rPr>
      </w:pPr>
    </w:p>
    <w:p w14:paraId="09852852" w14:textId="1FD9745D" w:rsidR="00DE1946" w:rsidRPr="002B3570" w:rsidRDefault="00AA57D6" w:rsidP="00AA57D6">
      <w:pPr>
        <w:spacing w:line="239" w:lineRule="exact"/>
        <w:rPr>
          <w:rFonts w:ascii="Times New Roman" w:hAnsi="Times New Roman"/>
          <w:b/>
          <w:sz w:val="20"/>
        </w:rPr>
      </w:pPr>
      <w:r>
        <w:rPr>
          <w:rFonts w:ascii="Times New Roman" w:hAnsi="Times New Roman"/>
          <w:b/>
          <w:sz w:val="20"/>
        </w:rPr>
        <w:t>DESIGN LITERACY:  CREATIVE CHOICES</w:t>
      </w:r>
    </w:p>
    <w:p w14:paraId="6BED4BE3" w14:textId="77777777" w:rsidR="00DE1946" w:rsidRPr="00DE1946" w:rsidRDefault="00DE1946" w:rsidP="002B3570">
      <w:pPr>
        <w:spacing w:line="239" w:lineRule="exact"/>
        <w:rPr>
          <w:rFonts w:ascii="Times New Roman" w:hAnsi="Times New Roman"/>
          <w:sz w:val="20"/>
        </w:rPr>
      </w:pPr>
    </w:p>
    <w:p w14:paraId="0964D73D" w14:textId="7451CBF1" w:rsidR="00507D40" w:rsidRPr="00AA57D6" w:rsidRDefault="00AA57D6" w:rsidP="00AA57D6">
      <w:pPr>
        <w:spacing w:line="239" w:lineRule="exact"/>
        <w:rPr>
          <w:rFonts w:ascii="Times New Roman" w:hAnsi="Times New Roman"/>
          <w:b/>
          <w:sz w:val="20"/>
        </w:rPr>
      </w:pPr>
      <w:r w:rsidRPr="00AA57D6">
        <w:rPr>
          <w:rFonts w:ascii="Times New Roman" w:hAnsi="Times New Roman"/>
          <w:b/>
          <w:sz w:val="20"/>
        </w:rPr>
        <w:t>6</w:t>
      </w:r>
      <w:r w:rsidRPr="00AA57D6">
        <w:rPr>
          <w:rFonts w:ascii="Times New Roman" w:hAnsi="Times New Roman"/>
          <w:b/>
          <w:sz w:val="20"/>
        </w:rPr>
        <w:tab/>
      </w:r>
      <w:r w:rsidRPr="00AA57D6">
        <w:rPr>
          <w:rFonts w:ascii="Times New Roman" w:hAnsi="Times New Roman"/>
          <w:b/>
          <w:sz w:val="20"/>
        </w:rPr>
        <w:tab/>
      </w:r>
      <w:r w:rsidR="00507D40" w:rsidRPr="00AA57D6">
        <w:rPr>
          <w:rFonts w:ascii="Times New Roman" w:hAnsi="Times New Roman"/>
          <w:b/>
          <w:sz w:val="20"/>
        </w:rPr>
        <w:t>Materials</w:t>
      </w:r>
      <w:r w:rsidR="002B3570" w:rsidRPr="00AA57D6">
        <w:rPr>
          <w:rFonts w:ascii="Times New Roman" w:hAnsi="Times New Roman"/>
          <w:b/>
          <w:sz w:val="20"/>
        </w:rPr>
        <w:t xml:space="preserve"> and Assemblies</w:t>
      </w:r>
    </w:p>
    <w:p w14:paraId="29F7E824" w14:textId="77777777" w:rsidR="002B3570" w:rsidRDefault="002B3570" w:rsidP="002B3570">
      <w:pPr>
        <w:spacing w:line="239" w:lineRule="exact"/>
        <w:ind w:left="360"/>
        <w:rPr>
          <w:rFonts w:ascii="Times New Roman" w:hAnsi="Times New Roman"/>
          <w:sz w:val="20"/>
        </w:rPr>
      </w:pPr>
    </w:p>
    <w:p w14:paraId="366508E4" w14:textId="77777777" w:rsidR="002B3570" w:rsidRDefault="002B3570" w:rsidP="002B3570">
      <w:pPr>
        <w:spacing w:line="239" w:lineRule="exact"/>
        <w:ind w:firstLine="720"/>
        <w:rPr>
          <w:rFonts w:ascii="Times New Roman" w:hAnsi="Times New Roman"/>
          <w:sz w:val="20"/>
        </w:rPr>
      </w:pPr>
      <w:r>
        <w:rPr>
          <w:rFonts w:ascii="Times New Roman" w:hAnsi="Times New Roman"/>
          <w:sz w:val="20"/>
        </w:rPr>
        <w:t>R</w:t>
      </w:r>
      <w:r>
        <w:rPr>
          <w:rFonts w:ascii="Times New Roman" w:hAnsi="Times New Roman"/>
          <w:sz w:val="20"/>
        </w:rPr>
        <w:tab/>
      </w:r>
      <w:proofErr w:type="spellStart"/>
      <w:r>
        <w:rPr>
          <w:rFonts w:ascii="Times New Roman" w:hAnsi="Times New Roman"/>
          <w:sz w:val="20"/>
        </w:rPr>
        <w:t>Ingold</w:t>
      </w:r>
      <w:proofErr w:type="spellEnd"/>
      <w:r>
        <w:rPr>
          <w:rFonts w:ascii="Times New Roman" w:hAnsi="Times New Roman"/>
          <w:sz w:val="20"/>
        </w:rPr>
        <w:t>, “The Materials of Life,” 17-31</w:t>
      </w:r>
    </w:p>
    <w:p w14:paraId="2572D10A" w14:textId="77777777" w:rsidR="00751B17" w:rsidRDefault="00751B17" w:rsidP="002B3570">
      <w:pPr>
        <w:spacing w:line="239" w:lineRule="exact"/>
        <w:ind w:firstLine="720"/>
        <w:rPr>
          <w:rFonts w:ascii="Times New Roman" w:hAnsi="Times New Roman"/>
          <w:sz w:val="20"/>
        </w:rPr>
      </w:pPr>
    </w:p>
    <w:p w14:paraId="5D12E579" w14:textId="607C8E7A" w:rsidR="002B3570" w:rsidRDefault="002B3570" w:rsidP="002B3570">
      <w:pPr>
        <w:spacing w:line="239" w:lineRule="exact"/>
        <w:ind w:firstLine="720"/>
        <w:rPr>
          <w:rFonts w:ascii="Times New Roman" w:hAnsi="Times New Roman"/>
          <w:sz w:val="20"/>
        </w:rPr>
      </w:pPr>
      <w:r>
        <w:rPr>
          <w:rFonts w:ascii="Times New Roman" w:hAnsi="Times New Roman"/>
          <w:sz w:val="20"/>
        </w:rPr>
        <w:t>Rec</w:t>
      </w:r>
      <w:r>
        <w:rPr>
          <w:rFonts w:ascii="Times New Roman" w:hAnsi="Times New Roman"/>
          <w:sz w:val="20"/>
        </w:rPr>
        <w:tab/>
      </w:r>
      <w:proofErr w:type="spellStart"/>
      <w:r>
        <w:rPr>
          <w:rFonts w:ascii="Times New Roman" w:hAnsi="Times New Roman"/>
          <w:sz w:val="20"/>
        </w:rPr>
        <w:t>Malafouris</w:t>
      </w:r>
      <w:proofErr w:type="spellEnd"/>
      <w:r>
        <w:rPr>
          <w:rFonts w:ascii="Times New Roman" w:hAnsi="Times New Roman"/>
          <w:sz w:val="20"/>
        </w:rPr>
        <w:t>, “Introduction,” 1-20</w:t>
      </w:r>
    </w:p>
    <w:p w14:paraId="38FA3A35" w14:textId="77777777" w:rsidR="002B3570" w:rsidRPr="00F134C9" w:rsidRDefault="002B3570" w:rsidP="00751B17">
      <w:pPr>
        <w:spacing w:line="239" w:lineRule="exact"/>
        <w:ind w:left="720" w:firstLine="720"/>
        <w:rPr>
          <w:rFonts w:ascii="Times New Roman" w:hAnsi="Times New Roman"/>
          <w:sz w:val="20"/>
        </w:rPr>
      </w:pPr>
      <w:proofErr w:type="spellStart"/>
      <w:r>
        <w:rPr>
          <w:rFonts w:ascii="Times New Roman" w:hAnsi="Times New Roman"/>
          <w:sz w:val="20"/>
        </w:rPr>
        <w:t>Küchler</w:t>
      </w:r>
      <w:proofErr w:type="spellEnd"/>
      <w:r>
        <w:rPr>
          <w:rFonts w:ascii="Times New Roman" w:hAnsi="Times New Roman"/>
          <w:sz w:val="20"/>
        </w:rPr>
        <w:t>, “Materials and Design,” 130-41</w:t>
      </w:r>
    </w:p>
    <w:p w14:paraId="58A655DC" w14:textId="77777777" w:rsidR="00AA57D6" w:rsidRPr="00AA57D6" w:rsidRDefault="00AA57D6" w:rsidP="00AA57D6">
      <w:pPr>
        <w:spacing w:line="239" w:lineRule="exact"/>
        <w:rPr>
          <w:rFonts w:ascii="Times New Roman" w:hAnsi="Times New Roman"/>
          <w:b/>
          <w:sz w:val="20"/>
        </w:rPr>
      </w:pPr>
      <w:r w:rsidRPr="00F134C9">
        <w:rPr>
          <w:rFonts w:ascii="Times New Roman" w:hAnsi="Times New Roman"/>
          <w:b/>
          <w:i/>
          <w:sz w:val="20"/>
        </w:rPr>
        <w:t>____________________________________________________________________________________________________</w:t>
      </w:r>
    </w:p>
    <w:p w14:paraId="26917C94" w14:textId="77777777" w:rsidR="002B3570" w:rsidRPr="002B3570" w:rsidRDefault="002B3570" w:rsidP="00AA57D6">
      <w:pPr>
        <w:spacing w:line="239" w:lineRule="exact"/>
        <w:rPr>
          <w:rFonts w:ascii="Times New Roman" w:hAnsi="Times New Roman"/>
          <w:sz w:val="20"/>
        </w:rPr>
      </w:pPr>
    </w:p>
    <w:p w14:paraId="6BD7C988" w14:textId="73E6F082" w:rsidR="00507D40" w:rsidRPr="00AA57D6" w:rsidRDefault="00AA57D6" w:rsidP="00AA57D6">
      <w:pPr>
        <w:spacing w:line="239" w:lineRule="exact"/>
        <w:rPr>
          <w:rFonts w:ascii="Times New Roman" w:hAnsi="Times New Roman"/>
          <w:b/>
          <w:sz w:val="20"/>
        </w:rPr>
      </w:pPr>
      <w:r w:rsidRPr="00AA57D6">
        <w:rPr>
          <w:rFonts w:ascii="Times New Roman" w:hAnsi="Times New Roman"/>
          <w:b/>
          <w:sz w:val="20"/>
        </w:rPr>
        <w:t>7</w:t>
      </w:r>
      <w:r w:rsidRPr="00AA57D6">
        <w:rPr>
          <w:rFonts w:ascii="Times New Roman" w:hAnsi="Times New Roman"/>
          <w:b/>
          <w:sz w:val="20"/>
        </w:rPr>
        <w:tab/>
      </w:r>
      <w:r>
        <w:rPr>
          <w:rFonts w:ascii="Times New Roman" w:hAnsi="Times New Roman"/>
          <w:b/>
          <w:sz w:val="20"/>
        </w:rPr>
        <w:tab/>
      </w:r>
      <w:r w:rsidR="002B3570" w:rsidRPr="00AA57D6">
        <w:rPr>
          <w:rFonts w:ascii="Times New Roman" w:hAnsi="Times New Roman"/>
          <w:b/>
          <w:sz w:val="20"/>
        </w:rPr>
        <w:t>New Techno</w:t>
      </w:r>
      <w:r w:rsidR="00751B17">
        <w:rPr>
          <w:rFonts w:ascii="Times New Roman" w:hAnsi="Times New Roman"/>
          <w:b/>
          <w:sz w:val="20"/>
        </w:rPr>
        <w:t>l</w:t>
      </w:r>
      <w:r w:rsidR="002B3570" w:rsidRPr="00AA57D6">
        <w:rPr>
          <w:rFonts w:ascii="Times New Roman" w:hAnsi="Times New Roman"/>
          <w:b/>
          <w:sz w:val="20"/>
        </w:rPr>
        <w:t>ogies</w:t>
      </w:r>
    </w:p>
    <w:p w14:paraId="499CA1F9" w14:textId="77777777" w:rsidR="002B3570" w:rsidRDefault="002B3570" w:rsidP="002B3570">
      <w:pPr>
        <w:spacing w:line="239" w:lineRule="exact"/>
        <w:ind w:left="360"/>
        <w:rPr>
          <w:rFonts w:ascii="Times New Roman" w:hAnsi="Times New Roman"/>
          <w:sz w:val="20"/>
        </w:rPr>
      </w:pPr>
    </w:p>
    <w:p w14:paraId="67BEF812" w14:textId="454DF502" w:rsidR="00AA57D6" w:rsidRDefault="00AA57D6" w:rsidP="00AA57D6">
      <w:pPr>
        <w:spacing w:line="239" w:lineRule="exact"/>
        <w:ind w:left="360"/>
        <w:rPr>
          <w:rFonts w:ascii="Times New Roman" w:hAnsi="Times New Roman"/>
          <w:sz w:val="20"/>
        </w:rPr>
      </w:pPr>
      <w:r>
        <w:rPr>
          <w:rFonts w:ascii="Times New Roman" w:hAnsi="Times New Roman"/>
          <w:sz w:val="20"/>
        </w:rPr>
        <w:tab/>
        <w:t>R</w:t>
      </w:r>
      <w:r>
        <w:rPr>
          <w:rFonts w:ascii="Times New Roman" w:hAnsi="Times New Roman"/>
          <w:sz w:val="20"/>
        </w:rPr>
        <w:tab/>
      </w:r>
      <w:r w:rsidRPr="00062A36">
        <w:rPr>
          <w:rFonts w:ascii="Times New Roman" w:hAnsi="Times New Roman"/>
          <w:sz w:val="20"/>
        </w:rPr>
        <w:t>Mitchell</w:t>
      </w:r>
      <w:r>
        <w:rPr>
          <w:rFonts w:ascii="Times New Roman" w:hAnsi="Times New Roman"/>
          <w:sz w:val="20"/>
        </w:rPr>
        <w:t>,</w:t>
      </w:r>
      <w:r w:rsidRPr="00062A36">
        <w:rPr>
          <w:rFonts w:ascii="Times New Roman" w:hAnsi="Times New Roman"/>
          <w:sz w:val="20"/>
        </w:rPr>
        <w:t xml:space="preserve"> “Lean and Green,”</w:t>
      </w:r>
      <w:r>
        <w:rPr>
          <w:rFonts w:ascii="Times New Roman" w:hAnsi="Times New Roman"/>
          <w:sz w:val="20"/>
        </w:rPr>
        <w:t xml:space="preserve"> 146-55</w:t>
      </w:r>
    </w:p>
    <w:p w14:paraId="1DE069F7" w14:textId="77777777" w:rsidR="00AA57D6" w:rsidRPr="00AA57D6" w:rsidRDefault="00AA57D6" w:rsidP="00AA57D6">
      <w:pPr>
        <w:spacing w:line="239" w:lineRule="exact"/>
        <w:rPr>
          <w:rFonts w:ascii="Times New Roman" w:hAnsi="Times New Roman"/>
          <w:b/>
          <w:sz w:val="20"/>
        </w:rPr>
      </w:pPr>
      <w:r w:rsidRPr="00F134C9">
        <w:rPr>
          <w:rFonts w:ascii="Times New Roman" w:hAnsi="Times New Roman"/>
          <w:b/>
          <w:i/>
          <w:sz w:val="20"/>
        </w:rPr>
        <w:t>____________________________________________________________________________________________________</w:t>
      </w:r>
    </w:p>
    <w:p w14:paraId="0038CB6B" w14:textId="77777777" w:rsidR="00AA57D6" w:rsidRDefault="00AA57D6" w:rsidP="002B3570">
      <w:pPr>
        <w:spacing w:line="239" w:lineRule="exact"/>
        <w:ind w:left="360"/>
        <w:rPr>
          <w:rFonts w:ascii="Times New Roman" w:hAnsi="Times New Roman"/>
          <w:sz w:val="20"/>
        </w:rPr>
      </w:pPr>
    </w:p>
    <w:p w14:paraId="40CA23A1" w14:textId="77777777" w:rsidR="00751B17" w:rsidRDefault="00751B17" w:rsidP="002B3570">
      <w:pPr>
        <w:spacing w:line="239" w:lineRule="exact"/>
        <w:ind w:left="360"/>
        <w:rPr>
          <w:rFonts w:ascii="Times New Roman" w:hAnsi="Times New Roman"/>
          <w:sz w:val="20"/>
        </w:rPr>
      </w:pPr>
    </w:p>
    <w:p w14:paraId="25C5BDC4" w14:textId="77777777" w:rsidR="00751B17" w:rsidRDefault="00751B17" w:rsidP="002B3570">
      <w:pPr>
        <w:spacing w:line="239" w:lineRule="exact"/>
        <w:ind w:left="360"/>
        <w:rPr>
          <w:rFonts w:ascii="Times New Roman" w:hAnsi="Times New Roman"/>
          <w:sz w:val="20"/>
        </w:rPr>
      </w:pPr>
    </w:p>
    <w:p w14:paraId="2E0DDFB9" w14:textId="77777777" w:rsidR="00751B17" w:rsidRPr="002B3570" w:rsidRDefault="00751B17" w:rsidP="002B3570">
      <w:pPr>
        <w:spacing w:line="239" w:lineRule="exact"/>
        <w:ind w:left="360"/>
        <w:rPr>
          <w:rFonts w:ascii="Times New Roman" w:hAnsi="Times New Roman"/>
          <w:sz w:val="20"/>
        </w:rPr>
      </w:pPr>
    </w:p>
    <w:p w14:paraId="5C4E3317" w14:textId="77777777" w:rsidR="00751B17" w:rsidRPr="00AA57D6" w:rsidRDefault="00751B17" w:rsidP="00751B17">
      <w:pPr>
        <w:spacing w:line="239" w:lineRule="exact"/>
        <w:rPr>
          <w:rFonts w:ascii="Times New Roman" w:hAnsi="Times New Roman"/>
          <w:b/>
          <w:sz w:val="20"/>
        </w:rPr>
      </w:pPr>
      <w:r w:rsidRPr="00F134C9">
        <w:rPr>
          <w:rFonts w:ascii="Times New Roman" w:hAnsi="Times New Roman"/>
          <w:b/>
          <w:i/>
          <w:sz w:val="20"/>
        </w:rPr>
        <w:t>____________________________________________________________________________________________________</w:t>
      </w:r>
    </w:p>
    <w:p w14:paraId="3F0ADD89" w14:textId="77777777" w:rsidR="00751B17" w:rsidRDefault="00751B17" w:rsidP="00AA57D6">
      <w:pPr>
        <w:spacing w:line="239" w:lineRule="exact"/>
        <w:rPr>
          <w:rFonts w:ascii="Times New Roman" w:hAnsi="Times New Roman"/>
          <w:b/>
          <w:sz w:val="20"/>
        </w:rPr>
      </w:pPr>
    </w:p>
    <w:p w14:paraId="55F38201" w14:textId="4AE4BAEF" w:rsidR="00507D40" w:rsidRPr="00AA57D6" w:rsidRDefault="00AA57D6" w:rsidP="00AA57D6">
      <w:pPr>
        <w:spacing w:line="239" w:lineRule="exact"/>
        <w:rPr>
          <w:rFonts w:ascii="Times New Roman" w:hAnsi="Times New Roman"/>
          <w:b/>
          <w:sz w:val="20"/>
        </w:rPr>
      </w:pPr>
      <w:r w:rsidRPr="00AA57D6">
        <w:rPr>
          <w:rFonts w:ascii="Times New Roman" w:hAnsi="Times New Roman"/>
          <w:b/>
          <w:sz w:val="20"/>
        </w:rPr>
        <w:t>8</w:t>
      </w:r>
      <w:r w:rsidRPr="00AA57D6">
        <w:rPr>
          <w:rFonts w:ascii="Times New Roman" w:hAnsi="Times New Roman"/>
          <w:b/>
          <w:sz w:val="20"/>
        </w:rPr>
        <w:tab/>
      </w:r>
      <w:r>
        <w:rPr>
          <w:rFonts w:ascii="Times New Roman" w:hAnsi="Times New Roman"/>
          <w:b/>
          <w:sz w:val="20"/>
        </w:rPr>
        <w:tab/>
      </w:r>
      <w:r w:rsidR="00507D40" w:rsidRPr="00AA57D6">
        <w:rPr>
          <w:rFonts w:ascii="Times New Roman" w:hAnsi="Times New Roman"/>
          <w:b/>
          <w:sz w:val="20"/>
        </w:rPr>
        <w:t>Ecologies</w:t>
      </w:r>
    </w:p>
    <w:p w14:paraId="48C45F79" w14:textId="77777777" w:rsidR="002B3570" w:rsidRDefault="002B3570" w:rsidP="002B3570">
      <w:pPr>
        <w:spacing w:line="239" w:lineRule="exact"/>
        <w:ind w:left="360"/>
        <w:rPr>
          <w:rFonts w:ascii="Times New Roman" w:hAnsi="Times New Roman"/>
          <w:sz w:val="20"/>
        </w:rPr>
      </w:pPr>
    </w:p>
    <w:p w14:paraId="0E8F8C4C" w14:textId="77777777" w:rsidR="002B3570" w:rsidRDefault="002B3570" w:rsidP="002B3570">
      <w:pPr>
        <w:spacing w:line="239" w:lineRule="exact"/>
        <w:ind w:firstLine="720"/>
        <w:rPr>
          <w:rFonts w:ascii="Times New Roman" w:hAnsi="Times New Roman"/>
          <w:sz w:val="20"/>
        </w:rPr>
      </w:pPr>
      <w:r>
        <w:rPr>
          <w:rFonts w:ascii="Times New Roman" w:hAnsi="Times New Roman"/>
          <w:sz w:val="20"/>
        </w:rPr>
        <w:t>R</w:t>
      </w:r>
      <w:r>
        <w:rPr>
          <w:rFonts w:ascii="Times New Roman" w:hAnsi="Times New Roman"/>
          <w:sz w:val="20"/>
        </w:rPr>
        <w:tab/>
      </w:r>
      <w:proofErr w:type="spellStart"/>
      <w:r>
        <w:rPr>
          <w:rFonts w:ascii="Times New Roman" w:hAnsi="Times New Roman"/>
          <w:sz w:val="20"/>
        </w:rPr>
        <w:t>Ingold</w:t>
      </w:r>
      <w:proofErr w:type="spellEnd"/>
      <w:r>
        <w:rPr>
          <w:rFonts w:ascii="Times New Roman" w:hAnsi="Times New Roman"/>
          <w:sz w:val="20"/>
        </w:rPr>
        <w:t>, “Round Mound and Earth Sky,” 75-89</w:t>
      </w:r>
    </w:p>
    <w:p w14:paraId="1415FF88" w14:textId="6A07C719" w:rsidR="002B3570" w:rsidRPr="0051148B" w:rsidRDefault="002B3570" w:rsidP="002B3570">
      <w:pPr>
        <w:spacing w:line="239" w:lineRule="exact"/>
        <w:rPr>
          <w:rFonts w:ascii="Times New Roman" w:hAnsi="Times New Roman"/>
          <w:sz w:val="20"/>
        </w:rPr>
      </w:pPr>
      <w:r w:rsidRPr="0051148B">
        <w:rPr>
          <w:rFonts w:ascii="Times New Roman" w:hAnsi="Times New Roman"/>
          <w:sz w:val="20"/>
        </w:rPr>
        <w:tab/>
      </w:r>
      <w:r w:rsidR="00AA57D6">
        <w:rPr>
          <w:rFonts w:ascii="Times New Roman" w:hAnsi="Times New Roman"/>
          <w:sz w:val="20"/>
        </w:rPr>
        <w:tab/>
      </w:r>
      <w:r w:rsidRPr="0051148B">
        <w:rPr>
          <w:rFonts w:ascii="Times New Roman" w:hAnsi="Times New Roman"/>
          <w:sz w:val="20"/>
        </w:rPr>
        <w:t>Madge, “Ecological Design:  A New Critique,” 328-38</w:t>
      </w:r>
    </w:p>
    <w:p w14:paraId="5B08BBD6" w14:textId="77777777" w:rsidR="00AA57D6" w:rsidRPr="00AA57D6" w:rsidRDefault="00AA57D6" w:rsidP="00751B17">
      <w:pPr>
        <w:spacing w:line="239" w:lineRule="exact"/>
        <w:ind w:left="720" w:firstLine="720"/>
        <w:rPr>
          <w:rFonts w:ascii="Times New Roman" w:hAnsi="Times New Roman"/>
          <w:sz w:val="20"/>
        </w:rPr>
      </w:pPr>
      <w:r w:rsidRPr="00AA57D6">
        <w:rPr>
          <w:rFonts w:ascii="Times New Roman" w:hAnsi="Times New Roman"/>
          <w:sz w:val="20"/>
          <w:u w:val="single"/>
        </w:rPr>
        <w:t>Either</w:t>
      </w:r>
      <w:r w:rsidRPr="00AA57D6">
        <w:rPr>
          <w:rFonts w:ascii="Times New Roman" w:hAnsi="Times New Roman"/>
          <w:sz w:val="20"/>
        </w:rPr>
        <w:t>:</w:t>
      </w:r>
      <w:r w:rsidRPr="00AA57D6">
        <w:rPr>
          <w:rFonts w:ascii="Times New Roman" w:hAnsi="Times New Roman"/>
          <w:sz w:val="20"/>
        </w:rPr>
        <w:tab/>
      </w:r>
      <w:proofErr w:type="spellStart"/>
      <w:r w:rsidRPr="00AA57D6">
        <w:rPr>
          <w:rFonts w:ascii="Times New Roman" w:hAnsi="Times New Roman"/>
          <w:sz w:val="20"/>
        </w:rPr>
        <w:t>Fuad</w:t>
      </w:r>
      <w:proofErr w:type="spellEnd"/>
      <w:r w:rsidRPr="00AA57D6">
        <w:rPr>
          <w:rFonts w:ascii="Times New Roman" w:hAnsi="Times New Roman"/>
          <w:sz w:val="20"/>
        </w:rPr>
        <w:t>-Luke, “Introduction,” 8-15</w:t>
      </w:r>
    </w:p>
    <w:p w14:paraId="791AE1B3" w14:textId="77777777" w:rsidR="00AA57D6" w:rsidRPr="0051148B" w:rsidRDefault="00AA57D6" w:rsidP="00751B17">
      <w:pPr>
        <w:spacing w:line="239" w:lineRule="exact"/>
        <w:ind w:left="720" w:firstLine="720"/>
        <w:rPr>
          <w:rFonts w:ascii="Times New Roman" w:hAnsi="Times New Roman"/>
          <w:sz w:val="20"/>
        </w:rPr>
      </w:pPr>
      <w:r w:rsidRPr="0051148B">
        <w:rPr>
          <w:rFonts w:ascii="Times New Roman" w:hAnsi="Times New Roman"/>
          <w:sz w:val="20"/>
          <w:u w:val="single"/>
        </w:rPr>
        <w:t>Or</w:t>
      </w:r>
      <w:r w:rsidRPr="0051148B">
        <w:rPr>
          <w:rFonts w:ascii="Times New Roman" w:hAnsi="Times New Roman"/>
          <w:sz w:val="20"/>
        </w:rPr>
        <w:t>:</w:t>
      </w:r>
      <w:r w:rsidRPr="0051148B">
        <w:rPr>
          <w:rFonts w:ascii="Times New Roman" w:hAnsi="Times New Roman"/>
          <w:sz w:val="20"/>
        </w:rPr>
        <w:tab/>
        <w:t>“Product System Life Cycle” and “</w:t>
      </w:r>
      <w:proofErr w:type="spellStart"/>
      <w:r w:rsidRPr="0051148B">
        <w:rPr>
          <w:rFonts w:ascii="Times New Roman" w:hAnsi="Times New Roman"/>
          <w:sz w:val="20"/>
        </w:rPr>
        <w:t>Ecodesign</w:t>
      </w:r>
      <w:proofErr w:type="spellEnd"/>
      <w:r w:rsidRPr="0051148B">
        <w:rPr>
          <w:rFonts w:ascii="Times New Roman" w:hAnsi="Times New Roman"/>
          <w:sz w:val="20"/>
        </w:rPr>
        <w:t xml:space="preserve"> Strategy Wheel,” 2-7.</w:t>
      </w:r>
      <w:r w:rsidRPr="0051148B">
        <w:rPr>
          <w:rFonts w:ascii="Times New Roman" w:hAnsi="Times New Roman"/>
          <w:sz w:val="20"/>
        </w:rPr>
        <w:tab/>
      </w:r>
    </w:p>
    <w:p w14:paraId="2ECBB1D1" w14:textId="77777777" w:rsidR="00AA57D6" w:rsidRDefault="00AA57D6" w:rsidP="00AA57D6">
      <w:pPr>
        <w:spacing w:line="239" w:lineRule="exact"/>
        <w:rPr>
          <w:rFonts w:ascii="Times New Roman" w:hAnsi="Times New Roman"/>
          <w:sz w:val="20"/>
        </w:rPr>
      </w:pPr>
    </w:p>
    <w:p w14:paraId="17518285" w14:textId="77777777" w:rsidR="00AA57D6" w:rsidRPr="0051148B" w:rsidRDefault="00AA57D6" w:rsidP="00AA57D6">
      <w:pPr>
        <w:spacing w:line="239" w:lineRule="exact"/>
        <w:ind w:firstLine="720"/>
        <w:rPr>
          <w:rFonts w:ascii="Times New Roman" w:hAnsi="Times New Roman"/>
          <w:sz w:val="20"/>
        </w:rPr>
      </w:pPr>
      <w:r w:rsidRPr="0051148B">
        <w:rPr>
          <w:rFonts w:ascii="Times New Roman" w:hAnsi="Times New Roman"/>
          <w:sz w:val="20"/>
        </w:rPr>
        <w:t>Rec</w:t>
      </w:r>
      <w:r w:rsidRPr="0051148B">
        <w:rPr>
          <w:rFonts w:ascii="Times New Roman" w:hAnsi="Times New Roman"/>
          <w:sz w:val="20"/>
        </w:rPr>
        <w:tab/>
      </w:r>
      <w:proofErr w:type="spellStart"/>
      <w:r w:rsidRPr="0051148B">
        <w:rPr>
          <w:rFonts w:ascii="Times New Roman" w:hAnsi="Times New Roman"/>
          <w:sz w:val="20"/>
        </w:rPr>
        <w:t>Ingold</w:t>
      </w:r>
      <w:proofErr w:type="spellEnd"/>
      <w:r w:rsidRPr="0051148B">
        <w:rPr>
          <w:rFonts w:ascii="Times New Roman" w:hAnsi="Times New Roman"/>
          <w:sz w:val="20"/>
        </w:rPr>
        <w:t>, “Culture, Nature, Environment,” 13-26.</w:t>
      </w:r>
    </w:p>
    <w:p w14:paraId="50F9B948" w14:textId="74CD40DF" w:rsidR="00AA57D6" w:rsidRPr="00AA57D6" w:rsidRDefault="002B3570" w:rsidP="00751B17">
      <w:pPr>
        <w:spacing w:line="239" w:lineRule="exact"/>
        <w:ind w:left="720" w:firstLine="720"/>
        <w:rPr>
          <w:rFonts w:ascii="Times New Roman" w:hAnsi="Times New Roman"/>
          <w:sz w:val="20"/>
        </w:rPr>
      </w:pPr>
      <w:r w:rsidRPr="0051148B">
        <w:rPr>
          <w:rFonts w:ascii="Times New Roman" w:hAnsi="Times New Roman"/>
          <w:sz w:val="20"/>
        </w:rPr>
        <w:t>Guy and Farmer, “Reinterpreting Sustainable Architecture,” 140-48</w:t>
      </w:r>
    </w:p>
    <w:p w14:paraId="1745E43D" w14:textId="77777777" w:rsidR="00AA57D6" w:rsidRPr="00AA57D6" w:rsidRDefault="00AA57D6" w:rsidP="00AA57D6">
      <w:pPr>
        <w:spacing w:line="239" w:lineRule="exact"/>
        <w:rPr>
          <w:rFonts w:ascii="Times New Roman" w:hAnsi="Times New Roman"/>
          <w:b/>
          <w:sz w:val="20"/>
        </w:rPr>
      </w:pPr>
      <w:r w:rsidRPr="00F134C9">
        <w:rPr>
          <w:rFonts w:ascii="Times New Roman" w:hAnsi="Times New Roman"/>
          <w:b/>
          <w:i/>
          <w:sz w:val="20"/>
        </w:rPr>
        <w:t>____________________________________________________________________________________________________</w:t>
      </w:r>
    </w:p>
    <w:p w14:paraId="2B633BB1" w14:textId="77777777" w:rsidR="00AA57D6" w:rsidRDefault="00AA57D6" w:rsidP="00AA57D6">
      <w:pPr>
        <w:spacing w:line="239" w:lineRule="exact"/>
        <w:rPr>
          <w:rFonts w:ascii="Times New Roman" w:hAnsi="Times New Roman"/>
          <w:b/>
          <w:sz w:val="20"/>
        </w:rPr>
      </w:pPr>
    </w:p>
    <w:p w14:paraId="30DCEB36" w14:textId="43E45085" w:rsidR="00507D40" w:rsidRPr="00AA57D6" w:rsidRDefault="00AA57D6" w:rsidP="00AA57D6">
      <w:pPr>
        <w:spacing w:line="239" w:lineRule="exact"/>
        <w:rPr>
          <w:rFonts w:ascii="Times New Roman" w:hAnsi="Times New Roman"/>
          <w:b/>
          <w:sz w:val="20"/>
        </w:rPr>
      </w:pPr>
      <w:r w:rsidRPr="00AA57D6">
        <w:rPr>
          <w:rFonts w:ascii="Times New Roman" w:hAnsi="Times New Roman"/>
          <w:b/>
          <w:sz w:val="20"/>
        </w:rPr>
        <w:t>9</w:t>
      </w:r>
      <w:r w:rsidRPr="00AA57D6">
        <w:rPr>
          <w:rFonts w:ascii="Times New Roman" w:hAnsi="Times New Roman"/>
          <w:b/>
          <w:sz w:val="20"/>
        </w:rPr>
        <w:tab/>
      </w:r>
      <w:r>
        <w:rPr>
          <w:rFonts w:ascii="Times New Roman" w:hAnsi="Times New Roman"/>
          <w:b/>
          <w:sz w:val="20"/>
        </w:rPr>
        <w:tab/>
      </w:r>
      <w:r w:rsidR="00507D40" w:rsidRPr="00AA57D6">
        <w:rPr>
          <w:rFonts w:ascii="Times New Roman" w:hAnsi="Times New Roman"/>
          <w:b/>
          <w:sz w:val="20"/>
        </w:rPr>
        <w:t>Building Performance</w:t>
      </w:r>
    </w:p>
    <w:p w14:paraId="483EB760" w14:textId="77777777" w:rsidR="002B3570" w:rsidRDefault="002B3570" w:rsidP="002B3570">
      <w:pPr>
        <w:spacing w:line="239" w:lineRule="exact"/>
        <w:ind w:left="360"/>
        <w:rPr>
          <w:rFonts w:ascii="Times New Roman" w:hAnsi="Times New Roman"/>
          <w:sz w:val="20"/>
        </w:rPr>
      </w:pPr>
    </w:p>
    <w:p w14:paraId="0F534D63" w14:textId="77777777" w:rsidR="002B3570" w:rsidRDefault="002B3570" w:rsidP="002B3570">
      <w:pPr>
        <w:spacing w:line="239" w:lineRule="exact"/>
        <w:ind w:firstLine="720"/>
        <w:rPr>
          <w:rFonts w:ascii="Times New Roman" w:hAnsi="Times New Roman"/>
          <w:sz w:val="20"/>
        </w:rPr>
      </w:pPr>
      <w:r>
        <w:rPr>
          <w:rFonts w:ascii="Times New Roman" w:hAnsi="Times New Roman"/>
          <w:sz w:val="20"/>
        </w:rPr>
        <w:t>R</w:t>
      </w:r>
      <w:r>
        <w:rPr>
          <w:rFonts w:ascii="Times New Roman" w:hAnsi="Times New Roman"/>
          <w:sz w:val="20"/>
        </w:rPr>
        <w:tab/>
      </w:r>
      <w:proofErr w:type="spellStart"/>
      <w:r>
        <w:rPr>
          <w:rFonts w:ascii="Times New Roman" w:hAnsi="Times New Roman"/>
          <w:sz w:val="20"/>
        </w:rPr>
        <w:t>Ingold</w:t>
      </w:r>
      <w:proofErr w:type="spellEnd"/>
      <w:r>
        <w:rPr>
          <w:rFonts w:ascii="Times New Roman" w:hAnsi="Times New Roman"/>
          <w:sz w:val="20"/>
        </w:rPr>
        <w:t>, “On Building a House,” 47-59</w:t>
      </w:r>
      <w:r>
        <w:rPr>
          <w:rFonts w:ascii="Times New Roman" w:hAnsi="Times New Roman"/>
          <w:sz w:val="20"/>
        </w:rPr>
        <w:tab/>
      </w:r>
    </w:p>
    <w:p w14:paraId="290DBE89" w14:textId="2333FDC8" w:rsidR="002B3570" w:rsidRDefault="002B3570" w:rsidP="00AA57D6">
      <w:pPr>
        <w:spacing w:line="239" w:lineRule="exact"/>
        <w:ind w:firstLine="720"/>
        <w:rPr>
          <w:rFonts w:ascii="Times New Roman" w:hAnsi="Times New Roman"/>
          <w:sz w:val="20"/>
        </w:rPr>
      </w:pPr>
      <w:r>
        <w:rPr>
          <w:rFonts w:ascii="Times New Roman" w:hAnsi="Times New Roman"/>
          <w:sz w:val="20"/>
        </w:rPr>
        <w:t>Rec</w:t>
      </w:r>
      <w:r>
        <w:rPr>
          <w:rFonts w:ascii="Times New Roman" w:hAnsi="Times New Roman"/>
          <w:sz w:val="20"/>
        </w:rPr>
        <w:tab/>
      </w:r>
      <w:proofErr w:type="spellStart"/>
      <w:r>
        <w:rPr>
          <w:rFonts w:ascii="Times New Roman" w:hAnsi="Times New Roman"/>
          <w:sz w:val="20"/>
        </w:rPr>
        <w:t>Buchli</w:t>
      </w:r>
      <w:proofErr w:type="spellEnd"/>
      <w:r>
        <w:rPr>
          <w:rFonts w:ascii="Times New Roman" w:hAnsi="Times New Roman"/>
          <w:sz w:val="20"/>
        </w:rPr>
        <w:t>, “Architecture and Modernism,” 254-66</w:t>
      </w:r>
    </w:p>
    <w:p w14:paraId="18D12C46" w14:textId="77777777" w:rsidR="00AA57D6" w:rsidRPr="00AA57D6" w:rsidRDefault="00AA57D6" w:rsidP="00AA57D6">
      <w:pPr>
        <w:spacing w:line="239" w:lineRule="exact"/>
        <w:rPr>
          <w:rFonts w:ascii="Times New Roman" w:hAnsi="Times New Roman"/>
          <w:b/>
          <w:sz w:val="20"/>
        </w:rPr>
      </w:pPr>
      <w:r w:rsidRPr="00F134C9">
        <w:rPr>
          <w:rFonts w:ascii="Times New Roman" w:hAnsi="Times New Roman"/>
          <w:b/>
          <w:i/>
          <w:sz w:val="20"/>
        </w:rPr>
        <w:t>____________________________________________________________________________________________________</w:t>
      </w:r>
    </w:p>
    <w:p w14:paraId="2B9C3899" w14:textId="77777777" w:rsidR="00AA57D6" w:rsidRDefault="00AA57D6" w:rsidP="00AA57D6">
      <w:pPr>
        <w:spacing w:line="239" w:lineRule="exact"/>
        <w:rPr>
          <w:rFonts w:ascii="Times New Roman" w:hAnsi="Times New Roman"/>
          <w:b/>
          <w:sz w:val="20"/>
        </w:rPr>
      </w:pPr>
    </w:p>
    <w:p w14:paraId="4BA1B2C9" w14:textId="013EA047" w:rsidR="00DE1946" w:rsidRPr="00751B17" w:rsidRDefault="00AA57D6" w:rsidP="002B3570">
      <w:pPr>
        <w:spacing w:line="239" w:lineRule="exact"/>
        <w:rPr>
          <w:rFonts w:ascii="Times New Roman" w:hAnsi="Times New Roman"/>
          <w:b/>
          <w:sz w:val="20"/>
        </w:rPr>
      </w:pPr>
      <w:r w:rsidRPr="00AA57D6">
        <w:rPr>
          <w:rFonts w:ascii="Times New Roman" w:hAnsi="Times New Roman"/>
          <w:b/>
          <w:sz w:val="20"/>
        </w:rPr>
        <w:t>10</w:t>
      </w:r>
      <w:r w:rsidRPr="00AA57D6">
        <w:rPr>
          <w:rFonts w:ascii="Times New Roman" w:hAnsi="Times New Roman"/>
          <w:b/>
          <w:sz w:val="20"/>
        </w:rPr>
        <w:tab/>
      </w:r>
      <w:r w:rsidRPr="00AA57D6">
        <w:rPr>
          <w:rFonts w:ascii="Times New Roman" w:hAnsi="Times New Roman"/>
          <w:b/>
          <w:sz w:val="20"/>
        </w:rPr>
        <w:tab/>
      </w:r>
      <w:r w:rsidR="00DE1946" w:rsidRPr="00AA57D6">
        <w:rPr>
          <w:rFonts w:ascii="Times New Roman" w:hAnsi="Times New Roman"/>
          <w:b/>
          <w:sz w:val="20"/>
        </w:rPr>
        <w:t>Synthesis</w:t>
      </w:r>
    </w:p>
    <w:p w14:paraId="07BD0327" w14:textId="77777777" w:rsidR="00AA57D6" w:rsidRPr="00AA57D6" w:rsidRDefault="00AA57D6" w:rsidP="00AA57D6">
      <w:pPr>
        <w:spacing w:line="239" w:lineRule="exact"/>
        <w:rPr>
          <w:rFonts w:ascii="Times New Roman" w:hAnsi="Times New Roman"/>
          <w:b/>
          <w:sz w:val="20"/>
        </w:rPr>
      </w:pPr>
      <w:r w:rsidRPr="00F134C9">
        <w:rPr>
          <w:rFonts w:ascii="Times New Roman" w:hAnsi="Times New Roman"/>
          <w:b/>
          <w:i/>
          <w:sz w:val="20"/>
        </w:rPr>
        <w:t>____________________________________________________________________________________________________</w:t>
      </w:r>
    </w:p>
    <w:p w14:paraId="792E9441" w14:textId="77777777" w:rsidR="00AA57D6" w:rsidRDefault="00AA57D6" w:rsidP="00AA57D6">
      <w:pPr>
        <w:spacing w:line="239" w:lineRule="exact"/>
        <w:rPr>
          <w:rFonts w:ascii="Times New Roman" w:hAnsi="Times New Roman"/>
          <w:b/>
          <w:sz w:val="20"/>
        </w:rPr>
      </w:pPr>
    </w:p>
    <w:p w14:paraId="404E293E" w14:textId="46D1A691" w:rsidR="00DE1946" w:rsidRPr="002B3570" w:rsidRDefault="00AA57D6" w:rsidP="00AA57D6">
      <w:pPr>
        <w:spacing w:line="239" w:lineRule="exact"/>
        <w:rPr>
          <w:rFonts w:ascii="Times New Roman" w:hAnsi="Times New Roman"/>
          <w:b/>
          <w:sz w:val="20"/>
        </w:rPr>
      </w:pPr>
      <w:r>
        <w:rPr>
          <w:rFonts w:ascii="Times New Roman" w:hAnsi="Times New Roman"/>
          <w:b/>
          <w:sz w:val="20"/>
        </w:rPr>
        <w:t>PROFESSIONAL LITERACY:  WORKING WITH OTHERS</w:t>
      </w:r>
    </w:p>
    <w:p w14:paraId="7111509A" w14:textId="77777777" w:rsidR="00DE1946" w:rsidRPr="00DE1946" w:rsidRDefault="00DE1946" w:rsidP="002B3570">
      <w:pPr>
        <w:spacing w:line="239" w:lineRule="exact"/>
        <w:rPr>
          <w:rFonts w:ascii="Times New Roman" w:hAnsi="Times New Roman"/>
          <w:sz w:val="20"/>
        </w:rPr>
      </w:pPr>
    </w:p>
    <w:p w14:paraId="55E2C757" w14:textId="0079A064" w:rsidR="00AA57D6" w:rsidRPr="00AA57D6" w:rsidRDefault="00AA57D6" w:rsidP="00AA57D6">
      <w:pPr>
        <w:spacing w:line="239" w:lineRule="exact"/>
        <w:rPr>
          <w:rFonts w:ascii="Times New Roman" w:hAnsi="Times New Roman"/>
          <w:b/>
          <w:sz w:val="20"/>
        </w:rPr>
      </w:pPr>
      <w:r w:rsidRPr="00AA57D6">
        <w:rPr>
          <w:rFonts w:ascii="Times New Roman" w:hAnsi="Times New Roman"/>
          <w:b/>
          <w:sz w:val="20"/>
        </w:rPr>
        <w:t>11</w:t>
      </w:r>
      <w:r w:rsidRPr="00AA57D6">
        <w:rPr>
          <w:rFonts w:ascii="Times New Roman" w:hAnsi="Times New Roman"/>
          <w:b/>
          <w:sz w:val="20"/>
        </w:rPr>
        <w:tab/>
      </w:r>
      <w:r w:rsidRPr="00AA57D6">
        <w:rPr>
          <w:rFonts w:ascii="Times New Roman" w:hAnsi="Times New Roman"/>
          <w:b/>
          <w:sz w:val="20"/>
        </w:rPr>
        <w:tab/>
      </w:r>
      <w:r w:rsidR="00DE1946" w:rsidRPr="00AA57D6">
        <w:rPr>
          <w:rFonts w:ascii="Times New Roman" w:hAnsi="Times New Roman"/>
          <w:b/>
          <w:sz w:val="20"/>
        </w:rPr>
        <w:t>Collaborations</w:t>
      </w:r>
    </w:p>
    <w:p w14:paraId="6CBBECD5" w14:textId="550ADD4A" w:rsidR="00AA57D6" w:rsidRDefault="00AA57D6" w:rsidP="00AA57D6">
      <w:pPr>
        <w:spacing w:line="239" w:lineRule="exact"/>
        <w:rPr>
          <w:rFonts w:ascii="Times New Roman" w:hAnsi="Times New Roman"/>
          <w:b/>
          <w:sz w:val="20"/>
        </w:rPr>
      </w:pPr>
      <w:r w:rsidRPr="00F134C9">
        <w:rPr>
          <w:rFonts w:ascii="Times New Roman" w:hAnsi="Times New Roman"/>
          <w:b/>
          <w:i/>
          <w:sz w:val="20"/>
        </w:rPr>
        <w:t>____________________________________________________________________________________________________</w:t>
      </w:r>
    </w:p>
    <w:p w14:paraId="37C0BD86" w14:textId="77777777" w:rsidR="00AA57D6" w:rsidRDefault="00AA57D6" w:rsidP="00AA57D6">
      <w:pPr>
        <w:spacing w:line="239" w:lineRule="exact"/>
        <w:rPr>
          <w:rFonts w:ascii="Times New Roman" w:hAnsi="Times New Roman"/>
          <w:sz w:val="20"/>
        </w:rPr>
      </w:pPr>
    </w:p>
    <w:p w14:paraId="37CA49D1" w14:textId="78062633" w:rsidR="00DE1946" w:rsidRPr="00AA57D6" w:rsidRDefault="00AA57D6" w:rsidP="00AA57D6">
      <w:pPr>
        <w:spacing w:line="239" w:lineRule="exact"/>
        <w:rPr>
          <w:rFonts w:ascii="Times New Roman" w:hAnsi="Times New Roman"/>
          <w:b/>
          <w:sz w:val="20"/>
        </w:rPr>
      </w:pPr>
      <w:r w:rsidRPr="00AA57D6">
        <w:rPr>
          <w:rFonts w:ascii="Times New Roman" w:hAnsi="Times New Roman"/>
          <w:b/>
          <w:sz w:val="20"/>
        </w:rPr>
        <w:t>12</w:t>
      </w:r>
      <w:r w:rsidRPr="00AA57D6">
        <w:rPr>
          <w:rFonts w:ascii="Times New Roman" w:hAnsi="Times New Roman"/>
          <w:b/>
          <w:sz w:val="20"/>
        </w:rPr>
        <w:tab/>
      </w:r>
      <w:r w:rsidRPr="00AA57D6">
        <w:rPr>
          <w:rFonts w:ascii="Times New Roman" w:hAnsi="Times New Roman"/>
          <w:b/>
          <w:sz w:val="20"/>
        </w:rPr>
        <w:tab/>
      </w:r>
      <w:r w:rsidR="00DE1946" w:rsidRPr="00AA57D6">
        <w:rPr>
          <w:rFonts w:ascii="Times New Roman" w:hAnsi="Times New Roman"/>
          <w:b/>
          <w:sz w:val="20"/>
        </w:rPr>
        <w:t>Invention</w:t>
      </w:r>
    </w:p>
    <w:p w14:paraId="03B535EA" w14:textId="77777777" w:rsidR="002B3570" w:rsidRDefault="002B3570" w:rsidP="002B3570">
      <w:pPr>
        <w:spacing w:line="239" w:lineRule="exact"/>
        <w:ind w:left="360"/>
        <w:rPr>
          <w:rFonts w:ascii="Times New Roman" w:hAnsi="Times New Roman"/>
          <w:sz w:val="20"/>
        </w:rPr>
      </w:pPr>
    </w:p>
    <w:p w14:paraId="4CD7104A" w14:textId="77777777" w:rsidR="002B3570" w:rsidRDefault="002B3570" w:rsidP="002B3570">
      <w:pPr>
        <w:spacing w:line="239" w:lineRule="exact"/>
        <w:ind w:firstLine="720"/>
        <w:rPr>
          <w:rFonts w:ascii="Times New Roman" w:hAnsi="Times New Roman"/>
          <w:sz w:val="20"/>
        </w:rPr>
      </w:pPr>
      <w:r>
        <w:rPr>
          <w:rFonts w:ascii="Times New Roman" w:hAnsi="Times New Roman"/>
          <w:sz w:val="20"/>
        </w:rPr>
        <w:t>R</w:t>
      </w:r>
      <w:r>
        <w:rPr>
          <w:rFonts w:ascii="Times New Roman" w:hAnsi="Times New Roman"/>
          <w:sz w:val="20"/>
        </w:rPr>
        <w:tab/>
      </w:r>
      <w:proofErr w:type="spellStart"/>
      <w:r>
        <w:rPr>
          <w:rFonts w:ascii="Times New Roman" w:hAnsi="Times New Roman"/>
          <w:sz w:val="20"/>
        </w:rPr>
        <w:t>Golsby</w:t>
      </w:r>
      <w:proofErr w:type="spellEnd"/>
      <w:r>
        <w:rPr>
          <w:rFonts w:ascii="Times New Roman" w:hAnsi="Times New Roman"/>
          <w:sz w:val="20"/>
        </w:rPr>
        <w:t>-Smith, “Fourth-Order Design:  A Practical Perspective,”</w:t>
      </w:r>
      <w:r>
        <w:rPr>
          <w:rFonts w:ascii="Times New Roman" w:hAnsi="Times New Roman"/>
          <w:sz w:val="20"/>
        </w:rPr>
        <w:tab/>
      </w:r>
    </w:p>
    <w:p w14:paraId="59E1F73F" w14:textId="7198D001" w:rsidR="002B3570" w:rsidRDefault="002B3570" w:rsidP="002B3570">
      <w:pPr>
        <w:spacing w:line="239" w:lineRule="exact"/>
        <w:ind w:left="360"/>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t>260-75</w:t>
      </w:r>
      <w:r>
        <w:rPr>
          <w:rFonts w:ascii="Times New Roman" w:hAnsi="Times New Roman"/>
          <w:sz w:val="20"/>
        </w:rPr>
        <w:tab/>
      </w:r>
    </w:p>
    <w:p w14:paraId="30F14B67" w14:textId="77777777" w:rsidR="00AA57D6" w:rsidRPr="00AA57D6" w:rsidRDefault="00AA57D6" w:rsidP="00AA57D6">
      <w:pPr>
        <w:spacing w:line="239" w:lineRule="exact"/>
        <w:rPr>
          <w:rFonts w:ascii="Times New Roman" w:hAnsi="Times New Roman"/>
          <w:b/>
          <w:sz w:val="20"/>
        </w:rPr>
      </w:pPr>
      <w:r w:rsidRPr="00F134C9">
        <w:rPr>
          <w:rFonts w:ascii="Times New Roman" w:hAnsi="Times New Roman"/>
          <w:b/>
          <w:i/>
          <w:sz w:val="20"/>
        </w:rPr>
        <w:t>____________________________________________________________________________________________________</w:t>
      </w:r>
    </w:p>
    <w:p w14:paraId="33E66B56" w14:textId="77777777" w:rsidR="00AA57D6" w:rsidRDefault="00AA57D6" w:rsidP="00AA57D6">
      <w:pPr>
        <w:spacing w:line="239" w:lineRule="exact"/>
        <w:rPr>
          <w:rFonts w:ascii="Times New Roman" w:hAnsi="Times New Roman"/>
          <w:b/>
          <w:sz w:val="20"/>
        </w:rPr>
      </w:pPr>
    </w:p>
    <w:p w14:paraId="4EA099CE" w14:textId="29B08F92" w:rsidR="00DE1946" w:rsidRPr="00AA57D6" w:rsidRDefault="00AA57D6" w:rsidP="00AA57D6">
      <w:pPr>
        <w:spacing w:line="239" w:lineRule="exact"/>
        <w:rPr>
          <w:rFonts w:ascii="Times New Roman" w:hAnsi="Times New Roman"/>
          <w:b/>
          <w:sz w:val="20"/>
        </w:rPr>
      </w:pPr>
      <w:r w:rsidRPr="00AA57D6">
        <w:rPr>
          <w:rFonts w:ascii="Times New Roman" w:hAnsi="Times New Roman"/>
          <w:b/>
          <w:sz w:val="20"/>
        </w:rPr>
        <w:t>13</w:t>
      </w:r>
      <w:r w:rsidRPr="00AA57D6">
        <w:rPr>
          <w:rFonts w:ascii="Times New Roman" w:hAnsi="Times New Roman"/>
          <w:b/>
          <w:sz w:val="20"/>
        </w:rPr>
        <w:tab/>
      </w:r>
      <w:r w:rsidRPr="00AA57D6">
        <w:rPr>
          <w:rFonts w:ascii="Times New Roman" w:hAnsi="Times New Roman"/>
          <w:b/>
          <w:sz w:val="20"/>
        </w:rPr>
        <w:tab/>
      </w:r>
      <w:r w:rsidR="00DE1946" w:rsidRPr="00AA57D6">
        <w:rPr>
          <w:rFonts w:ascii="Times New Roman" w:hAnsi="Times New Roman"/>
          <w:b/>
          <w:sz w:val="20"/>
        </w:rPr>
        <w:t>Working across Scales</w:t>
      </w:r>
    </w:p>
    <w:p w14:paraId="70D55C39" w14:textId="77777777" w:rsidR="002B3570" w:rsidRDefault="002B3570" w:rsidP="002B3570">
      <w:pPr>
        <w:spacing w:line="239" w:lineRule="exact"/>
        <w:ind w:left="360"/>
        <w:rPr>
          <w:rFonts w:ascii="Times New Roman" w:hAnsi="Times New Roman"/>
          <w:sz w:val="20"/>
        </w:rPr>
      </w:pPr>
    </w:p>
    <w:p w14:paraId="6163C342" w14:textId="77777777" w:rsidR="002B3570" w:rsidRPr="00707EC4" w:rsidRDefault="002B3570" w:rsidP="00AA57D6">
      <w:pPr>
        <w:ind w:firstLine="720"/>
        <w:rPr>
          <w:rFonts w:ascii="Times New Roman" w:hAnsi="Times New Roman"/>
          <w:sz w:val="20"/>
        </w:rPr>
      </w:pPr>
      <w:r w:rsidRPr="00707EC4">
        <w:rPr>
          <w:rFonts w:ascii="Times New Roman" w:hAnsi="Times New Roman"/>
          <w:sz w:val="20"/>
        </w:rPr>
        <w:t>R</w:t>
      </w:r>
      <w:r w:rsidRPr="00707EC4">
        <w:rPr>
          <w:rFonts w:ascii="Times New Roman" w:hAnsi="Times New Roman"/>
          <w:sz w:val="20"/>
        </w:rPr>
        <w:tab/>
        <w:t xml:space="preserve">Paul </w:t>
      </w:r>
      <w:proofErr w:type="spellStart"/>
      <w:r w:rsidRPr="00707EC4">
        <w:rPr>
          <w:rFonts w:ascii="Times New Roman" w:hAnsi="Times New Roman"/>
          <w:sz w:val="20"/>
        </w:rPr>
        <w:t>Virilio</w:t>
      </w:r>
      <w:proofErr w:type="spellEnd"/>
      <w:r w:rsidRPr="00707EC4">
        <w:rPr>
          <w:rFonts w:ascii="Times New Roman" w:hAnsi="Times New Roman"/>
          <w:sz w:val="20"/>
        </w:rPr>
        <w:t xml:space="preserve">, "The Overexposed City," </w:t>
      </w:r>
      <w:r>
        <w:rPr>
          <w:rFonts w:ascii="Times New Roman" w:hAnsi="Times New Roman"/>
          <w:sz w:val="20"/>
        </w:rPr>
        <w:t>540-50</w:t>
      </w:r>
    </w:p>
    <w:p w14:paraId="4B46993C" w14:textId="77777777" w:rsidR="002B3570" w:rsidRDefault="002B3570" w:rsidP="00AA57D6">
      <w:pPr>
        <w:spacing w:line="239" w:lineRule="exact"/>
        <w:ind w:left="720" w:firstLine="720"/>
        <w:rPr>
          <w:rFonts w:ascii="Times New Roman" w:hAnsi="Times New Roman"/>
          <w:sz w:val="20"/>
        </w:rPr>
      </w:pPr>
      <w:r w:rsidRPr="00062A36">
        <w:rPr>
          <w:rFonts w:ascii="Times New Roman" w:hAnsi="Times New Roman"/>
          <w:sz w:val="20"/>
        </w:rPr>
        <w:t>Mitchell, "Boundaries/Networks,"</w:t>
      </w:r>
      <w:r>
        <w:rPr>
          <w:rFonts w:ascii="Times New Roman" w:hAnsi="Times New Roman"/>
          <w:sz w:val="20"/>
        </w:rPr>
        <w:t xml:space="preserve"> 7-17</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p>
    <w:p w14:paraId="1EE1A4FE" w14:textId="77777777" w:rsidR="00751B17" w:rsidRDefault="002B3570" w:rsidP="002B3570">
      <w:pPr>
        <w:spacing w:line="239" w:lineRule="exact"/>
        <w:ind w:left="720" w:firstLine="720"/>
        <w:rPr>
          <w:rFonts w:ascii="Times New Roman" w:hAnsi="Times New Roman"/>
          <w:sz w:val="20"/>
        </w:rPr>
      </w:pPr>
      <w:r w:rsidRPr="00062A36">
        <w:rPr>
          <w:rFonts w:ascii="Times New Roman" w:hAnsi="Times New Roman"/>
          <w:sz w:val="20"/>
        </w:rPr>
        <w:t>Mitchell</w:t>
      </w:r>
      <w:r>
        <w:rPr>
          <w:rFonts w:ascii="Times New Roman" w:hAnsi="Times New Roman"/>
          <w:sz w:val="20"/>
        </w:rPr>
        <w:t>,</w:t>
      </w:r>
      <w:r w:rsidRPr="00062A36">
        <w:rPr>
          <w:rFonts w:ascii="Times New Roman" w:hAnsi="Times New Roman"/>
          <w:sz w:val="20"/>
        </w:rPr>
        <w:t xml:space="preserve"> “Lean and Green,”</w:t>
      </w:r>
      <w:r>
        <w:rPr>
          <w:rFonts w:ascii="Times New Roman" w:hAnsi="Times New Roman"/>
          <w:sz w:val="20"/>
        </w:rPr>
        <w:t xml:space="preserve"> 146-55</w:t>
      </w:r>
    </w:p>
    <w:p w14:paraId="6E717FF7" w14:textId="51835E0B" w:rsidR="002B3570" w:rsidRDefault="002B3570" w:rsidP="002B3570">
      <w:pPr>
        <w:spacing w:line="239" w:lineRule="exact"/>
        <w:ind w:left="720" w:firstLine="720"/>
        <w:rPr>
          <w:rFonts w:ascii="Times New Roman" w:hAnsi="Times New Roman"/>
          <w:sz w:val="20"/>
        </w:rPr>
      </w:pPr>
      <w:r>
        <w:rPr>
          <w:rFonts w:ascii="Times New Roman" w:hAnsi="Times New Roman"/>
          <w:sz w:val="20"/>
        </w:rPr>
        <w:tab/>
      </w:r>
      <w:r>
        <w:rPr>
          <w:rFonts w:ascii="Times New Roman" w:hAnsi="Times New Roman"/>
          <w:sz w:val="20"/>
        </w:rPr>
        <w:tab/>
      </w:r>
      <w:r>
        <w:rPr>
          <w:rFonts w:ascii="Times New Roman" w:hAnsi="Times New Roman"/>
          <w:sz w:val="20"/>
        </w:rPr>
        <w:tab/>
      </w:r>
    </w:p>
    <w:p w14:paraId="13471986" w14:textId="77777777" w:rsidR="002B3570" w:rsidRDefault="002B3570" w:rsidP="00AA57D6">
      <w:pPr>
        <w:spacing w:line="239" w:lineRule="exact"/>
        <w:ind w:firstLine="720"/>
        <w:rPr>
          <w:rFonts w:ascii="Times New Roman" w:hAnsi="Times New Roman"/>
          <w:sz w:val="20"/>
        </w:rPr>
      </w:pPr>
      <w:r>
        <w:rPr>
          <w:rFonts w:ascii="Times New Roman" w:hAnsi="Times New Roman"/>
          <w:sz w:val="20"/>
        </w:rPr>
        <w:t>Rec</w:t>
      </w:r>
      <w:r>
        <w:rPr>
          <w:rFonts w:ascii="Times New Roman" w:hAnsi="Times New Roman"/>
          <w:sz w:val="20"/>
        </w:rPr>
        <w:tab/>
      </w:r>
      <w:proofErr w:type="spellStart"/>
      <w:r w:rsidRPr="00062A36">
        <w:rPr>
          <w:rFonts w:ascii="Times New Roman" w:hAnsi="Times New Roman"/>
          <w:sz w:val="20"/>
        </w:rPr>
        <w:t>Picon</w:t>
      </w:r>
      <w:proofErr w:type="spellEnd"/>
      <w:r w:rsidRPr="00062A36">
        <w:rPr>
          <w:rFonts w:ascii="Times New Roman" w:hAnsi="Times New Roman"/>
          <w:sz w:val="20"/>
        </w:rPr>
        <w:t>, “The City in the Digital Sprawl [excerpt</w:t>
      </w:r>
      <w:r>
        <w:rPr>
          <w:rFonts w:ascii="Times New Roman" w:hAnsi="Times New Roman"/>
          <w:sz w:val="20"/>
        </w:rPr>
        <w:t>s</w:t>
      </w:r>
      <w:r w:rsidRPr="00062A36">
        <w:rPr>
          <w:rFonts w:ascii="Times New Roman" w:hAnsi="Times New Roman"/>
          <w:sz w:val="20"/>
        </w:rPr>
        <w:t>],”</w:t>
      </w:r>
      <w:r>
        <w:rPr>
          <w:rFonts w:ascii="Times New Roman" w:hAnsi="Times New Roman"/>
          <w:sz w:val="20"/>
        </w:rPr>
        <w:t xml:space="preserve"> 171-84, 191-207</w:t>
      </w:r>
    </w:p>
    <w:p w14:paraId="431F56B5" w14:textId="77777777" w:rsidR="00751B17" w:rsidRPr="00AA57D6" w:rsidRDefault="00751B17" w:rsidP="00751B17">
      <w:pPr>
        <w:spacing w:line="239" w:lineRule="exact"/>
        <w:rPr>
          <w:rFonts w:ascii="Times New Roman" w:hAnsi="Times New Roman"/>
          <w:b/>
          <w:sz w:val="20"/>
        </w:rPr>
      </w:pPr>
      <w:r w:rsidRPr="00F134C9">
        <w:rPr>
          <w:rFonts w:ascii="Times New Roman" w:hAnsi="Times New Roman"/>
          <w:b/>
          <w:i/>
          <w:sz w:val="20"/>
        </w:rPr>
        <w:t>____________________________________________________________________________________________________</w:t>
      </w:r>
    </w:p>
    <w:p w14:paraId="244E4335" w14:textId="77777777" w:rsidR="00751B17" w:rsidRDefault="00751B17" w:rsidP="00751B17">
      <w:pPr>
        <w:spacing w:line="239" w:lineRule="exact"/>
        <w:rPr>
          <w:rFonts w:ascii="Times New Roman" w:hAnsi="Times New Roman"/>
          <w:b/>
          <w:sz w:val="20"/>
        </w:rPr>
      </w:pPr>
    </w:p>
    <w:p w14:paraId="6C852A96" w14:textId="0E87481C" w:rsidR="00DE1946" w:rsidRPr="00751B17" w:rsidRDefault="00751B17" w:rsidP="00751B17">
      <w:pPr>
        <w:spacing w:line="239" w:lineRule="exact"/>
        <w:rPr>
          <w:rFonts w:ascii="Times New Roman" w:hAnsi="Times New Roman"/>
          <w:b/>
          <w:sz w:val="20"/>
        </w:rPr>
      </w:pPr>
      <w:r w:rsidRPr="00751B17">
        <w:rPr>
          <w:rFonts w:ascii="Times New Roman" w:hAnsi="Times New Roman"/>
          <w:b/>
          <w:sz w:val="20"/>
        </w:rPr>
        <w:t>14</w:t>
      </w:r>
      <w:r w:rsidRPr="00751B17">
        <w:rPr>
          <w:rFonts w:ascii="Times New Roman" w:hAnsi="Times New Roman"/>
          <w:b/>
          <w:sz w:val="20"/>
        </w:rPr>
        <w:tab/>
      </w:r>
      <w:r w:rsidRPr="00751B17">
        <w:rPr>
          <w:rFonts w:ascii="Times New Roman" w:hAnsi="Times New Roman"/>
          <w:b/>
          <w:sz w:val="20"/>
        </w:rPr>
        <w:tab/>
      </w:r>
      <w:r>
        <w:rPr>
          <w:rFonts w:ascii="Times New Roman" w:hAnsi="Times New Roman"/>
          <w:b/>
          <w:sz w:val="20"/>
        </w:rPr>
        <w:t>Working for Profit and Not for P</w:t>
      </w:r>
      <w:r w:rsidR="00DE1946" w:rsidRPr="00751B17">
        <w:rPr>
          <w:rFonts w:ascii="Times New Roman" w:hAnsi="Times New Roman"/>
          <w:b/>
          <w:sz w:val="20"/>
        </w:rPr>
        <w:t>rofit</w:t>
      </w:r>
    </w:p>
    <w:p w14:paraId="0E3BF890" w14:textId="77777777" w:rsidR="002B3570" w:rsidRDefault="002B3570" w:rsidP="002B3570">
      <w:pPr>
        <w:spacing w:line="239" w:lineRule="exact"/>
        <w:ind w:left="360"/>
        <w:rPr>
          <w:rFonts w:ascii="Times New Roman" w:hAnsi="Times New Roman"/>
          <w:sz w:val="20"/>
        </w:rPr>
      </w:pPr>
    </w:p>
    <w:p w14:paraId="0939AFD7" w14:textId="77777777" w:rsidR="002B3570" w:rsidRDefault="002B3570" w:rsidP="002B3570">
      <w:pPr>
        <w:spacing w:line="239" w:lineRule="exact"/>
        <w:ind w:firstLine="720"/>
        <w:rPr>
          <w:rFonts w:ascii="Times New Roman" w:hAnsi="Times New Roman"/>
          <w:sz w:val="20"/>
        </w:rPr>
      </w:pPr>
      <w:r>
        <w:rPr>
          <w:rFonts w:ascii="Times New Roman" w:hAnsi="Times New Roman"/>
          <w:sz w:val="20"/>
        </w:rPr>
        <w:t>R</w:t>
      </w:r>
      <w:r>
        <w:rPr>
          <w:rFonts w:ascii="Times New Roman" w:hAnsi="Times New Roman"/>
          <w:sz w:val="20"/>
        </w:rPr>
        <w:tab/>
      </w:r>
      <w:proofErr w:type="spellStart"/>
      <w:r>
        <w:rPr>
          <w:rFonts w:ascii="Times New Roman" w:hAnsi="Times New Roman"/>
          <w:sz w:val="20"/>
        </w:rPr>
        <w:t>Boradkar</w:t>
      </w:r>
      <w:proofErr w:type="spellEnd"/>
      <w:r>
        <w:rPr>
          <w:rFonts w:ascii="Times New Roman" w:hAnsi="Times New Roman"/>
          <w:sz w:val="20"/>
        </w:rPr>
        <w:t>, “Producing Things:  A History of Systems of Manufacture” and</w:t>
      </w:r>
    </w:p>
    <w:p w14:paraId="051B91D7" w14:textId="77777777" w:rsidR="002B3570" w:rsidRDefault="002B3570" w:rsidP="002B3570">
      <w:pPr>
        <w:tabs>
          <w:tab w:val="left" w:pos="2520"/>
        </w:tabs>
        <w:spacing w:line="239" w:lineRule="exact"/>
        <w:ind w:left="1440" w:firstLine="720"/>
        <w:rPr>
          <w:rFonts w:ascii="Times New Roman" w:hAnsi="Times New Roman"/>
          <w:sz w:val="20"/>
        </w:rPr>
      </w:pPr>
      <w:r>
        <w:rPr>
          <w:rFonts w:ascii="Times New Roman" w:hAnsi="Times New Roman"/>
          <w:sz w:val="20"/>
        </w:rPr>
        <w:tab/>
        <w:t>“Planned Obsolescence:  Unsustainable Consumption,” 103-25, 179-210</w:t>
      </w:r>
      <w:r>
        <w:rPr>
          <w:rFonts w:ascii="Times New Roman" w:hAnsi="Times New Roman"/>
          <w:sz w:val="20"/>
        </w:rPr>
        <w:tab/>
      </w:r>
    </w:p>
    <w:p w14:paraId="37BBA78F" w14:textId="77777777" w:rsidR="00751B17" w:rsidRDefault="00751B17" w:rsidP="002B3570">
      <w:pPr>
        <w:tabs>
          <w:tab w:val="left" w:pos="2520"/>
        </w:tabs>
        <w:spacing w:line="239" w:lineRule="exact"/>
        <w:ind w:left="1440" w:firstLine="720"/>
        <w:rPr>
          <w:rFonts w:ascii="Times New Roman" w:hAnsi="Times New Roman"/>
          <w:sz w:val="20"/>
        </w:rPr>
      </w:pPr>
    </w:p>
    <w:p w14:paraId="0DB6AA91" w14:textId="4F5D0A2E" w:rsidR="002B3570" w:rsidRDefault="00751B17" w:rsidP="00751B17">
      <w:pPr>
        <w:spacing w:line="239" w:lineRule="exact"/>
        <w:ind w:firstLine="720"/>
        <w:rPr>
          <w:rFonts w:ascii="Times New Roman" w:hAnsi="Times New Roman"/>
          <w:sz w:val="20"/>
        </w:rPr>
      </w:pPr>
      <w:r>
        <w:rPr>
          <w:rFonts w:ascii="Times New Roman" w:hAnsi="Times New Roman"/>
          <w:sz w:val="20"/>
        </w:rPr>
        <w:t>Rec</w:t>
      </w:r>
      <w:r>
        <w:rPr>
          <w:rFonts w:ascii="Times New Roman" w:hAnsi="Times New Roman"/>
          <w:sz w:val="20"/>
        </w:rPr>
        <w:tab/>
      </w:r>
      <w:r w:rsidR="002B3570">
        <w:rPr>
          <w:rFonts w:ascii="Times New Roman" w:hAnsi="Times New Roman"/>
          <w:sz w:val="20"/>
        </w:rPr>
        <w:t>Miller, “Consumption,” 341-54</w:t>
      </w:r>
    </w:p>
    <w:p w14:paraId="4BBAB723" w14:textId="7F17DD4C" w:rsidR="00751B17" w:rsidRDefault="002B3570" w:rsidP="00751B17">
      <w:pPr>
        <w:spacing w:line="239" w:lineRule="exact"/>
        <w:ind w:left="720" w:firstLine="720"/>
        <w:rPr>
          <w:rFonts w:ascii="Times New Roman" w:hAnsi="Times New Roman"/>
          <w:sz w:val="20"/>
        </w:rPr>
      </w:pPr>
      <w:r>
        <w:rPr>
          <w:rFonts w:ascii="Times New Roman" w:hAnsi="Times New Roman"/>
          <w:sz w:val="20"/>
        </w:rPr>
        <w:t xml:space="preserve">Verbeek and </w:t>
      </w:r>
      <w:proofErr w:type="spellStart"/>
      <w:r>
        <w:rPr>
          <w:rFonts w:ascii="Times New Roman" w:hAnsi="Times New Roman"/>
          <w:sz w:val="20"/>
        </w:rPr>
        <w:t>Kockelkoren</w:t>
      </w:r>
      <w:proofErr w:type="spellEnd"/>
      <w:r>
        <w:rPr>
          <w:rFonts w:ascii="Times New Roman" w:hAnsi="Times New Roman"/>
          <w:sz w:val="20"/>
        </w:rPr>
        <w:t>, “The Things That Matter,” 83-94</w:t>
      </w:r>
    </w:p>
    <w:p w14:paraId="792FF24A" w14:textId="77777777" w:rsidR="00751B17" w:rsidRPr="00AA57D6" w:rsidRDefault="00751B17" w:rsidP="00751B17">
      <w:pPr>
        <w:spacing w:line="239" w:lineRule="exact"/>
        <w:rPr>
          <w:rFonts w:ascii="Times New Roman" w:hAnsi="Times New Roman"/>
          <w:b/>
          <w:sz w:val="20"/>
        </w:rPr>
      </w:pPr>
      <w:r w:rsidRPr="00F134C9">
        <w:rPr>
          <w:rFonts w:ascii="Times New Roman" w:hAnsi="Times New Roman"/>
          <w:b/>
          <w:i/>
          <w:sz w:val="20"/>
        </w:rPr>
        <w:t>____________________________________________________________________________________________________</w:t>
      </w:r>
    </w:p>
    <w:p w14:paraId="33BA3EC3" w14:textId="55109BA5" w:rsidR="002B3570" w:rsidRPr="00F134C9" w:rsidRDefault="002B3570" w:rsidP="002B3570">
      <w:pPr>
        <w:tabs>
          <w:tab w:val="left" w:pos="1350"/>
          <w:tab w:val="left" w:pos="2160"/>
          <w:tab w:val="left" w:pos="2520"/>
        </w:tabs>
        <w:spacing w:line="239" w:lineRule="exact"/>
        <w:rPr>
          <w:rFonts w:ascii="Times New Roman" w:hAnsi="Times New Roman"/>
          <w:sz w:val="20"/>
        </w:rPr>
      </w:pPr>
      <w:r>
        <w:rPr>
          <w:rFonts w:ascii="Times New Roman" w:hAnsi="Times New Roman"/>
          <w:sz w:val="20"/>
        </w:rPr>
        <w:tab/>
      </w:r>
    </w:p>
    <w:p w14:paraId="11910EC3" w14:textId="3F6EE98F" w:rsidR="00DE1946" w:rsidRPr="00751B17" w:rsidRDefault="00751B17" w:rsidP="00751B17">
      <w:pPr>
        <w:spacing w:line="239" w:lineRule="exact"/>
        <w:rPr>
          <w:rFonts w:ascii="Times New Roman" w:hAnsi="Times New Roman"/>
          <w:b/>
          <w:sz w:val="20"/>
        </w:rPr>
      </w:pPr>
      <w:r w:rsidRPr="00751B17">
        <w:rPr>
          <w:rFonts w:ascii="Times New Roman" w:hAnsi="Times New Roman"/>
          <w:b/>
          <w:sz w:val="20"/>
        </w:rPr>
        <w:t>15</w:t>
      </w:r>
      <w:r w:rsidRPr="00751B17">
        <w:rPr>
          <w:rFonts w:ascii="Times New Roman" w:hAnsi="Times New Roman"/>
          <w:b/>
          <w:sz w:val="20"/>
        </w:rPr>
        <w:tab/>
      </w:r>
      <w:r w:rsidRPr="00751B17">
        <w:rPr>
          <w:rFonts w:ascii="Times New Roman" w:hAnsi="Times New Roman"/>
          <w:b/>
          <w:sz w:val="20"/>
        </w:rPr>
        <w:tab/>
      </w:r>
      <w:r w:rsidR="00DE1946" w:rsidRPr="00751B17">
        <w:rPr>
          <w:rFonts w:ascii="Times New Roman" w:hAnsi="Times New Roman"/>
          <w:b/>
          <w:sz w:val="20"/>
        </w:rPr>
        <w:t>Synthesis</w:t>
      </w:r>
    </w:p>
    <w:p w14:paraId="1D02E35A" w14:textId="77777777" w:rsidR="00751B17" w:rsidRPr="00AA57D6" w:rsidRDefault="00751B17" w:rsidP="00751B17">
      <w:pPr>
        <w:spacing w:line="239" w:lineRule="exact"/>
        <w:rPr>
          <w:rFonts w:ascii="Times New Roman" w:hAnsi="Times New Roman"/>
          <w:b/>
          <w:sz w:val="20"/>
        </w:rPr>
      </w:pPr>
      <w:r w:rsidRPr="00F134C9">
        <w:rPr>
          <w:rFonts w:ascii="Times New Roman" w:hAnsi="Times New Roman"/>
          <w:b/>
          <w:i/>
          <w:sz w:val="20"/>
        </w:rPr>
        <w:t>____________________________________________________________________________________________________</w:t>
      </w:r>
    </w:p>
    <w:p w14:paraId="3D282172" w14:textId="0638BFF0" w:rsidR="002B3570" w:rsidRPr="00297087" w:rsidRDefault="005E6D55" w:rsidP="002B3570">
      <w:pPr>
        <w:spacing w:line="239" w:lineRule="exact"/>
        <w:rPr>
          <w:rFonts w:ascii="Times New Roman" w:hAnsi="Times New Roman"/>
          <w:b/>
          <w:sz w:val="20"/>
        </w:rPr>
      </w:pPr>
      <w:r>
        <w:rPr>
          <w:rFonts w:ascii="Times New Roman" w:hAnsi="Times New Roman"/>
          <w:b/>
          <w:sz w:val="20"/>
        </w:rPr>
        <w:t xml:space="preserve">WORKING </w:t>
      </w:r>
      <w:r w:rsidR="002B3570" w:rsidRPr="00297087">
        <w:rPr>
          <w:rFonts w:ascii="Times New Roman" w:hAnsi="Times New Roman"/>
          <w:b/>
          <w:sz w:val="20"/>
        </w:rPr>
        <w:t>BIBLIOGRAPHY</w:t>
      </w:r>
    </w:p>
    <w:p w14:paraId="4797D8EC" w14:textId="77777777" w:rsidR="002B3570" w:rsidRDefault="002B3570" w:rsidP="002B3570">
      <w:pPr>
        <w:spacing w:line="239" w:lineRule="exact"/>
        <w:rPr>
          <w:rFonts w:ascii="Times New Roman" w:hAnsi="Times New Roman"/>
          <w:sz w:val="20"/>
        </w:rPr>
      </w:pPr>
    </w:p>
    <w:p w14:paraId="2769ACA7" w14:textId="77777777" w:rsidR="002B3570" w:rsidRDefault="002B3570" w:rsidP="002B3570">
      <w:pPr>
        <w:spacing w:line="239" w:lineRule="exact"/>
        <w:rPr>
          <w:rFonts w:ascii="Times New Roman" w:hAnsi="Times New Roman"/>
          <w:i/>
          <w:sz w:val="20"/>
        </w:rPr>
      </w:pPr>
      <w:proofErr w:type="spellStart"/>
      <w:r w:rsidRPr="00FA61F1">
        <w:rPr>
          <w:rFonts w:ascii="Times New Roman" w:hAnsi="Times New Roman"/>
          <w:sz w:val="20"/>
        </w:rPr>
        <w:t>Bachelard</w:t>
      </w:r>
      <w:proofErr w:type="spellEnd"/>
      <w:r w:rsidRPr="00FA61F1">
        <w:rPr>
          <w:rFonts w:ascii="Times New Roman" w:hAnsi="Times New Roman"/>
          <w:sz w:val="20"/>
        </w:rPr>
        <w:t>,</w:t>
      </w:r>
      <w:r>
        <w:rPr>
          <w:rFonts w:ascii="Times New Roman" w:hAnsi="Times New Roman"/>
          <w:sz w:val="20"/>
        </w:rPr>
        <w:t xml:space="preserve"> Gaston. </w:t>
      </w:r>
      <w:r w:rsidRPr="00FA61F1">
        <w:rPr>
          <w:rFonts w:ascii="Times New Roman" w:hAnsi="Times New Roman"/>
          <w:sz w:val="20"/>
        </w:rPr>
        <w:t xml:space="preserve"> </w:t>
      </w:r>
      <w:r w:rsidRPr="00FA61F1">
        <w:rPr>
          <w:rFonts w:ascii="Times New Roman" w:hAnsi="Times New Roman"/>
          <w:i/>
          <w:sz w:val="20"/>
        </w:rPr>
        <w:t xml:space="preserve">Poetics of Space </w:t>
      </w:r>
      <w:r w:rsidRPr="00FA61F1">
        <w:rPr>
          <w:rFonts w:ascii="Times New Roman" w:hAnsi="Times New Roman"/>
          <w:sz w:val="20"/>
        </w:rPr>
        <w:t xml:space="preserve">[excerpt:  “The </w:t>
      </w:r>
      <w:r>
        <w:rPr>
          <w:rFonts w:ascii="Times New Roman" w:hAnsi="Times New Roman"/>
          <w:sz w:val="20"/>
        </w:rPr>
        <w:t>House.  From Cellar to Garret”].”  I</w:t>
      </w:r>
      <w:r w:rsidRPr="00FA61F1">
        <w:rPr>
          <w:rFonts w:ascii="Times New Roman" w:hAnsi="Times New Roman"/>
          <w:sz w:val="20"/>
        </w:rPr>
        <w:t xml:space="preserve">n </w:t>
      </w:r>
      <w:r w:rsidRPr="00FA61F1">
        <w:rPr>
          <w:rFonts w:ascii="Times New Roman" w:hAnsi="Times New Roman"/>
          <w:i/>
          <w:sz w:val="20"/>
        </w:rPr>
        <w:t xml:space="preserve">Rethinking Architecture:  </w:t>
      </w:r>
    </w:p>
    <w:p w14:paraId="76E61909" w14:textId="4135C7BD" w:rsidR="00751B17" w:rsidRDefault="002B3570" w:rsidP="00751B17">
      <w:pPr>
        <w:spacing w:line="239" w:lineRule="exact"/>
        <w:ind w:firstLine="720"/>
        <w:rPr>
          <w:rFonts w:ascii="Times New Roman" w:hAnsi="Times New Roman"/>
          <w:sz w:val="20"/>
        </w:rPr>
      </w:pPr>
      <w:r w:rsidRPr="00FA61F1">
        <w:rPr>
          <w:rFonts w:ascii="Times New Roman" w:hAnsi="Times New Roman"/>
          <w:i/>
          <w:sz w:val="20"/>
        </w:rPr>
        <w:t>A Reader in Cultural Theory</w:t>
      </w:r>
      <w:r w:rsidRPr="00FA61F1">
        <w:rPr>
          <w:rFonts w:ascii="Times New Roman" w:hAnsi="Times New Roman"/>
          <w:sz w:val="20"/>
        </w:rPr>
        <w:t xml:space="preserve">, </w:t>
      </w:r>
      <w:r>
        <w:rPr>
          <w:rFonts w:ascii="Times New Roman" w:hAnsi="Times New Roman"/>
          <w:sz w:val="20"/>
        </w:rPr>
        <w:t xml:space="preserve">86-97.  Edited by Neil Leach.  </w:t>
      </w:r>
      <w:r w:rsidRPr="00FA61F1">
        <w:rPr>
          <w:rFonts w:ascii="Times New Roman" w:hAnsi="Times New Roman"/>
          <w:sz w:val="20"/>
        </w:rPr>
        <w:t>London and New York:</w:t>
      </w:r>
      <w:r w:rsidRPr="00FA61F1">
        <w:rPr>
          <w:rFonts w:ascii="Times New Roman" w:hAnsi="Times New Roman"/>
          <w:i/>
          <w:sz w:val="20"/>
        </w:rPr>
        <w:t xml:space="preserve">  </w:t>
      </w:r>
      <w:r w:rsidRPr="00FA61F1">
        <w:rPr>
          <w:rFonts w:ascii="Times New Roman" w:hAnsi="Times New Roman"/>
          <w:sz w:val="20"/>
        </w:rPr>
        <w:t>Routledge, 1997</w:t>
      </w:r>
      <w:r>
        <w:rPr>
          <w:rFonts w:ascii="Times New Roman" w:hAnsi="Times New Roman"/>
          <w:sz w:val="20"/>
        </w:rPr>
        <w:t>.</w:t>
      </w:r>
    </w:p>
    <w:p w14:paraId="745B5751" w14:textId="77777777" w:rsidR="00751B17" w:rsidRDefault="00751B17" w:rsidP="002B3570">
      <w:pPr>
        <w:spacing w:line="239" w:lineRule="exact"/>
        <w:rPr>
          <w:rFonts w:ascii="Times New Roman" w:hAnsi="Times New Roman"/>
          <w:sz w:val="20"/>
        </w:rPr>
      </w:pPr>
    </w:p>
    <w:p w14:paraId="79F99E9F" w14:textId="77777777" w:rsidR="00751B17" w:rsidRDefault="00751B17" w:rsidP="002B3570">
      <w:pPr>
        <w:spacing w:line="239" w:lineRule="exact"/>
        <w:rPr>
          <w:rFonts w:ascii="Times New Roman" w:hAnsi="Times New Roman"/>
          <w:sz w:val="20"/>
        </w:rPr>
      </w:pPr>
      <w:proofErr w:type="spellStart"/>
      <w:r>
        <w:rPr>
          <w:rFonts w:ascii="Times New Roman" w:hAnsi="Times New Roman"/>
          <w:sz w:val="20"/>
        </w:rPr>
        <w:t>Boradkar</w:t>
      </w:r>
      <w:proofErr w:type="spellEnd"/>
      <w:r>
        <w:rPr>
          <w:rFonts w:ascii="Times New Roman" w:hAnsi="Times New Roman"/>
          <w:sz w:val="20"/>
        </w:rPr>
        <w:t xml:space="preserve">, Prasad.  “Producing Things:  A History of Systems of Manufacture” and “Planned Obsolescence:  Unsustainable </w:t>
      </w:r>
    </w:p>
    <w:p w14:paraId="3EF03FFC" w14:textId="7F8A8497" w:rsidR="00751B17" w:rsidRDefault="00751B17" w:rsidP="00751B17">
      <w:pPr>
        <w:spacing w:line="239" w:lineRule="exact"/>
        <w:ind w:left="720"/>
        <w:rPr>
          <w:rFonts w:ascii="Times New Roman" w:hAnsi="Times New Roman"/>
          <w:sz w:val="20"/>
        </w:rPr>
      </w:pPr>
      <w:r>
        <w:rPr>
          <w:rFonts w:ascii="Times New Roman" w:hAnsi="Times New Roman"/>
          <w:sz w:val="20"/>
        </w:rPr>
        <w:t xml:space="preserve">Consumption,” in </w:t>
      </w:r>
      <w:r w:rsidRPr="001B6E3E">
        <w:rPr>
          <w:rFonts w:ascii="Times New Roman" w:hAnsi="Times New Roman"/>
          <w:i/>
          <w:sz w:val="20"/>
        </w:rPr>
        <w:t>Designing Things:  A Critical Introduction to the Culture of Objects</w:t>
      </w:r>
      <w:r>
        <w:rPr>
          <w:rFonts w:ascii="Times New Roman" w:hAnsi="Times New Roman"/>
          <w:sz w:val="20"/>
        </w:rPr>
        <w:t>, 103-25 and 179-210.  Oxford and New York:  Berg, 2010.</w:t>
      </w:r>
    </w:p>
    <w:p w14:paraId="524A1813" w14:textId="77777777" w:rsidR="00751B17" w:rsidRDefault="00751B17" w:rsidP="00751B17">
      <w:pPr>
        <w:spacing w:line="239" w:lineRule="exact"/>
        <w:ind w:left="720"/>
        <w:rPr>
          <w:rFonts w:ascii="Times New Roman" w:hAnsi="Times New Roman"/>
          <w:sz w:val="20"/>
        </w:rPr>
      </w:pPr>
    </w:p>
    <w:p w14:paraId="45F14990" w14:textId="77777777" w:rsidR="002B3570" w:rsidRDefault="002B3570" w:rsidP="002B3570">
      <w:pPr>
        <w:spacing w:line="239" w:lineRule="exact"/>
        <w:rPr>
          <w:rFonts w:ascii="Times New Roman" w:hAnsi="Times New Roman"/>
          <w:sz w:val="20"/>
        </w:rPr>
      </w:pPr>
      <w:proofErr w:type="spellStart"/>
      <w:r>
        <w:rPr>
          <w:rFonts w:ascii="Times New Roman" w:hAnsi="Times New Roman"/>
          <w:sz w:val="20"/>
        </w:rPr>
        <w:t>Buchli</w:t>
      </w:r>
      <w:proofErr w:type="spellEnd"/>
      <w:r>
        <w:rPr>
          <w:rFonts w:ascii="Times New Roman" w:hAnsi="Times New Roman"/>
          <w:sz w:val="20"/>
        </w:rPr>
        <w:t xml:space="preserve">, Victor.  “Architecture and Modernism.”  In </w:t>
      </w:r>
      <w:r w:rsidRPr="00F62D27">
        <w:rPr>
          <w:rFonts w:ascii="Times New Roman" w:hAnsi="Times New Roman"/>
          <w:i/>
          <w:sz w:val="20"/>
        </w:rPr>
        <w:t>Handbook of Material Culture</w:t>
      </w:r>
      <w:r>
        <w:rPr>
          <w:rFonts w:ascii="Times New Roman" w:hAnsi="Times New Roman"/>
          <w:sz w:val="20"/>
        </w:rPr>
        <w:t xml:space="preserve">, 254-66.  Edited by Christopher Tilley </w:t>
      </w:r>
    </w:p>
    <w:p w14:paraId="549FFB51" w14:textId="77777777" w:rsidR="002B3570" w:rsidRDefault="002B3570" w:rsidP="002B3570">
      <w:pPr>
        <w:spacing w:line="239" w:lineRule="exact"/>
        <w:rPr>
          <w:rFonts w:ascii="Times New Roman" w:hAnsi="Times New Roman"/>
          <w:sz w:val="20"/>
        </w:rPr>
      </w:pPr>
      <w:r>
        <w:rPr>
          <w:rFonts w:ascii="Times New Roman" w:hAnsi="Times New Roman"/>
          <w:sz w:val="20"/>
        </w:rPr>
        <w:tab/>
        <w:t>et al.  London:  SAGE, 2006.</w:t>
      </w:r>
    </w:p>
    <w:p w14:paraId="187942BF" w14:textId="77777777" w:rsidR="002B3570" w:rsidRDefault="002B3570" w:rsidP="002B3570">
      <w:pPr>
        <w:spacing w:line="239" w:lineRule="exact"/>
        <w:rPr>
          <w:rFonts w:ascii="Times New Roman" w:hAnsi="Times New Roman"/>
          <w:sz w:val="20"/>
        </w:rPr>
      </w:pPr>
    </w:p>
    <w:p w14:paraId="7F025793" w14:textId="77777777" w:rsidR="002B3570" w:rsidRDefault="002B3570" w:rsidP="002B3570">
      <w:pPr>
        <w:spacing w:line="239" w:lineRule="exact"/>
        <w:rPr>
          <w:rFonts w:ascii="Times New Roman" w:hAnsi="Times New Roman"/>
          <w:i/>
          <w:sz w:val="20"/>
        </w:rPr>
      </w:pPr>
      <w:r w:rsidRPr="00086801">
        <w:rPr>
          <w:rFonts w:ascii="Times New Roman" w:hAnsi="Times New Roman"/>
          <w:sz w:val="20"/>
        </w:rPr>
        <w:t xml:space="preserve">Casey, </w:t>
      </w:r>
      <w:r>
        <w:rPr>
          <w:rFonts w:ascii="Times New Roman" w:hAnsi="Times New Roman"/>
          <w:sz w:val="20"/>
        </w:rPr>
        <w:t xml:space="preserve">Edward S.  </w:t>
      </w:r>
      <w:r w:rsidRPr="00086801">
        <w:rPr>
          <w:rFonts w:ascii="Times New Roman" w:hAnsi="Times New Roman"/>
          <w:sz w:val="20"/>
        </w:rPr>
        <w:t>“Displacement [excerpt]” and “Buildi</w:t>
      </w:r>
      <w:r>
        <w:rPr>
          <w:rFonts w:ascii="Times New Roman" w:hAnsi="Times New Roman"/>
          <w:sz w:val="20"/>
        </w:rPr>
        <w:t>ng Sites and Cultivating Places.”  I</w:t>
      </w:r>
      <w:r w:rsidRPr="00086801">
        <w:rPr>
          <w:rFonts w:ascii="Times New Roman" w:hAnsi="Times New Roman"/>
          <w:sz w:val="20"/>
        </w:rPr>
        <w:t xml:space="preserve">n </w:t>
      </w:r>
      <w:r w:rsidRPr="00F73499">
        <w:rPr>
          <w:rFonts w:ascii="Times New Roman" w:hAnsi="Times New Roman"/>
          <w:i/>
          <w:sz w:val="20"/>
        </w:rPr>
        <w:t xml:space="preserve">Getting Back into Place:  </w:t>
      </w:r>
    </w:p>
    <w:p w14:paraId="17E69977" w14:textId="77777777" w:rsidR="002B3570" w:rsidRDefault="002B3570" w:rsidP="002B3570">
      <w:pPr>
        <w:spacing w:line="239" w:lineRule="exact"/>
        <w:ind w:firstLine="720"/>
        <w:rPr>
          <w:rFonts w:ascii="Times New Roman" w:hAnsi="Times New Roman"/>
          <w:sz w:val="20"/>
        </w:rPr>
      </w:pPr>
      <w:r w:rsidRPr="00F73499">
        <w:rPr>
          <w:rFonts w:ascii="Times New Roman" w:hAnsi="Times New Roman"/>
          <w:i/>
          <w:sz w:val="20"/>
        </w:rPr>
        <w:t>Toward a Renewed Understanding of the Place-World</w:t>
      </w:r>
      <w:r>
        <w:rPr>
          <w:rFonts w:ascii="Times New Roman" w:hAnsi="Times New Roman"/>
          <w:sz w:val="20"/>
        </w:rPr>
        <w:t>, 29-39 and 146-81.  S</w:t>
      </w:r>
      <w:r w:rsidRPr="00086801">
        <w:rPr>
          <w:rFonts w:ascii="Times New Roman" w:hAnsi="Times New Roman"/>
          <w:sz w:val="20"/>
        </w:rPr>
        <w:t>ec</w:t>
      </w:r>
      <w:r>
        <w:rPr>
          <w:rFonts w:ascii="Times New Roman" w:hAnsi="Times New Roman"/>
          <w:sz w:val="20"/>
        </w:rPr>
        <w:t xml:space="preserve">ond edition.  </w:t>
      </w:r>
      <w:r w:rsidRPr="00086801">
        <w:rPr>
          <w:rFonts w:ascii="Times New Roman" w:hAnsi="Times New Roman"/>
          <w:sz w:val="20"/>
        </w:rPr>
        <w:t xml:space="preserve">Bloomington and </w:t>
      </w:r>
    </w:p>
    <w:p w14:paraId="049A35D6" w14:textId="77777777" w:rsidR="002B3570" w:rsidRDefault="002B3570" w:rsidP="002B3570">
      <w:pPr>
        <w:spacing w:line="239" w:lineRule="exact"/>
        <w:ind w:firstLine="720"/>
        <w:rPr>
          <w:rFonts w:ascii="Times New Roman" w:hAnsi="Times New Roman"/>
          <w:sz w:val="20"/>
        </w:rPr>
      </w:pPr>
      <w:r w:rsidRPr="00086801">
        <w:rPr>
          <w:rFonts w:ascii="Times New Roman" w:hAnsi="Times New Roman"/>
          <w:sz w:val="20"/>
        </w:rPr>
        <w:t>Indianapolis:  Indiana University Press, 20</w:t>
      </w:r>
      <w:r>
        <w:rPr>
          <w:rFonts w:ascii="Times New Roman" w:hAnsi="Times New Roman"/>
          <w:sz w:val="20"/>
        </w:rPr>
        <w:t>09.</w:t>
      </w:r>
    </w:p>
    <w:p w14:paraId="2B1010C9" w14:textId="77777777" w:rsidR="002B3570" w:rsidRDefault="002B3570" w:rsidP="002B3570">
      <w:pPr>
        <w:spacing w:line="239" w:lineRule="exact"/>
        <w:rPr>
          <w:rFonts w:ascii="Times New Roman" w:hAnsi="Times New Roman"/>
          <w:sz w:val="20"/>
        </w:rPr>
      </w:pPr>
    </w:p>
    <w:p w14:paraId="2260B1C8" w14:textId="77777777" w:rsidR="002B3570" w:rsidRDefault="002B3570" w:rsidP="002B3570">
      <w:pPr>
        <w:spacing w:line="239" w:lineRule="exact"/>
        <w:rPr>
          <w:rFonts w:ascii="Times New Roman" w:hAnsi="Times New Roman"/>
          <w:sz w:val="20"/>
        </w:rPr>
      </w:pPr>
      <w:proofErr w:type="spellStart"/>
      <w:r w:rsidRPr="00617651">
        <w:rPr>
          <w:rFonts w:ascii="Times New Roman" w:hAnsi="Times New Roman"/>
          <w:sz w:val="20"/>
        </w:rPr>
        <w:t>Certeau</w:t>
      </w:r>
      <w:proofErr w:type="spellEnd"/>
      <w:r w:rsidRPr="00617651">
        <w:rPr>
          <w:rFonts w:ascii="Times New Roman" w:hAnsi="Times New Roman"/>
          <w:sz w:val="20"/>
        </w:rPr>
        <w:t xml:space="preserve">, </w:t>
      </w:r>
      <w:r>
        <w:rPr>
          <w:rFonts w:ascii="Times New Roman" w:hAnsi="Times New Roman"/>
          <w:sz w:val="20"/>
        </w:rPr>
        <w:t>Michel de.  "Walking in the City."  I</w:t>
      </w:r>
      <w:r w:rsidRPr="00617651">
        <w:rPr>
          <w:rFonts w:ascii="Times New Roman" w:hAnsi="Times New Roman"/>
          <w:sz w:val="20"/>
        </w:rPr>
        <w:t xml:space="preserve">n </w:t>
      </w:r>
      <w:r w:rsidRPr="00617651">
        <w:rPr>
          <w:rFonts w:ascii="Times New Roman" w:hAnsi="Times New Roman"/>
          <w:i/>
          <w:sz w:val="20"/>
        </w:rPr>
        <w:t>The Practice of Everyday Life</w:t>
      </w:r>
      <w:r w:rsidRPr="00617651">
        <w:rPr>
          <w:rFonts w:ascii="Times New Roman" w:hAnsi="Times New Roman"/>
          <w:sz w:val="20"/>
        </w:rPr>
        <w:t xml:space="preserve">, </w:t>
      </w:r>
      <w:r>
        <w:rPr>
          <w:rFonts w:ascii="Times New Roman" w:hAnsi="Times New Roman"/>
          <w:sz w:val="20"/>
        </w:rPr>
        <w:t xml:space="preserve">91-110.  Translated by </w:t>
      </w:r>
      <w:r w:rsidRPr="00617651">
        <w:rPr>
          <w:rFonts w:ascii="Times New Roman" w:hAnsi="Times New Roman"/>
          <w:sz w:val="20"/>
        </w:rPr>
        <w:t xml:space="preserve">Steven </w:t>
      </w:r>
      <w:proofErr w:type="spellStart"/>
      <w:r>
        <w:rPr>
          <w:rFonts w:ascii="Times New Roman" w:hAnsi="Times New Roman"/>
          <w:sz w:val="20"/>
        </w:rPr>
        <w:t>Rendall</w:t>
      </w:r>
      <w:proofErr w:type="spellEnd"/>
      <w:r>
        <w:rPr>
          <w:rFonts w:ascii="Times New Roman" w:hAnsi="Times New Roman"/>
          <w:sz w:val="20"/>
        </w:rPr>
        <w:t xml:space="preserve">.  </w:t>
      </w:r>
    </w:p>
    <w:p w14:paraId="7291196C" w14:textId="77777777" w:rsidR="002B3570" w:rsidRPr="00617651" w:rsidRDefault="002B3570" w:rsidP="002B3570">
      <w:pPr>
        <w:spacing w:line="239" w:lineRule="exact"/>
        <w:ind w:firstLine="720"/>
        <w:rPr>
          <w:rFonts w:ascii="Times New Roman" w:hAnsi="Times New Roman"/>
          <w:sz w:val="20"/>
        </w:rPr>
      </w:pPr>
      <w:r w:rsidRPr="00617651">
        <w:rPr>
          <w:rFonts w:ascii="Times New Roman" w:hAnsi="Times New Roman"/>
          <w:sz w:val="20"/>
        </w:rPr>
        <w:t>Berkeley:  University of California Press, 1984</w:t>
      </w:r>
      <w:r>
        <w:rPr>
          <w:rFonts w:ascii="Times New Roman" w:hAnsi="Times New Roman"/>
          <w:sz w:val="20"/>
        </w:rPr>
        <w:t>.</w:t>
      </w:r>
    </w:p>
    <w:p w14:paraId="43894749" w14:textId="77777777" w:rsidR="002B3570" w:rsidRPr="00617651" w:rsidRDefault="002B3570" w:rsidP="002B3570">
      <w:pPr>
        <w:spacing w:line="239" w:lineRule="exact"/>
        <w:rPr>
          <w:rFonts w:ascii="Times New Roman" w:hAnsi="Times New Roman"/>
          <w:sz w:val="20"/>
        </w:rPr>
      </w:pPr>
    </w:p>
    <w:p w14:paraId="04808986" w14:textId="77777777" w:rsidR="002B3570" w:rsidRDefault="002B3570" w:rsidP="002B3570">
      <w:pPr>
        <w:spacing w:line="239" w:lineRule="exact"/>
        <w:rPr>
          <w:rFonts w:ascii="Times New Roman" w:hAnsi="Times New Roman"/>
          <w:sz w:val="20"/>
        </w:rPr>
      </w:pPr>
      <w:proofErr w:type="spellStart"/>
      <w:r w:rsidRPr="001933DF">
        <w:rPr>
          <w:rFonts w:ascii="Times New Roman" w:hAnsi="Times New Roman"/>
          <w:sz w:val="20"/>
        </w:rPr>
        <w:t>Cresswell</w:t>
      </w:r>
      <w:proofErr w:type="spellEnd"/>
      <w:r w:rsidRPr="001933DF">
        <w:rPr>
          <w:rFonts w:ascii="Times New Roman" w:hAnsi="Times New Roman"/>
          <w:sz w:val="20"/>
        </w:rPr>
        <w:t>,</w:t>
      </w:r>
      <w:r>
        <w:rPr>
          <w:rFonts w:ascii="Times New Roman" w:hAnsi="Times New Roman"/>
          <w:sz w:val="20"/>
        </w:rPr>
        <w:t xml:space="preserve"> Tim.  “Introduction:  Defining Place</w:t>
      </w:r>
      <w:r w:rsidRPr="001933DF">
        <w:rPr>
          <w:rFonts w:ascii="Times New Roman" w:hAnsi="Times New Roman"/>
          <w:sz w:val="20"/>
        </w:rPr>
        <w:t xml:space="preserve">” </w:t>
      </w:r>
      <w:r>
        <w:rPr>
          <w:rFonts w:ascii="Times New Roman" w:hAnsi="Times New Roman"/>
          <w:sz w:val="20"/>
        </w:rPr>
        <w:t xml:space="preserve">and </w:t>
      </w:r>
      <w:r w:rsidRPr="00F4201D">
        <w:rPr>
          <w:rFonts w:ascii="Times New Roman" w:hAnsi="Times New Roman"/>
          <w:sz w:val="20"/>
        </w:rPr>
        <w:t>“</w:t>
      </w:r>
      <w:r>
        <w:rPr>
          <w:rFonts w:ascii="Times New Roman" w:hAnsi="Times New Roman"/>
          <w:sz w:val="20"/>
        </w:rPr>
        <w:t>The Genea</w:t>
      </w:r>
      <w:r w:rsidRPr="00F4201D">
        <w:rPr>
          <w:rFonts w:ascii="Times New Roman" w:hAnsi="Times New Roman"/>
          <w:sz w:val="20"/>
        </w:rPr>
        <w:t>logy of Place</w:t>
      </w:r>
      <w:r>
        <w:rPr>
          <w:rFonts w:ascii="Times New Roman" w:hAnsi="Times New Roman"/>
          <w:sz w:val="20"/>
        </w:rPr>
        <w:t>.”  I</w:t>
      </w:r>
      <w:r w:rsidRPr="001933DF">
        <w:rPr>
          <w:rFonts w:ascii="Times New Roman" w:hAnsi="Times New Roman"/>
          <w:sz w:val="20"/>
        </w:rPr>
        <w:t xml:space="preserve">n </w:t>
      </w:r>
      <w:r>
        <w:rPr>
          <w:rFonts w:ascii="Times New Roman" w:hAnsi="Times New Roman"/>
          <w:i/>
          <w:sz w:val="20"/>
        </w:rPr>
        <w:t>Place:  A Short Introduction</w:t>
      </w:r>
      <w:r>
        <w:rPr>
          <w:rFonts w:ascii="Times New Roman" w:hAnsi="Times New Roman"/>
          <w:sz w:val="20"/>
        </w:rPr>
        <w:t xml:space="preserve">, 1-51.  </w:t>
      </w:r>
    </w:p>
    <w:p w14:paraId="52289087" w14:textId="77777777" w:rsidR="002B3570" w:rsidRPr="00F62D27" w:rsidRDefault="002B3570" w:rsidP="002B3570">
      <w:pPr>
        <w:spacing w:line="239" w:lineRule="exact"/>
        <w:ind w:firstLine="720"/>
        <w:rPr>
          <w:rFonts w:ascii="Times New Roman" w:hAnsi="Times New Roman"/>
          <w:i/>
          <w:sz w:val="20"/>
        </w:rPr>
      </w:pPr>
      <w:r w:rsidRPr="001933DF">
        <w:rPr>
          <w:rFonts w:ascii="Times New Roman" w:hAnsi="Times New Roman"/>
          <w:sz w:val="20"/>
        </w:rPr>
        <w:t>Malden,</w:t>
      </w:r>
      <w:r>
        <w:rPr>
          <w:rFonts w:ascii="Times New Roman" w:hAnsi="Times New Roman"/>
          <w:sz w:val="20"/>
        </w:rPr>
        <w:t xml:space="preserve"> MA:  Blackwell, 2004.</w:t>
      </w:r>
    </w:p>
    <w:p w14:paraId="793D6361" w14:textId="77777777" w:rsidR="002B3570" w:rsidRDefault="002B3570" w:rsidP="002B3570">
      <w:pPr>
        <w:spacing w:line="239" w:lineRule="exact"/>
        <w:rPr>
          <w:rFonts w:ascii="Times New Roman" w:hAnsi="Times New Roman"/>
          <w:sz w:val="20"/>
        </w:rPr>
      </w:pPr>
    </w:p>
    <w:p w14:paraId="644699C1" w14:textId="77777777" w:rsidR="002B3570" w:rsidRDefault="002B3570" w:rsidP="002B3570">
      <w:pPr>
        <w:spacing w:line="239" w:lineRule="exact"/>
        <w:rPr>
          <w:rFonts w:ascii="Times New Roman" w:hAnsi="Times New Roman"/>
          <w:sz w:val="20"/>
        </w:rPr>
      </w:pPr>
      <w:proofErr w:type="spellStart"/>
      <w:r w:rsidRPr="00022647">
        <w:rPr>
          <w:rFonts w:ascii="Times New Roman" w:hAnsi="Times New Roman"/>
          <w:sz w:val="20"/>
        </w:rPr>
        <w:t>Fuad</w:t>
      </w:r>
      <w:proofErr w:type="spellEnd"/>
      <w:r w:rsidRPr="00022647">
        <w:rPr>
          <w:rFonts w:ascii="Times New Roman" w:hAnsi="Times New Roman"/>
          <w:sz w:val="20"/>
        </w:rPr>
        <w:t xml:space="preserve">-Luke, Alastair.  “Introduction.”  In </w:t>
      </w:r>
      <w:r w:rsidRPr="00022647">
        <w:rPr>
          <w:rFonts w:ascii="Times New Roman" w:hAnsi="Times New Roman"/>
          <w:i/>
          <w:sz w:val="20"/>
        </w:rPr>
        <w:t>The Eco-Design Handbook:  A Complete Sourcebook for the Home and Office</w:t>
      </w:r>
      <w:r w:rsidRPr="00022647">
        <w:rPr>
          <w:rFonts w:ascii="Times New Roman" w:hAnsi="Times New Roman"/>
          <w:sz w:val="20"/>
        </w:rPr>
        <w:t xml:space="preserve">, </w:t>
      </w:r>
    </w:p>
    <w:p w14:paraId="03857841" w14:textId="77777777" w:rsidR="002B3570" w:rsidRPr="00022647" w:rsidRDefault="002B3570" w:rsidP="002B3570">
      <w:pPr>
        <w:spacing w:line="239" w:lineRule="exact"/>
        <w:ind w:firstLine="720"/>
        <w:rPr>
          <w:rFonts w:ascii="Times New Roman" w:hAnsi="Times New Roman"/>
          <w:i/>
          <w:sz w:val="20"/>
        </w:rPr>
      </w:pPr>
      <w:r w:rsidRPr="00022647">
        <w:rPr>
          <w:rFonts w:ascii="Times New Roman" w:hAnsi="Times New Roman"/>
          <w:sz w:val="20"/>
        </w:rPr>
        <w:t>8-15.  Third edition.  London:  Thames and Hudson, 2009.</w:t>
      </w:r>
    </w:p>
    <w:p w14:paraId="326301BF" w14:textId="77777777" w:rsidR="002B3570" w:rsidRPr="00022647" w:rsidRDefault="002B3570" w:rsidP="002B3570">
      <w:pPr>
        <w:spacing w:line="239" w:lineRule="exact"/>
        <w:rPr>
          <w:rFonts w:ascii="Times New Roman" w:hAnsi="Times New Roman"/>
          <w:sz w:val="20"/>
        </w:rPr>
      </w:pPr>
    </w:p>
    <w:p w14:paraId="1B46D5B4" w14:textId="77777777" w:rsidR="002B3570" w:rsidRDefault="002B3570" w:rsidP="002B3570">
      <w:pPr>
        <w:spacing w:line="239" w:lineRule="exact"/>
        <w:rPr>
          <w:rFonts w:ascii="Times New Roman" w:hAnsi="Times New Roman"/>
          <w:i/>
          <w:sz w:val="20"/>
        </w:rPr>
      </w:pPr>
      <w:proofErr w:type="spellStart"/>
      <w:r>
        <w:rPr>
          <w:rFonts w:ascii="Times New Roman" w:hAnsi="Times New Roman"/>
          <w:sz w:val="20"/>
        </w:rPr>
        <w:t>Golsby</w:t>
      </w:r>
      <w:proofErr w:type="spellEnd"/>
      <w:r>
        <w:rPr>
          <w:rFonts w:ascii="Times New Roman" w:hAnsi="Times New Roman"/>
          <w:sz w:val="20"/>
        </w:rPr>
        <w:t xml:space="preserve">-Smith, Tony.  “Fourth-Order Design:  A Practical Perspective.”  In </w:t>
      </w:r>
      <w:r w:rsidRPr="00AC3513">
        <w:rPr>
          <w:rFonts w:ascii="Times New Roman" w:hAnsi="Times New Roman"/>
          <w:i/>
          <w:sz w:val="20"/>
        </w:rPr>
        <w:t xml:space="preserve">The Designed World:  Images, Objects, </w:t>
      </w:r>
    </w:p>
    <w:p w14:paraId="078121A7" w14:textId="77777777" w:rsidR="002B3570" w:rsidRDefault="002B3570" w:rsidP="002B3570">
      <w:pPr>
        <w:spacing w:line="239" w:lineRule="exact"/>
        <w:ind w:firstLine="720"/>
        <w:rPr>
          <w:rFonts w:ascii="Times New Roman" w:hAnsi="Times New Roman"/>
          <w:sz w:val="20"/>
        </w:rPr>
      </w:pPr>
      <w:r w:rsidRPr="00AC3513">
        <w:rPr>
          <w:rFonts w:ascii="Times New Roman" w:hAnsi="Times New Roman"/>
          <w:i/>
          <w:sz w:val="20"/>
        </w:rPr>
        <w:t>Environments,</w:t>
      </w:r>
      <w:r>
        <w:rPr>
          <w:rFonts w:ascii="Times New Roman" w:hAnsi="Times New Roman"/>
          <w:sz w:val="20"/>
        </w:rPr>
        <w:t xml:space="preserve"> 260-75.  Edited by Richard Buchanan, Dennis </w:t>
      </w:r>
      <w:proofErr w:type="spellStart"/>
      <w:r>
        <w:rPr>
          <w:rFonts w:ascii="Times New Roman" w:hAnsi="Times New Roman"/>
          <w:sz w:val="20"/>
        </w:rPr>
        <w:t>Doordan</w:t>
      </w:r>
      <w:proofErr w:type="spellEnd"/>
      <w:r>
        <w:rPr>
          <w:rFonts w:ascii="Times New Roman" w:hAnsi="Times New Roman"/>
          <w:sz w:val="20"/>
        </w:rPr>
        <w:t xml:space="preserve">, and Victor </w:t>
      </w:r>
      <w:proofErr w:type="spellStart"/>
      <w:r>
        <w:rPr>
          <w:rFonts w:ascii="Times New Roman" w:hAnsi="Times New Roman"/>
          <w:sz w:val="20"/>
        </w:rPr>
        <w:t>Margolin</w:t>
      </w:r>
      <w:proofErr w:type="spellEnd"/>
      <w:r>
        <w:rPr>
          <w:rFonts w:ascii="Times New Roman" w:hAnsi="Times New Roman"/>
          <w:sz w:val="20"/>
        </w:rPr>
        <w:t xml:space="preserve">.  Oxford and </w:t>
      </w:r>
    </w:p>
    <w:p w14:paraId="7FF4AD2D" w14:textId="77777777" w:rsidR="002B3570" w:rsidRDefault="002B3570" w:rsidP="002B3570">
      <w:pPr>
        <w:spacing w:line="239" w:lineRule="exact"/>
        <w:ind w:firstLine="720"/>
        <w:rPr>
          <w:rFonts w:ascii="Times New Roman" w:hAnsi="Times New Roman"/>
          <w:sz w:val="20"/>
        </w:rPr>
      </w:pPr>
      <w:r>
        <w:rPr>
          <w:rFonts w:ascii="Times New Roman" w:hAnsi="Times New Roman"/>
          <w:sz w:val="20"/>
        </w:rPr>
        <w:t xml:space="preserve">New York:  Berg, 2010. </w:t>
      </w:r>
    </w:p>
    <w:p w14:paraId="68A48950" w14:textId="77777777" w:rsidR="002B3570" w:rsidRDefault="002B3570" w:rsidP="002B3570">
      <w:pPr>
        <w:spacing w:line="239" w:lineRule="exact"/>
        <w:rPr>
          <w:rFonts w:ascii="Times New Roman" w:hAnsi="Times New Roman"/>
          <w:sz w:val="20"/>
        </w:rPr>
      </w:pPr>
    </w:p>
    <w:p w14:paraId="0B34A68B" w14:textId="77777777" w:rsidR="002B3570" w:rsidRDefault="002B3570" w:rsidP="002B3570">
      <w:pPr>
        <w:spacing w:line="239" w:lineRule="exact"/>
        <w:rPr>
          <w:rFonts w:ascii="Times New Roman" w:hAnsi="Times New Roman"/>
          <w:i/>
          <w:sz w:val="20"/>
        </w:rPr>
      </w:pPr>
      <w:r>
        <w:rPr>
          <w:rFonts w:ascii="Times New Roman" w:hAnsi="Times New Roman"/>
          <w:sz w:val="20"/>
        </w:rPr>
        <w:t xml:space="preserve">Guy, Simon and Graham Farmer.  “Reinterpreting Sustainable Architecture:  The Place of Technology.”  </w:t>
      </w:r>
      <w:r w:rsidRPr="00AC3513">
        <w:rPr>
          <w:rFonts w:ascii="Times New Roman" w:hAnsi="Times New Roman"/>
          <w:i/>
          <w:sz w:val="20"/>
        </w:rPr>
        <w:t xml:space="preserve">Journal of </w:t>
      </w:r>
    </w:p>
    <w:p w14:paraId="7DE5EC39" w14:textId="77777777" w:rsidR="002B3570" w:rsidRDefault="002B3570" w:rsidP="002B3570">
      <w:pPr>
        <w:spacing w:line="239" w:lineRule="exact"/>
        <w:ind w:firstLine="720"/>
        <w:rPr>
          <w:rFonts w:ascii="Times New Roman" w:hAnsi="Times New Roman"/>
          <w:sz w:val="20"/>
        </w:rPr>
      </w:pPr>
      <w:r w:rsidRPr="00AC3513">
        <w:rPr>
          <w:rFonts w:ascii="Times New Roman" w:hAnsi="Times New Roman"/>
          <w:i/>
          <w:sz w:val="20"/>
        </w:rPr>
        <w:t>Architectural Education</w:t>
      </w:r>
      <w:r>
        <w:rPr>
          <w:rFonts w:ascii="Times New Roman" w:hAnsi="Times New Roman"/>
          <w:sz w:val="20"/>
        </w:rPr>
        <w:t xml:space="preserve"> 54/3 (2001):  140-48.</w:t>
      </w:r>
    </w:p>
    <w:p w14:paraId="78A43CB7" w14:textId="77777777" w:rsidR="002B3570" w:rsidRDefault="002B3570" w:rsidP="002B3570">
      <w:pPr>
        <w:spacing w:line="239" w:lineRule="exact"/>
        <w:rPr>
          <w:rFonts w:ascii="Times New Roman" w:hAnsi="Times New Roman"/>
          <w:sz w:val="20"/>
        </w:rPr>
      </w:pPr>
    </w:p>
    <w:p w14:paraId="4CBA41D4" w14:textId="77777777" w:rsidR="002B3570" w:rsidRDefault="002B3570" w:rsidP="002B3570">
      <w:pPr>
        <w:spacing w:line="239" w:lineRule="exact"/>
        <w:rPr>
          <w:rFonts w:ascii="Times New Roman" w:hAnsi="Times New Roman"/>
          <w:i/>
          <w:sz w:val="20"/>
        </w:rPr>
      </w:pPr>
      <w:r>
        <w:rPr>
          <w:rFonts w:ascii="Times New Roman" w:hAnsi="Times New Roman"/>
          <w:sz w:val="20"/>
        </w:rPr>
        <w:t xml:space="preserve">Howes, David.  “Introduction:  ‘To Summon All the Senses’ [excerpt],” in </w:t>
      </w:r>
      <w:r w:rsidRPr="00843427">
        <w:rPr>
          <w:rFonts w:ascii="Times New Roman" w:hAnsi="Times New Roman"/>
          <w:i/>
          <w:sz w:val="20"/>
        </w:rPr>
        <w:t xml:space="preserve">The Varieties of Sensory Experience:  </w:t>
      </w:r>
    </w:p>
    <w:p w14:paraId="207C5302" w14:textId="77777777" w:rsidR="002B3570" w:rsidRDefault="002B3570" w:rsidP="002B3570">
      <w:pPr>
        <w:spacing w:line="239" w:lineRule="exact"/>
        <w:ind w:firstLine="720"/>
        <w:rPr>
          <w:rFonts w:ascii="Times New Roman" w:hAnsi="Times New Roman"/>
          <w:sz w:val="20"/>
        </w:rPr>
      </w:pPr>
      <w:r w:rsidRPr="00843427">
        <w:rPr>
          <w:rFonts w:ascii="Times New Roman" w:hAnsi="Times New Roman"/>
          <w:i/>
          <w:sz w:val="20"/>
        </w:rPr>
        <w:t>A Sourcebook in the Anthropology of the Senses</w:t>
      </w:r>
      <w:r>
        <w:rPr>
          <w:rFonts w:ascii="Times New Roman" w:hAnsi="Times New Roman"/>
          <w:sz w:val="20"/>
        </w:rPr>
        <w:t xml:space="preserve">, 3-11.  Edited by David Howes.  Toronto:  University of Toronto </w:t>
      </w:r>
    </w:p>
    <w:p w14:paraId="5C894A44" w14:textId="77777777" w:rsidR="002B3570" w:rsidRDefault="002B3570" w:rsidP="002B3570">
      <w:pPr>
        <w:spacing w:line="239" w:lineRule="exact"/>
        <w:ind w:firstLine="720"/>
        <w:rPr>
          <w:rFonts w:ascii="Times New Roman" w:hAnsi="Times New Roman"/>
          <w:sz w:val="20"/>
        </w:rPr>
      </w:pPr>
      <w:r>
        <w:rPr>
          <w:rFonts w:ascii="Times New Roman" w:hAnsi="Times New Roman"/>
          <w:sz w:val="20"/>
        </w:rPr>
        <w:t>Press, 1991.</w:t>
      </w:r>
    </w:p>
    <w:p w14:paraId="19F30B0A" w14:textId="77777777" w:rsidR="002B3570" w:rsidRDefault="002B3570" w:rsidP="002B3570">
      <w:pPr>
        <w:spacing w:line="239" w:lineRule="exact"/>
        <w:ind w:firstLine="720"/>
        <w:rPr>
          <w:rFonts w:ascii="Times New Roman" w:hAnsi="Times New Roman"/>
          <w:sz w:val="20"/>
        </w:rPr>
      </w:pPr>
    </w:p>
    <w:p w14:paraId="1BFB4D89" w14:textId="77777777" w:rsidR="002B3570" w:rsidRDefault="002B3570" w:rsidP="002B3570">
      <w:pPr>
        <w:spacing w:line="239" w:lineRule="exact"/>
        <w:rPr>
          <w:rFonts w:ascii="Times New Roman" w:hAnsi="Times New Roman"/>
          <w:i/>
          <w:sz w:val="20"/>
        </w:rPr>
      </w:pPr>
      <w:r>
        <w:rPr>
          <w:rFonts w:ascii="Times New Roman" w:hAnsi="Times New Roman"/>
          <w:sz w:val="20"/>
        </w:rPr>
        <w:t xml:space="preserve">Howes, David.  “Scent, Sound and </w:t>
      </w:r>
      <w:proofErr w:type="spellStart"/>
      <w:r>
        <w:rPr>
          <w:rFonts w:ascii="Times New Roman" w:hAnsi="Times New Roman"/>
          <w:sz w:val="20"/>
        </w:rPr>
        <w:t>Synaesthesia</w:t>
      </w:r>
      <w:proofErr w:type="spellEnd"/>
      <w:r>
        <w:rPr>
          <w:rFonts w:ascii="Times New Roman" w:hAnsi="Times New Roman"/>
          <w:sz w:val="20"/>
        </w:rPr>
        <w:t xml:space="preserve">:  </w:t>
      </w:r>
      <w:proofErr w:type="spellStart"/>
      <w:r>
        <w:rPr>
          <w:rFonts w:ascii="Times New Roman" w:hAnsi="Times New Roman"/>
          <w:sz w:val="20"/>
        </w:rPr>
        <w:t>Intersensoriality</w:t>
      </w:r>
      <w:proofErr w:type="spellEnd"/>
      <w:r>
        <w:rPr>
          <w:rFonts w:ascii="Times New Roman" w:hAnsi="Times New Roman"/>
          <w:sz w:val="20"/>
        </w:rPr>
        <w:t xml:space="preserve"> and Material Culture Theory.”  In </w:t>
      </w:r>
      <w:r w:rsidRPr="00F62D27">
        <w:rPr>
          <w:rFonts w:ascii="Times New Roman" w:hAnsi="Times New Roman"/>
          <w:i/>
          <w:sz w:val="20"/>
        </w:rPr>
        <w:t xml:space="preserve">Handbook of Material </w:t>
      </w:r>
    </w:p>
    <w:p w14:paraId="12DA3E83" w14:textId="77777777" w:rsidR="002B3570" w:rsidRDefault="002B3570" w:rsidP="002B3570">
      <w:pPr>
        <w:spacing w:line="239" w:lineRule="exact"/>
        <w:ind w:firstLine="720"/>
        <w:rPr>
          <w:rFonts w:ascii="Times New Roman" w:hAnsi="Times New Roman"/>
          <w:sz w:val="20"/>
        </w:rPr>
      </w:pPr>
      <w:r w:rsidRPr="00F62D27">
        <w:rPr>
          <w:rFonts w:ascii="Times New Roman" w:hAnsi="Times New Roman"/>
          <w:i/>
          <w:sz w:val="20"/>
        </w:rPr>
        <w:t>Culture</w:t>
      </w:r>
      <w:r>
        <w:rPr>
          <w:rFonts w:ascii="Times New Roman" w:hAnsi="Times New Roman"/>
          <w:sz w:val="20"/>
        </w:rPr>
        <w:t>, 161-72.  Edited by Christopher Tilley et al.  London:  SAGE, 2006.</w:t>
      </w:r>
    </w:p>
    <w:p w14:paraId="599CF4D7" w14:textId="77777777" w:rsidR="002B3570" w:rsidRDefault="002B3570" w:rsidP="002B3570">
      <w:pPr>
        <w:spacing w:line="239" w:lineRule="exact"/>
        <w:rPr>
          <w:rFonts w:ascii="Times New Roman" w:hAnsi="Times New Roman"/>
          <w:sz w:val="20"/>
        </w:rPr>
      </w:pPr>
    </w:p>
    <w:p w14:paraId="7569C05B" w14:textId="77777777" w:rsidR="002B3570" w:rsidRDefault="002B3570" w:rsidP="002B3570">
      <w:pPr>
        <w:spacing w:line="239" w:lineRule="exact"/>
        <w:rPr>
          <w:rFonts w:ascii="Times New Roman" w:hAnsi="Times New Roman"/>
          <w:sz w:val="20"/>
        </w:rPr>
      </w:pPr>
      <w:r>
        <w:rPr>
          <w:rFonts w:ascii="Times New Roman" w:hAnsi="Times New Roman"/>
          <w:sz w:val="20"/>
        </w:rPr>
        <w:t>Howes, David.  “</w:t>
      </w:r>
      <w:proofErr w:type="spellStart"/>
      <w:r>
        <w:rPr>
          <w:rFonts w:ascii="Times New Roman" w:hAnsi="Times New Roman"/>
          <w:sz w:val="20"/>
        </w:rPr>
        <w:t>Skinscapes</w:t>
      </w:r>
      <w:proofErr w:type="spellEnd"/>
      <w:r>
        <w:rPr>
          <w:rFonts w:ascii="Times New Roman" w:hAnsi="Times New Roman"/>
          <w:sz w:val="20"/>
        </w:rPr>
        <w:t xml:space="preserve">:  Embodiment, Culture, and Environment.”  In </w:t>
      </w:r>
      <w:r w:rsidRPr="00CF769B">
        <w:rPr>
          <w:rFonts w:ascii="Times New Roman" w:hAnsi="Times New Roman"/>
          <w:i/>
          <w:sz w:val="20"/>
        </w:rPr>
        <w:t>The Book of Touch</w:t>
      </w:r>
      <w:r>
        <w:rPr>
          <w:rFonts w:ascii="Times New Roman" w:hAnsi="Times New Roman"/>
          <w:sz w:val="20"/>
        </w:rPr>
        <w:t xml:space="preserve">, 27-39.  Edited by </w:t>
      </w:r>
    </w:p>
    <w:p w14:paraId="7505649B" w14:textId="77777777" w:rsidR="002B3570" w:rsidRPr="00AC3513" w:rsidRDefault="002B3570" w:rsidP="002B3570">
      <w:pPr>
        <w:spacing w:line="239" w:lineRule="exact"/>
        <w:ind w:firstLine="720"/>
        <w:rPr>
          <w:rFonts w:ascii="Times New Roman" w:hAnsi="Times New Roman"/>
          <w:i/>
          <w:sz w:val="20"/>
        </w:rPr>
      </w:pPr>
      <w:r>
        <w:rPr>
          <w:rFonts w:ascii="Times New Roman" w:hAnsi="Times New Roman"/>
          <w:sz w:val="20"/>
        </w:rPr>
        <w:t xml:space="preserve">Constance </w:t>
      </w:r>
      <w:proofErr w:type="spellStart"/>
      <w:r>
        <w:rPr>
          <w:rFonts w:ascii="Times New Roman" w:hAnsi="Times New Roman"/>
          <w:sz w:val="20"/>
        </w:rPr>
        <w:t>Classen</w:t>
      </w:r>
      <w:proofErr w:type="spellEnd"/>
      <w:r>
        <w:rPr>
          <w:rFonts w:ascii="Times New Roman" w:hAnsi="Times New Roman"/>
          <w:sz w:val="20"/>
        </w:rPr>
        <w:t>.  Oxford and New York:  Berg, 2005.</w:t>
      </w:r>
    </w:p>
    <w:p w14:paraId="6AF190C2" w14:textId="77777777" w:rsidR="002B3570" w:rsidRDefault="002B3570" w:rsidP="002B3570">
      <w:pPr>
        <w:spacing w:line="239" w:lineRule="exact"/>
        <w:rPr>
          <w:rFonts w:ascii="Times New Roman" w:hAnsi="Times New Roman"/>
          <w:sz w:val="20"/>
        </w:rPr>
      </w:pPr>
    </w:p>
    <w:p w14:paraId="504B4575" w14:textId="77777777" w:rsidR="002B3570" w:rsidRDefault="002B3570" w:rsidP="002B3570">
      <w:pPr>
        <w:spacing w:line="239" w:lineRule="exact"/>
        <w:rPr>
          <w:rFonts w:ascii="Times New Roman" w:hAnsi="Times New Roman"/>
          <w:i/>
          <w:sz w:val="20"/>
        </w:rPr>
      </w:pPr>
      <w:proofErr w:type="spellStart"/>
      <w:r w:rsidRPr="00022647">
        <w:rPr>
          <w:rFonts w:ascii="Times New Roman" w:hAnsi="Times New Roman"/>
          <w:sz w:val="20"/>
        </w:rPr>
        <w:t>Ingold</w:t>
      </w:r>
      <w:proofErr w:type="spellEnd"/>
      <w:r w:rsidRPr="00022647">
        <w:rPr>
          <w:rFonts w:ascii="Times New Roman" w:hAnsi="Times New Roman"/>
          <w:sz w:val="20"/>
        </w:rPr>
        <w:t xml:space="preserve">, </w:t>
      </w:r>
      <w:r>
        <w:rPr>
          <w:rFonts w:ascii="Times New Roman" w:hAnsi="Times New Roman"/>
          <w:sz w:val="20"/>
        </w:rPr>
        <w:t xml:space="preserve">Tim.  </w:t>
      </w:r>
      <w:r w:rsidRPr="00022647">
        <w:rPr>
          <w:rFonts w:ascii="Times New Roman" w:hAnsi="Times New Roman"/>
          <w:sz w:val="20"/>
        </w:rPr>
        <w:t>“Culture, Nature, Environmen</w:t>
      </w:r>
      <w:r>
        <w:rPr>
          <w:rFonts w:ascii="Times New Roman" w:hAnsi="Times New Roman"/>
          <w:sz w:val="20"/>
        </w:rPr>
        <w:t>t:  Steps to an Ecology of Life.”  I</w:t>
      </w:r>
      <w:r w:rsidRPr="00022647">
        <w:rPr>
          <w:rFonts w:ascii="Times New Roman" w:hAnsi="Times New Roman"/>
          <w:sz w:val="20"/>
        </w:rPr>
        <w:t xml:space="preserve">n </w:t>
      </w:r>
      <w:r w:rsidRPr="00022647">
        <w:rPr>
          <w:rFonts w:ascii="Times New Roman" w:hAnsi="Times New Roman"/>
          <w:i/>
          <w:sz w:val="20"/>
        </w:rPr>
        <w:t xml:space="preserve">The Perception of the Environment:  Essays </w:t>
      </w:r>
    </w:p>
    <w:p w14:paraId="72B47164" w14:textId="77777777" w:rsidR="002B3570" w:rsidRPr="00022647" w:rsidRDefault="002B3570" w:rsidP="002B3570">
      <w:pPr>
        <w:spacing w:line="239" w:lineRule="exact"/>
        <w:ind w:firstLine="720"/>
        <w:rPr>
          <w:rFonts w:ascii="Times New Roman" w:hAnsi="Times New Roman"/>
          <w:sz w:val="20"/>
        </w:rPr>
      </w:pPr>
      <w:r w:rsidRPr="00022647">
        <w:rPr>
          <w:rFonts w:ascii="Times New Roman" w:hAnsi="Times New Roman"/>
          <w:i/>
          <w:sz w:val="20"/>
        </w:rPr>
        <w:t>on Livelihood, Dwelling and Skill</w:t>
      </w:r>
      <w:r>
        <w:rPr>
          <w:rFonts w:ascii="Times New Roman" w:hAnsi="Times New Roman"/>
          <w:sz w:val="20"/>
        </w:rPr>
        <w:t xml:space="preserve">, 13-26.  </w:t>
      </w:r>
      <w:r w:rsidRPr="00022647">
        <w:rPr>
          <w:rFonts w:ascii="Times New Roman" w:hAnsi="Times New Roman"/>
          <w:sz w:val="20"/>
        </w:rPr>
        <w:t>London and New York:  Routledge, 2011</w:t>
      </w:r>
      <w:r>
        <w:rPr>
          <w:rFonts w:ascii="Times New Roman" w:hAnsi="Times New Roman"/>
          <w:sz w:val="20"/>
        </w:rPr>
        <w:t>.</w:t>
      </w:r>
    </w:p>
    <w:p w14:paraId="0F6F0C02" w14:textId="77777777" w:rsidR="002B3570" w:rsidRDefault="002B3570" w:rsidP="002B3570">
      <w:pPr>
        <w:spacing w:line="239" w:lineRule="exact"/>
        <w:rPr>
          <w:rFonts w:ascii="Times New Roman" w:hAnsi="Times New Roman"/>
          <w:sz w:val="20"/>
        </w:rPr>
      </w:pPr>
    </w:p>
    <w:p w14:paraId="322C53D0" w14:textId="77777777" w:rsidR="002B3570" w:rsidRDefault="002B3570" w:rsidP="002B3570">
      <w:pPr>
        <w:spacing w:line="239" w:lineRule="exact"/>
        <w:rPr>
          <w:rFonts w:ascii="Times New Roman" w:hAnsi="Times New Roman"/>
          <w:sz w:val="20"/>
        </w:rPr>
      </w:pPr>
      <w:proofErr w:type="spellStart"/>
      <w:r>
        <w:rPr>
          <w:rFonts w:ascii="Times New Roman" w:hAnsi="Times New Roman"/>
          <w:sz w:val="20"/>
        </w:rPr>
        <w:t>Küchler</w:t>
      </w:r>
      <w:proofErr w:type="spellEnd"/>
      <w:r>
        <w:rPr>
          <w:rFonts w:ascii="Times New Roman" w:hAnsi="Times New Roman"/>
          <w:sz w:val="20"/>
        </w:rPr>
        <w:t xml:space="preserve">, Suzanne.  “Materials and Design.”  In </w:t>
      </w:r>
      <w:r>
        <w:rPr>
          <w:rFonts w:ascii="Times New Roman" w:hAnsi="Times New Roman"/>
          <w:i/>
          <w:sz w:val="20"/>
        </w:rPr>
        <w:t>Design Anthropology:  Object</w:t>
      </w:r>
      <w:r w:rsidRPr="00AC3513">
        <w:rPr>
          <w:rFonts w:ascii="Times New Roman" w:hAnsi="Times New Roman"/>
          <w:i/>
          <w:sz w:val="20"/>
        </w:rPr>
        <w:t xml:space="preserve"> Culture in the 21</w:t>
      </w:r>
      <w:r w:rsidRPr="00AC3513">
        <w:rPr>
          <w:rFonts w:ascii="Times New Roman" w:hAnsi="Times New Roman"/>
          <w:i/>
          <w:sz w:val="20"/>
          <w:vertAlign w:val="superscript"/>
        </w:rPr>
        <w:t>st</w:t>
      </w:r>
      <w:r w:rsidRPr="00AC3513">
        <w:rPr>
          <w:rFonts w:ascii="Times New Roman" w:hAnsi="Times New Roman"/>
          <w:i/>
          <w:sz w:val="20"/>
        </w:rPr>
        <w:t xml:space="preserve"> Century</w:t>
      </w:r>
      <w:r>
        <w:rPr>
          <w:rFonts w:ascii="Times New Roman" w:hAnsi="Times New Roman"/>
          <w:sz w:val="20"/>
        </w:rPr>
        <w:t xml:space="preserve">, 130-41.  Edited by </w:t>
      </w:r>
    </w:p>
    <w:p w14:paraId="6998170B" w14:textId="77777777" w:rsidR="002B3570" w:rsidRDefault="002B3570" w:rsidP="002B3570">
      <w:pPr>
        <w:spacing w:line="239" w:lineRule="exact"/>
        <w:ind w:firstLine="720"/>
        <w:rPr>
          <w:rFonts w:ascii="Times New Roman" w:hAnsi="Times New Roman"/>
          <w:sz w:val="20"/>
        </w:rPr>
      </w:pPr>
      <w:r>
        <w:rPr>
          <w:rFonts w:ascii="Times New Roman" w:hAnsi="Times New Roman"/>
          <w:sz w:val="20"/>
        </w:rPr>
        <w:t>Alison J. Clarke.  Vienna and New York:  Springer, 2011.</w:t>
      </w:r>
    </w:p>
    <w:p w14:paraId="0AB901F4" w14:textId="77777777" w:rsidR="002B3570" w:rsidRDefault="002B3570" w:rsidP="002B3570">
      <w:pPr>
        <w:spacing w:line="239" w:lineRule="exact"/>
        <w:rPr>
          <w:rFonts w:ascii="Times New Roman" w:hAnsi="Times New Roman"/>
          <w:sz w:val="20"/>
        </w:rPr>
      </w:pPr>
    </w:p>
    <w:p w14:paraId="09C647D4" w14:textId="633BBFC4" w:rsidR="002B3570" w:rsidRPr="00DE2BC5" w:rsidRDefault="002B3570" w:rsidP="005E6D55">
      <w:pPr>
        <w:spacing w:line="239" w:lineRule="exact"/>
        <w:rPr>
          <w:rFonts w:ascii="Times New Roman" w:hAnsi="Times New Roman"/>
          <w:i/>
          <w:sz w:val="20"/>
        </w:rPr>
      </w:pPr>
      <w:r>
        <w:rPr>
          <w:rFonts w:ascii="Times New Roman" w:hAnsi="Times New Roman"/>
          <w:sz w:val="20"/>
        </w:rPr>
        <w:t>Lefebvre</w:t>
      </w:r>
      <w:proofErr w:type="gramStart"/>
      <w:r w:rsidR="005E6D55">
        <w:rPr>
          <w:rFonts w:ascii="Times New Roman" w:hAnsi="Times New Roman"/>
          <w:sz w:val="20"/>
        </w:rPr>
        <w:t xml:space="preserve">, </w:t>
      </w:r>
      <w:r>
        <w:rPr>
          <w:rFonts w:ascii="Times New Roman" w:hAnsi="Times New Roman"/>
          <w:sz w:val="20"/>
        </w:rPr>
        <w:t xml:space="preserve"> Henri</w:t>
      </w:r>
      <w:proofErr w:type="gramEnd"/>
      <w:r>
        <w:rPr>
          <w:rFonts w:ascii="Times New Roman" w:hAnsi="Times New Roman"/>
          <w:sz w:val="20"/>
        </w:rPr>
        <w:t xml:space="preserve">.  </w:t>
      </w:r>
      <w:r w:rsidR="005E6D55">
        <w:rPr>
          <w:rFonts w:ascii="Times New Roman" w:hAnsi="Times New Roman"/>
          <w:sz w:val="20"/>
        </w:rPr>
        <w:t xml:space="preserve">Notes on the </w:t>
      </w:r>
      <w:r w:rsidRPr="00F4201D">
        <w:rPr>
          <w:rFonts w:ascii="Times New Roman" w:hAnsi="Times New Roman"/>
          <w:sz w:val="20"/>
        </w:rPr>
        <w:t>New</w:t>
      </w:r>
      <w:r w:rsidR="005E6D55">
        <w:rPr>
          <w:rFonts w:ascii="Times New Roman" w:hAnsi="Times New Roman"/>
          <w:sz w:val="20"/>
        </w:rPr>
        <w:t xml:space="preserve"> Town, April 96 </w:t>
      </w:r>
      <w:r w:rsidRPr="00F4201D">
        <w:rPr>
          <w:rFonts w:ascii="Times New Roman" w:hAnsi="Times New Roman"/>
          <w:sz w:val="20"/>
        </w:rPr>
        <w:t>in</w:t>
      </w:r>
      <w:r w:rsidR="005E6D55">
        <w:rPr>
          <w:rFonts w:ascii="Times New Roman" w:hAnsi="Times New Roman"/>
          <w:sz w:val="20"/>
        </w:rPr>
        <w:t xml:space="preserve"> </w:t>
      </w:r>
      <w:r w:rsidR="005E6D55">
        <w:rPr>
          <w:rFonts w:ascii="Times New Roman" w:hAnsi="Times New Roman"/>
          <w:i/>
          <w:sz w:val="20"/>
        </w:rPr>
        <w:t xml:space="preserve">Introduction </w:t>
      </w:r>
      <w:proofErr w:type="spellStart"/>
      <w:r w:rsidR="005E6D55">
        <w:rPr>
          <w:rFonts w:ascii="Times New Roman" w:hAnsi="Times New Roman"/>
          <w:i/>
          <w:sz w:val="20"/>
        </w:rPr>
        <w:t>t</w:t>
      </w:r>
      <w:r>
        <w:rPr>
          <w:rFonts w:ascii="Times New Roman" w:hAnsi="Times New Roman"/>
          <w:i/>
          <w:sz w:val="20"/>
        </w:rPr>
        <w:t>to</w:t>
      </w:r>
      <w:proofErr w:type="spellEnd"/>
      <w:r>
        <w:rPr>
          <w:rFonts w:ascii="Times New Roman" w:hAnsi="Times New Roman"/>
          <w:i/>
          <w:sz w:val="20"/>
        </w:rPr>
        <w:t xml:space="preserve"> Modernity: Twelve Preludes, September 1959</w:t>
      </w:r>
    </w:p>
    <w:p w14:paraId="16BE3BB4" w14:textId="77777777" w:rsidR="002B3570" w:rsidRDefault="002B3570" w:rsidP="002B3570">
      <w:pPr>
        <w:spacing w:line="239" w:lineRule="exact"/>
        <w:rPr>
          <w:rFonts w:ascii="Times New Roman" w:hAnsi="Times New Roman"/>
          <w:sz w:val="20"/>
        </w:rPr>
      </w:pPr>
    </w:p>
    <w:p w14:paraId="1B0517E6" w14:textId="77777777" w:rsidR="002B3570" w:rsidRDefault="002B3570" w:rsidP="002B3570">
      <w:pPr>
        <w:spacing w:line="239" w:lineRule="exact"/>
        <w:rPr>
          <w:rFonts w:ascii="Times New Roman" w:hAnsi="Times New Roman"/>
          <w:sz w:val="20"/>
        </w:rPr>
      </w:pPr>
      <w:r>
        <w:rPr>
          <w:rFonts w:ascii="Times New Roman" w:hAnsi="Times New Roman"/>
          <w:sz w:val="20"/>
        </w:rPr>
        <w:t xml:space="preserve">Madge, Pauline.  “Ecological Design:  A New Critique.”  In </w:t>
      </w:r>
      <w:r w:rsidRPr="00AC3513">
        <w:rPr>
          <w:rFonts w:ascii="Times New Roman" w:hAnsi="Times New Roman"/>
          <w:i/>
          <w:sz w:val="20"/>
        </w:rPr>
        <w:t>The Designed World:  Images, Objects, Environments</w:t>
      </w:r>
      <w:r>
        <w:rPr>
          <w:rFonts w:ascii="Times New Roman" w:hAnsi="Times New Roman"/>
          <w:sz w:val="20"/>
        </w:rPr>
        <w:t xml:space="preserve">, 328-38.  </w:t>
      </w:r>
    </w:p>
    <w:p w14:paraId="2D728C2D" w14:textId="77777777" w:rsidR="002B3570" w:rsidRDefault="002B3570" w:rsidP="002B3570">
      <w:pPr>
        <w:spacing w:line="239" w:lineRule="exact"/>
        <w:ind w:firstLine="720"/>
        <w:rPr>
          <w:rFonts w:ascii="Times New Roman" w:hAnsi="Times New Roman"/>
          <w:sz w:val="20"/>
        </w:rPr>
      </w:pPr>
      <w:r>
        <w:rPr>
          <w:rFonts w:ascii="Times New Roman" w:hAnsi="Times New Roman"/>
          <w:sz w:val="20"/>
        </w:rPr>
        <w:t xml:space="preserve">Edited by Richard Buchanan, Dennis </w:t>
      </w:r>
      <w:proofErr w:type="spellStart"/>
      <w:r>
        <w:rPr>
          <w:rFonts w:ascii="Times New Roman" w:hAnsi="Times New Roman"/>
          <w:sz w:val="20"/>
        </w:rPr>
        <w:t>Doordan</w:t>
      </w:r>
      <w:proofErr w:type="spellEnd"/>
      <w:r>
        <w:rPr>
          <w:rFonts w:ascii="Times New Roman" w:hAnsi="Times New Roman"/>
          <w:sz w:val="20"/>
        </w:rPr>
        <w:t xml:space="preserve">, and Victor </w:t>
      </w:r>
      <w:proofErr w:type="spellStart"/>
      <w:r>
        <w:rPr>
          <w:rFonts w:ascii="Times New Roman" w:hAnsi="Times New Roman"/>
          <w:sz w:val="20"/>
        </w:rPr>
        <w:t>Margolin</w:t>
      </w:r>
      <w:proofErr w:type="spellEnd"/>
      <w:r>
        <w:rPr>
          <w:rFonts w:ascii="Times New Roman" w:hAnsi="Times New Roman"/>
          <w:sz w:val="20"/>
        </w:rPr>
        <w:t xml:space="preserve">.  Oxford and New York:  Berg, 2010. </w:t>
      </w:r>
    </w:p>
    <w:p w14:paraId="1E7867FA" w14:textId="77777777" w:rsidR="002B3570" w:rsidRDefault="002B3570" w:rsidP="002B3570">
      <w:pPr>
        <w:spacing w:line="239" w:lineRule="exact"/>
        <w:rPr>
          <w:rFonts w:ascii="Times New Roman" w:hAnsi="Times New Roman"/>
          <w:sz w:val="20"/>
        </w:rPr>
      </w:pPr>
    </w:p>
    <w:p w14:paraId="0C399C31" w14:textId="77777777" w:rsidR="002B3570" w:rsidRDefault="002B3570" w:rsidP="002B3570">
      <w:pPr>
        <w:spacing w:line="239" w:lineRule="exact"/>
        <w:rPr>
          <w:rFonts w:ascii="Times New Roman" w:hAnsi="Times New Roman"/>
          <w:sz w:val="20"/>
        </w:rPr>
      </w:pPr>
      <w:proofErr w:type="spellStart"/>
      <w:r>
        <w:rPr>
          <w:rFonts w:ascii="Times New Roman" w:hAnsi="Times New Roman"/>
          <w:sz w:val="20"/>
        </w:rPr>
        <w:t>Malafouris</w:t>
      </w:r>
      <w:proofErr w:type="spellEnd"/>
      <w:r>
        <w:rPr>
          <w:rFonts w:ascii="Times New Roman" w:hAnsi="Times New Roman"/>
          <w:sz w:val="20"/>
        </w:rPr>
        <w:t xml:space="preserve">, </w:t>
      </w:r>
      <w:proofErr w:type="spellStart"/>
      <w:r>
        <w:rPr>
          <w:rFonts w:ascii="Times New Roman" w:hAnsi="Times New Roman"/>
          <w:sz w:val="20"/>
        </w:rPr>
        <w:t>Lambros</w:t>
      </w:r>
      <w:proofErr w:type="spellEnd"/>
      <w:r>
        <w:rPr>
          <w:rFonts w:ascii="Times New Roman" w:hAnsi="Times New Roman"/>
          <w:sz w:val="20"/>
        </w:rPr>
        <w:t xml:space="preserve">.  “Introduction.”  In </w:t>
      </w:r>
      <w:r w:rsidRPr="00AC3513">
        <w:rPr>
          <w:rFonts w:ascii="Times New Roman" w:hAnsi="Times New Roman"/>
          <w:i/>
          <w:sz w:val="20"/>
        </w:rPr>
        <w:t>How Things Shape the Mind:  A Theory of Material Engagement</w:t>
      </w:r>
      <w:r>
        <w:rPr>
          <w:rFonts w:ascii="Times New Roman" w:hAnsi="Times New Roman"/>
          <w:sz w:val="20"/>
        </w:rPr>
        <w:t xml:space="preserve">, 1-20.  </w:t>
      </w:r>
    </w:p>
    <w:p w14:paraId="1929CA63" w14:textId="77777777" w:rsidR="002B3570" w:rsidRDefault="002B3570" w:rsidP="002B3570">
      <w:pPr>
        <w:spacing w:line="239" w:lineRule="exact"/>
        <w:ind w:firstLine="720"/>
        <w:rPr>
          <w:rFonts w:ascii="Times New Roman" w:hAnsi="Times New Roman"/>
          <w:sz w:val="20"/>
        </w:rPr>
      </w:pPr>
      <w:r>
        <w:rPr>
          <w:rFonts w:ascii="Times New Roman" w:hAnsi="Times New Roman"/>
          <w:sz w:val="20"/>
        </w:rPr>
        <w:t>Cambridge:  MIT Press, 2013.</w:t>
      </w:r>
    </w:p>
    <w:p w14:paraId="7345EF7C" w14:textId="77777777" w:rsidR="002B3570" w:rsidRDefault="002B3570" w:rsidP="002B3570">
      <w:pPr>
        <w:spacing w:line="239" w:lineRule="exact"/>
        <w:rPr>
          <w:rFonts w:ascii="Times New Roman" w:hAnsi="Times New Roman"/>
          <w:sz w:val="20"/>
        </w:rPr>
      </w:pPr>
    </w:p>
    <w:p w14:paraId="5D0158BD" w14:textId="77777777" w:rsidR="002B3570" w:rsidRDefault="002B3570" w:rsidP="002B3570">
      <w:pPr>
        <w:spacing w:line="239" w:lineRule="exact"/>
        <w:rPr>
          <w:rFonts w:ascii="Times New Roman" w:hAnsi="Times New Roman"/>
          <w:sz w:val="20"/>
        </w:rPr>
      </w:pPr>
      <w:proofErr w:type="spellStart"/>
      <w:r w:rsidRPr="00FA61F1">
        <w:rPr>
          <w:rFonts w:ascii="Times New Roman" w:hAnsi="Times New Roman"/>
          <w:sz w:val="20"/>
        </w:rPr>
        <w:t>Mauss</w:t>
      </w:r>
      <w:proofErr w:type="spellEnd"/>
      <w:r w:rsidRPr="00FA61F1">
        <w:rPr>
          <w:rFonts w:ascii="Times New Roman" w:hAnsi="Times New Roman"/>
          <w:sz w:val="20"/>
        </w:rPr>
        <w:t xml:space="preserve">, </w:t>
      </w:r>
      <w:r>
        <w:rPr>
          <w:rFonts w:ascii="Times New Roman" w:hAnsi="Times New Roman"/>
          <w:sz w:val="20"/>
        </w:rPr>
        <w:t xml:space="preserve">Marcel.  </w:t>
      </w:r>
      <w:r w:rsidRPr="00FA61F1">
        <w:rPr>
          <w:rFonts w:ascii="Times New Roman" w:hAnsi="Times New Roman"/>
          <w:sz w:val="20"/>
        </w:rPr>
        <w:t xml:space="preserve">“Techniques of the Body,” in </w:t>
      </w:r>
      <w:r w:rsidRPr="00FA61F1">
        <w:rPr>
          <w:rFonts w:ascii="Times New Roman" w:hAnsi="Times New Roman"/>
          <w:i/>
          <w:sz w:val="20"/>
        </w:rPr>
        <w:t xml:space="preserve">Techniques, Technology and </w:t>
      </w:r>
      <w:proofErr w:type="spellStart"/>
      <w:r w:rsidRPr="00FA61F1">
        <w:rPr>
          <w:rFonts w:ascii="Times New Roman" w:hAnsi="Times New Roman"/>
          <w:i/>
          <w:sz w:val="20"/>
        </w:rPr>
        <w:t>Civilisation</w:t>
      </w:r>
      <w:proofErr w:type="spellEnd"/>
      <w:r w:rsidRPr="00FA61F1">
        <w:rPr>
          <w:rFonts w:ascii="Times New Roman" w:hAnsi="Times New Roman"/>
          <w:sz w:val="20"/>
        </w:rPr>
        <w:t xml:space="preserve">, </w:t>
      </w:r>
      <w:r>
        <w:rPr>
          <w:rFonts w:ascii="Times New Roman" w:hAnsi="Times New Roman"/>
          <w:sz w:val="20"/>
        </w:rPr>
        <w:t xml:space="preserve">77-95.  Edited by Nathan </w:t>
      </w:r>
      <w:proofErr w:type="spellStart"/>
      <w:r>
        <w:rPr>
          <w:rFonts w:ascii="Times New Roman" w:hAnsi="Times New Roman"/>
          <w:sz w:val="20"/>
        </w:rPr>
        <w:t>Schlanger</w:t>
      </w:r>
      <w:proofErr w:type="spellEnd"/>
      <w:r>
        <w:rPr>
          <w:rFonts w:ascii="Times New Roman" w:hAnsi="Times New Roman"/>
          <w:sz w:val="20"/>
        </w:rPr>
        <w:t xml:space="preserve">. </w:t>
      </w:r>
    </w:p>
    <w:p w14:paraId="17B62BB2" w14:textId="77777777" w:rsidR="002B3570" w:rsidRDefault="002B3570" w:rsidP="002B3570">
      <w:pPr>
        <w:spacing w:line="239" w:lineRule="exact"/>
        <w:ind w:firstLine="720"/>
        <w:rPr>
          <w:rFonts w:ascii="Times New Roman" w:hAnsi="Times New Roman"/>
          <w:sz w:val="20"/>
        </w:rPr>
      </w:pPr>
      <w:r w:rsidRPr="00FA61F1">
        <w:rPr>
          <w:rFonts w:ascii="Times New Roman" w:hAnsi="Times New Roman"/>
          <w:sz w:val="20"/>
        </w:rPr>
        <w:t>New York and Oxford:  Durkheim Press/</w:t>
      </w:r>
      <w:proofErr w:type="spellStart"/>
      <w:r w:rsidRPr="00FA61F1">
        <w:rPr>
          <w:rFonts w:ascii="Times New Roman" w:hAnsi="Times New Roman"/>
          <w:sz w:val="20"/>
        </w:rPr>
        <w:t>Berghahn</w:t>
      </w:r>
      <w:proofErr w:type="spellEnd"/>
      <w:r w:rsidRPr="00FA61F1">
        <w:rPr>
          <w:rFonts w:ascii="Times New Roman" w:hAnsi="Times New Roman"/>
          <w:sz w:val="20"/>
        </w:rPr>
        <w:t xml:space="preserve"> Books, 2006</w:t>
      </w:r>
      <w:r>
        <w:rPr>
          <w:rFonts w:ascii="Times New Roman" w:hAnsi="Times New Roman"/>
          <w:sz w:val="20"/>
        </w:rPr>
        <w:t>.</w:t>
      </w:r>
    </w:p>
    <w:p w14:paraId="42B707C2" w14:textId="77777777" w:rsidR="002B3570" w:rsidRDefault="002B3570" w:rsidP="002B3570">
      <w:pPr>
        <w:spacing w:line="239" w:lineRule="exact"/>
        <w:ind w:firstLine="720"/>
        <w:rPr>
          <w:rFonts w:ascii="Times New Roman" w:hAnsi="Times New Roman"/>
          <w:sz w:val="20"/>
        </w:rPr>
      </w:pPr>
    </w:p>
    <w:p w14:paraId="02B16AE2" w14:textId="77777777" w:rsidR="002B3570" w:rsidRDefault="002B3570" w:rsidP="002B3570">
      <w:pPr>
        <w:spacing w:line="239" w:lineRule="exact"/>
        <w:rPr>
          <w:rFonts w:ascii="Times New Roman" w:hAnsi="Times New Roman"/>
          <w:sz w:val="20"/>
        </w:rPr>
      </w:pPr>
      <w:r>
        <w:rPr>
          <w:rFonts w:ascii="Times New Roman" w:hAnsi="Times New Roman"/>
          <w:sz w:val="20"/>
        </w:rPr>
        <w:t xml:space="preserve">Miller, Daniel.  “Consumption.”  In </w:t>
      </w:r>
      <w:r w:rsidRPr="00F62D27">
        <w:rPr>
          <w:rFonts w:ascii="Times New Roman" w:hAnsi="Times New Roman"/>
          <w:i/>
          <w:sz w:val="20"/>
        </w:rPr>
        <w:t>Handbook of Material Culture</w:t>
      </w:r>
      <w:r>
        <w:rPr>
          <w:rFonts w:ascii="Times New Roman" w:hAnsi="Times New Roman"/>
          <w:sz w:val="20"/>
        </w:rPr>
        <w:t xml:space="preserve">, 341-54.  Edited by Christopher Tilley et al.  London:  </w:t>
      </w:r>
    </w:p>
    <w:p w14:paraId="6B5E0590" w14:textId="77777777" w:rsidR="002B3570" w:rsidRDefault="002B3570" w:rsidP="002B3570">
      <w:pPr>
        <w:spacing w:line="239" w:lineRule="exact"/>
        <w:ind w:firstLine="720"/>
        <w:rPr>
          <w:rFonts w:ascii="Times New Roman" w:hAnsi="Times New Roman"/>
          <w:sz w:val="20"/>
        </w:rPr>
      </w:pPr>
      <w:r>
        <w:rPr>
          <w:rFonts w:ascii="Times New Roman" w:hAnsi="Times New Roman"/>
          <w:sz w:val="20"/>
        </w:rPr>
        <w:t>SAGE, 2006.</w:t>
      </w:r>
    </w:p>
    <w:p w14:paraId="11085EA0" w14:textId="77777777" w:rsidR="002B3570" w:rsidRDefault="002B3570" w:rsidP="002B3570">
      <w:pPr>
        <w:spacing w:line="239" w:lineRule="exact"/>
        <w:rPr>
          <w:rFonts w:ascii="Times New Roman" w:hAnsi="Times New Roman"/>
          <w:sz w:val="20"/>
        </w:rPr>
      </w:pPr>
    </w:p>
    <w:p w14:paraId="0922ED88" w14:textId="77777777" w:rsidR="002B3570" w:rsidRPr="00062A36" w:rsidRDefault="002B3570" w:rsidP="002B3570">
      <w:pPr>
        <w:spacing w:line="239" w:lineRule="exact"/>
        <w:rPr>
          <w:rFonts w:ascii="Times New Roman" w:hAnsi="Times New Roman"/>
          <w:sz w:val="20"/>
        </w:rPr>
      </w:pPr>
      <w:r w:rsidRPr="00062A36">
        <w:rPr>
          <w:rFonts w:ascii="Times New Roman" w:hAnsi="Times New Roman"/>
          <w:sz w:val="20"/>
        </w:rPr>
        <w:t xml:space="preserve">Mitchell, </w:t>
      </w:r>
      <w:r>
        <w:rPr>
          <w:rFonts w:ascii="Times New Roman" w:hAnsi="Times New Roman"/>
          <w:sz w:val="20"/>
        </w:rPr>
        <w:t>William J.  "Boundaries/Networks.</w:t>
      </w:r>
      <w:r w:rsidRPr="00062A36">
        <w:rPr>
          <w:rFonts w:ascii="Times New Roman" w:hAnsi="Times New Roman"/>
          <w:sz w:val="20"/>
        </w:rPr>
        <w:t>"</w:t>
      </w:r>
      <w:r>
        <w:rPr>
          <w:rFonts w:ascii="Times New Roman" w:hAnsi="Times New Roman"/>
          <w:sz w:val="20"/>
        </w:rPr>
        <w:t xml:space="preserve">  In</w:t>
      </w:r>
      <w:r w:rsidRPr="00062A36">
        <w:rPr>
          <w:rFonts w:ascii="Times New Roman" w:hAnsi="Times New Roman"/>
          <w:sz w:val="20"/>
        </w:rPr>
        <w:t xml:space="preserve"> </w:t>
      </w:r>
      <w:r w:rsidRPr="00062A36">
        <w:rPr>
          <w:rFonts w:ascii="Times New Roman" w:hAnsi="Times New Roman"/>
          <w:i/>
          <w:sz w:val="20"/>
        </w:rPr>
        <w:t>Me++:  The Cyborg Self and the Networked City</w:t>
      </w:r>
      <w:r>
        <w:rPr>
          <w:rFonts w:ascii="Times New Roman" w:hAnsi="Times New Roman"/>
          <w:sz w:val="20"/>
        </w:rPr>
        <w:t xml:space="preserve">, 7-17.  </w:t>
      </w:r>
      <w:r w:rsidRPr="00062A36">
        <w:rPr>
          <w:rFonts w:ascii="Times New Roman" w:hAnsi="Times New Roman"/>
          <w:sz w:val="20"/>
        </w:rPr>
        <w:t xml:space="preserve">Cambridge and </w:t>
      </w:r>
    </w:p>
    <w:p w14:paraId="1BFF1FDF" w14:textId="77777777" w:rsidR="002B3570" w:rsidRPr="00062A36" w:rsidRDefault="002B3570" w:rsidP="002B3570">
      <w:pPr>
        <w:spacing w:line="239" w:lineRule="exact"/>
        <w:rPr>
          <w:rFonts w:ascii="Times New Roman" w:hAnsi="Times New Roman"/>
          <w:sz w:val="20"/>
        </w:rPr>
      </w:pPr>
      <w:r>
        <w:rPr>
          <w:rFonts w:ascii="Times New Roman" w:hAnsi="Times New Roman"/>
          <w:sz w:val="20"/>
        </w:rPr>
        <w:tab/>
      </w:r>
      <w:r w:rsidRPr="00062A36">
        <w:rPr>
          <w:rFonts w:ascii="Times New Roman" w:hAnsi="Times New Roman"/>
          <w:sz w:val="20"/>
        </w:rPr>
        <w:t>London:  MIT Press, 2003</w:t>
      </w:r>
      <w:r>
        <w:rPr>
          <w:rFonts w:ascii="Times New Roman" w:hAnsi="Times New Roman"/>
          <w:sz w:val="20"/>
        </w:rPr>
        <w:t>.</w:t>
      </w:r>
    </w:p>
    <w:p w14:paraId="257680F6" w14:textId="77777777" w:rsidR="002B3570" w:rsidRDefault="002B3570" w:rsidP="002B3570">
      <w:pPr>
        <w:spacing w:line="239" w:lineRule="exact"/>
        <w:rPr>
          <w:rFonts w:ascii="Times New Roman" w:hAnsi="Times New Roman"/>
          <w:sz w:val="20"/>
        </w:rPr>
      </w:pPr>
    </w:p>
    <w:p w14:paraId="4E3E13C4" w14:textId="77777777" w:rsidR="002B3570" w:rsidRDefault="002B3570" w:rsidP="002B3570">
      <w:pPr>
        <w:spacing w:line="239" w:lineRule="exact"/>
        <w:rPr>
          <w:rFonts w:ascii="Times New Roman" w:hAnsi="Times New Roman"/>
          <w:sz w:val="20"/>
        </w:rPr>
      </w:pPr>
      <w:r w:rsidRPr="00062A36">
        <w:rPr>
          <w:rFonts w:ascii="Times New Roman" w:hAnsi="Times New Roman"/>
          <w:sz w:val="20"/>
        </w:rPr>
        <w:t>Mitchell</w:t>
      </w:r>
      <w:r>
        <w:rPr>
          <w:rFonts w:ascii="Times New Roman" w:hAnsi="Times New Roman"/>
          <w:sz w:val="20"/>
        </w:rPr>
        <w:t>,</w:t>
      </w:r>
      <w:r w:rsidRPr="00062A36">
        <w:rPr>
          <w:rFonts w:ascii="Times New Roman" w:hAnsi="Times New Roman"/>
          <w:sz w:val="20"/>
        </w:rPr>
        <w:t xml:space="preserve"> William J. </w:t>
      </w:r>
      <w:r>
        <w:rPr>
          <w:rFonts w:ascii="Times New Roman" w:hAnsi="Times New Roman"/>
          <w:sz w:val="20"/>
        </w:rPr>
        <w:t xml:space="preserve"> “Lean and Green.”  I</w:t>
      </w:r>
      <w:r w:rsidRPr="00062A36">
        <w:rPr>
          <w:rFonts w:ascii="Times New Roman" w:hAnsi="Times New Roman"/>
          <w:sz w:val="20"/>
        </w:rPr>
        <w:t xml:space="preserve">n </w:t>
      </w:r>
      <w:r w:rsidRPr="00062A36">
        <w:rPr>
          <w:rFonts w:ascii="Times New Roman" w:hAnsi="Times New Roman"/>
          <w:i/>
          <w:sz w:val="20"/>
        </w:rPr>
        <w:t>E-</w:t>
      </w:r>
      <w:proofErr w:type="spellStart"/>
      <w:r w:rsidRPr="00062A36">
        <w:rPr>
          <w:rFonts w:ascii="Times New Roman" w:hAnsi="Times New Roman"/>
          <w:i/>
          <w:sz w:val="20"/>
        </w:rPr>
        <w:t>topia</w:t>
      </w:r>
      <w:proofErr w:type="spellEnd"/>
      <w:r w:rsidRPr="00062A36">
        <w:rPr>
          <w:rFonts w:ascii="Times New Roman" w:hAnsi="Times New Roman"/>
          <w:i/>
          <w:sz w:val="20"/>
        </w:rPr>
        <w:t>:  “Urban Life, Jim—But Not as We Know It</w:t>
      </w:r>
      <w:r>
        <w:rPr>
          <w:rFonts w:ascii="Times New Roman" w:hAnsi="Times New Roman"/>
          <w:i/>
          <w:sz w:val="20"/>
        </w:rPr>
        <w:t>,”</w:t>
      </w:r>
      <w:r>
        <w:rPr>
          <w:rFonts w:ascii="Times New Roman" w:hAnsi="Times New Roman"/>
          <w:sz w:val="20"/>
        </w:rPr>
        <w:t xml:space="preserve"> 146-55.  Cambridge and </w:t>
      </w:r>
    </w:p>
    <w:p w14:paraId="3E891B19" w14:textId="77777777" w:rsidR="002B3570" w:rsidRPr="00E56B79" w:rsidRDefault="002B3570" w:rsidP="002B3570">
      <w:pPr>
        <w:spacing w:line="239" w:lineRule="exact"/>
        <w:ind w:firstLine="720"/>
        <w:rPr>
          <w:rFonts w:ascii="Times New Roman" w:hAnsi="Times New Roman"/>
          <w:i/>
          <w:sz w:val="20"/>
        </w:rPr>
      </w:pPr>
      <w:r>
        <w:rPr>
          <w:rFonts w:ascii="Times New Roman" w:hAnsi="Times New Roman"/>
          <w:sz w:val="20"/>
        </w:rPr>
        <w:t>London:  MIT Press, 1999.</w:t>
      </w:r>
    </w:p>
    <w:p w14:paraId="2CE16034" w14:textId="77777777" w:rsidR="002B3570" w:rsidRDefault="002B3570" w:rsidP="002B3570">
      <w:pPr>
        <w:spacing w:line="239" w:lineRule="exact"/>
        <w:rPr>
          <w:rFonts w:ascii="Times New Roman" w:hAnsi="Times New Roman"/>
          <w:sz w:val="20"/>
        </w:rPr>
      </w:pPr>
    </w:p>
    <w:p w14:paraId="3F27CAAC" w14:textId="77777777" w:rsidR="002B3570" w:rsidRDefault="002B3570" w:rsidP="002B3570">
      <w:pPr>
        <w:spacing w:line="239" w:lineRule="exact"/>
        <w:rPr>
          <w:rFonts w:ascii="Times New Roman" w:hAnsi="Times New Roman"/>
          <w:i/>
          <w:sz w:val="20"/>
        </w:rPr>
      </w:pPr>
      <w:proofErr w:type="spellStart"/>
      <w:r w:rsidRPr="00062A36">
        <w:rPr>
          <w:rFonts w:ascii="Times New Roman" w:hAnsi="Times New Roman"/>
          <w:sz w:val="20"/>
        </w:rPr>
        <w:t>Picon</w:t>
      </w:r>
      <w:proofErr w:type="spellEnd"/>
      <w:r w:rsidRPr="00062A36">
        <w:rPr>
          <w:rFonts w:ascii="Times New Roman" w:hAnsi="Times New Roman"/>
          <w:sz w:val="20"/>
        </w:rPr>
        <w:t xml:space="preserve">, </w:t>
      </w:r>
      <w:r>
        <w:rPr>
          <w:rFonts w:ascii="Times New Roman" w:hAnsi="Times New Roman"/>
          <w:sz w:val="20"/>
        </w:rPr>
        <w:t xml:space="preserve">Antoine.  </w:t>
      </w:r>
      <w:r w:rsidRPr="00062A36">
        <w:rPr>
          <w:rFonts w:ascii="Times New Roman" w:hAnsi="Times New Roman"/>
          <w:sz w:val="20"/>
        </w:rPr>
        <w:t xml:space="preserve">“The City </w:t>
      </w:r>
      <w:r>
        <w:rPr>
          <w:rFonts w:ascii="Times New Roman" w:hAnsi="Times New Roman"/>
          <w:sz w:val="20"/>
        </w:rPr>
        <w:t>in the Digital Sprawl [excerpts].”  I</w:t>
      </w:r>
      <w:r w:rsidRPr="00062A36">
        <w:rPr>
          <w:rFonts w:ascii="Times New Roman" w:hAnsi="Times New Roman"/>
          <w:sz w:val="20"/>
        </w:rPr>
        <w:t>n</w:t>
      </w:r>
      <w:r>
        <w:rPr>
          <w:rFonts w:ascii="Times New Roman" w:hAnsi="Times New Roman"/>
          <w:sz w:val="20"/>
        </w:rPr>
        <w:t xml:space="preserve"> </w:t>
      </w:r>
      <w:r w:rsidRPr="00062A36">
        <w:rPr>
          <w:rFonts w:ascii="Times New Roman" w:hAnsi="Times New Roman"/>
          <w:i/>
          <w:sz w:val="20"/>
        </w:rPr>
        <w:t xml:space="preserve">Digital Culture in Architecture:  An Introduction for the </w:t>
      </w:r>
    </w:p>
    <w:p w14:paraId="7496EDF1" w14:textId="77777777" w:rsidR="002B3570" w:rsidRPr="00E56B79" w:rsidRDefault="002B3570" w:rsidP="002B3570">
      <w:pPr>
        <w:spacing w:line="239" w:lineRule="exact"/>
        <w:ind w:firstLine="720"/>
        <w:rPr>
          <w:rFonts w:ascii="Times New Roman" w:hAnsi="Times New Roman"/>
          <w:i/>
          <w:sz w:val="20"/>
        </w:rPr>
      </w:pPr>
      <w:r w:rsidRPr="00062A36">
        <w:rPr>
          <w:rFonts w:ascii="Times New Roman" w:hAnsi="Times New Roman"/>
          <w:i/>
          <w:sz w:val="20"/>
        </w:rPr>
        <w:t>Design Professions</w:t>
      </w:r>
      <w:r>
        <w:rPr>
          <w:rFonts w:ascii="Times New Roman" w:hAnsi="Times New Roman"/>
          <w:sz w:val="20"/>
        </w:rPr>
        <w:t xml:space="preserve">, 171-84 and 191-207.  </w:t>
      </w:r>
      <w:r w:rsidRPr="00062A36">
        <w:rPr>
          <w:rFonts w:ascii="Times New Roman" w:hAnsi="Times New Roman"/>
          <w:sz w:val="20"/>
        </w:rPr>
        <w:t xml:space="preserve">Basel:  </w:t>
      </w:r>
      <w:proofErr w:type="spellStart"/>
      <w:r w:rsidRPr="00062A36">
        <w:rPr>
          <w:rFonts w:ascii="Times New Roman" w:hAnsi="Times New Roman"/>
          <w:sz w:val="20"/>
        </w:rPr>
        <w:t>Birkhäuser</w:t>
      </w:r>
      <w:proofErr w:type="spellEnd"/>
      <w:r w:rsidRPr="00062A36">
        <w:rPr>
          <w:rFonts w:ascii="Times New Roman" w:hAnsi="Times New Roman"/>
          <w:sz w:val="20"/>
        </w:rPr>
        <w:t>, 2010</w:t>
      </w:r>
      <w:r>
        <w:rPr>
          <w:rFonts w:ascii="Times New Roman" w:hAnsi="Times New Roman"/>
          <w:sz w:val="20"/>
        </w:rPr>
        <w:t>.</w:t>
      </w:r>
    </w:p>
    <w:p w14:paraId="5D331F00" w14:textId="77777777" w:rsidR="002B3570" w:rsidRDefault="002B3570" w:rsidP="002B3570">
      <w:pPr>
        <w:spacing w:line="239" w:lineRule="exact"/>
        <w:rPr>
          <w:rFonts w:ascii="Times New Roman" w:hAnsi="Times New Roman"/>
          <w:sz w:val="20"/>
        </w:rPr>
      </w:pPr>
    </w:p>
    <w:p w14:paraId="743999B2" w14:textId="5C911A08" w:rsidR="002B3570" w:rsidRDefault="002B3570" w:rsidP="002B3570">
      <w:pPr>
        <w:spacing w:line="239" w:lineRule="exact"/>
        <w:rPr>
          <w:rFonts w:ascii="Times New Roman" w:hAnsi="Times New Roman"/>
          <w:sz w:val="20"/>
        </w:rPr>
      </w:pPr>
      <w:r w:rsidRPr="00022647">
        <w:rPr>
          <w:rFonts w:ascii="Times New Roman" w:hAnsi="Times New Roman"/>
          <w:sz w:val="20"/>
        </w:rPr>
        <w:t>“Product System Life Cycle” and “</w:t>
      </w:r>
      <w:proofErr w:type="spellStart"/>
      <w:r w:rsidRPr="00022647">
        <w:rPr>
          <w:rFonts w:ascii="Times New Roman" w:hAnsi="Times New Roman"/>
          <w:sz w:val="20"/>
        </w:rPr>
        <w:t>Ecodesign</w:t>
      </w:r>
      <w:proofErr w:type="spellEnd"/>
      <w:r w:rsidRPr="00022647">
        <w:rPr>
          <w:rFonts w:ascii="Times New Roman" w:hAnsi="Times New Roman"/>
          <w:sz w:val="20"/>
        </w:rPr>
        <w:t xml:space="preserve"> Strategy Wheel.”  In </w:t>
      </w:r>
      <w:proofErr w:type="spellStart"/>
      <w:r w:rsidRPr="00022647">
        <w:rPr>
          <w:rFonts w:ascii="Times New Roman" w:hAnsi="Times New Roman"/>
          <w:i/>
          <w:sz w:val="20"/>
        </w:rPr>
        <w:t>Okala</w:t>
      </w:r>
      <w:proofErr w:type="spellEnd"/>
      <w:r w:rsidRPr="00022647">
        <w:rPr>
          <w:rFonts w:ascii="Times New Roman" w:hAnsi="Times New Roman"/>
          <w:i/>
          <w:sz w:val="20"/>
        </w:rPr>
        <w:t xml:space="preserve"> Practitioner:  Integrating Ecological Design</w:t>
      </w:r>
      <w:r>
        <w:rPr>
          <w:rFonts w:ascii="Times New Roman" w:hAnsi="Times New Roman"/>
          <w:sz w:val="20"/>
        </w:rPr>
        <w:t xml:space="preserve">, 2-7.  </w:t>
      </w:r>
    </w:p>
    <w:p w14:paraId="60CA3713" w14:textId="77777777" w:rsidR="002B3570" w:rsidRPr="00022647" w:rsidRDefault="002B3570" w:rsidP="002B3570">
      <w:pPr>
        <w:spacing w:line="239" w:lineRule="exact"/>
        <w:ind w:firstLine="720"/>
        <w:rPr>
          <w:rFonts w:ascii="Times New Roman" w:hAnsi="Times New Roman"/>
          <w:i/>
          <w:sz w:val="20"/>
        </w:rPr>
      </w:pPr>
      <w:r w:rsidRPr="00022647">
        <w:rPr>
          <w:rFonts w:ascii="Times New Roman" w:hAnsi="Times New Roman"/>
          <w:sz w:val="20"/>
        </w:rPr>
        <w:t xml:space="preserve">Phoenix:  </w:t>
      </w:r>
      <w:proofErr w:type="spellStart"/>
      <w:r w:rsidRPr="00022647">
        <w:rPr>
          <w:rFonts w:ascii="Times New Roman" w:hAnsi="Times New Roman"/>
          <w:sz w:val="20"/>
        </w:rPr>
        <w:t>Okala</w:t>
      </w:r>
      <w:proofErr w:type="spellEnd"/>
      <w:r w:rsidRPr="00022647">
        <w:rPr>
          <w:rFonts w:ascii="Times New Roman" w:hAnsi="Times New Roman"/>
          <w:sz w:val="20"/>
        </w:rPr>
        <w:t xml:space="preserve"> Team, 2013.</w:t>
      </w:r>
      <w:r w:rsidRPr="00022647">
        <w:rPr>
          <w:rFonts w:ascii="Times New Roman" w:hAnsi="Times New Roman"/>
          <w:sz w:val="20"/>
        </w:rPr>
        <w:tab/>
      </w:r>
    </w:p>
    <w:p w14:paraId="48AFC605" w14:textId="77777777" w:rsidR="002B3570" w:rsidRDefault="002B3570" w:rsidP="002B3570">
      <w:pPr>
        <w:spacing w:line="239" w:lineRule="exact"/>
        <w:ind w:firstLine="720"/>
        <w:rPr>
          <w:rFonts w:ascii="Times New Roman" w:hAnsi="Times New Roman"/>
          <w:sz w:val="20"/>
        </w:rPr>
      </w:pPr>
    </w:p>
    <w:p w14:paraId="1A4C79CC" w14:textId="77777777" w:rsidR="002B3570" w:rsidRDefault="002B3570" w:rsidP="002B3570">
      <w:pPr>
        <w:spacing w:line="239" w:lineRule="exact"/>
        <w:rPr>
          <w:rFonts w:ascii="Times New Roman" w:hAnsi="Times New Roman"/>
          <w:b/>
          <w:sz w:val="20"/>
        </w:rPr>
      </w:pPr>
      <w:proofErr w:type="spellStart"/>
      <w:r w:rsidRPr="00F4201D">
        <w:rPr>
          <w:rFonts w:ascii="Times New Roman" w:hAnsi="Times New Roman"/>
          <w:sz w:val="20"/>
        </w:rPr>
        <w:t>Relph</w:t>
      </w:r>
      <w:proofErr w:type="spellEnd"/>
      <w:r w:rsidRPr="00F4201D">
        <w:rPr>
          <w:rFonts w:ascii="Times New Roman" w:hAnsi="Times New Roman"/>
          <w:sz w:val="20"/>
        </w:rPr>
        <w:t xml:space="preserve">, </w:t>
      </w:r>
      <w:r>
        <w:rPr>
          <w:rFonts w:ascii="Times New Roman" w:hAnsi="Times New Roman"/>
          <w:sz w:val="20"/>
        </w:rPr>
        <w:t>E.  “Space and Place.”  In</w:t>
      </w:r>
      <w:r w:rsidRPr="00F4201D">
        <w:rPr>
          <w:rFonts w:ascii="Times New Roman" w:hAnsi="Times New Roman"/>
          <w:sz w:val="20"/>
        </w:rPr>
        <w:t xml:space="preserve"> </w:t>
      </w:r>
      <w:r w:rsidRPr="00F4201D">
        <w:rPr>
          <w:rFonts w:ascii="Times New Roman" w:hAnsi="Times New Roman"/>
          <w:i/>
          <w:sz w:val="20"/>
        </w:rPr>
        <w:t xml:space="preserve">Place and </w:t>
      </w:r>
      <w:proofErr w:type="spellStart"/>
      <w:r w:rsidRPr="00F4201D">
        <w:rPr>
          <w:rFonts w:ascii="Times New Roman" w:hAnsi="Times New Roman"/>
          <w:i/>
          <w:sz w:val="20"/>
        </w:rPr>
        <w:t>Placelessness</w:t>
      </w:r>
      <w:proofErr w:type="spellEnd"/>
      <w:r>
        <w:rPr>
          <w:rFonts w:ascii="Times New Roman" w:hAnsi="Times New Roman"/>
          <w:sz w:val="20"/>
        </w:rPr>
        <w:t xml:space="preserve">, 8-28.  </w:t>
      </w:r>
      <w:r w:rsidRPr="00F4201D">
        <w:rPr>
          <w:rFonts w:ascii="Times New Roman" w:hAnsi="Times New Roman"/>
          <w:sz w:val="20"/>
        </w:rPr>
        <w:t>London:  Pion, 1976</w:t>
      </w:r>
      <w:r>
        <w:rPr>
          <w:rFonts w:ascii="Times New Roman" w:hAnsi="Times New Roman"/>
          <w:sz w:val="20"/>
        </w:rPr>
        <w:t>.</w:t>
      </w:r>
    </w:p>
    <w:p w14:paraId="02E941A2" w14:textId="77777777" w:rsidR="002B3570" w:rsidRDefault="002B3570" w:rsidP="002B3570">
      <w:pPr>
        <w:spacing w:line="239" w:lineRule="exact"/>
        <w:rPr>
          <w:rFonts w:ascii="Times New Roman" w:hAnsi="Times New Roman"/>
          <w:sz w:val="20"/>
        </w:rPr>
      </w:pPr>
    </w:p>
    <w:p w14:paraId="49879202" w14:textId="77777777" w:rsidR="002B3570" w:rsidRDefault="002B3570" w:rsidP="002B3570">
      <w:pPr>
        <w:spacing w:line="239" w:lineRule="exact"/>
        <w:rPr>
          <w:rFonts w:ascii="Times New Roman" w:hAnsi="Times New Roman"/>
          <w:sz w:val="20"/>
        </w:rPr>
      </w:pPr>
      <w:r>
        <w:rPr>
          <w:rFonts w:ascii="Times New Roman" w:hAnsi="Times New Roman"/>
          <w:sz w:val="20"/>
        </w:rPr>
        <w:t xml:space="preserve">Steele, James.  “Constant Determinants of an Ecological Aesthetic.”  In </w:t>
      </w:r>
      <w:r w:rsidRPr="00E2322B">
        <w:rPr>
          <w:rFonts w:ascii="Times New Roman" w:hAnsi="Times New Roman"/>
          <w:i/>
          <w:sz w:val="20"/>
        </w:rPr>
        <w:t>Ecological Architecture:  A Critical History</w:t>
      </w:r>
      <w:r>
        <w:rPr>
          <w:rFonts w:ascii="Times New Roman" w:hAnsi="Times New Roman"/>
          <w:sz w:val="20"/>
        </w:rPr>
        <w:t xml:space="preserve">, 10-29.  </w:t>
      </w:r>
    </w:p>
    <w:p w14:paraId="70F92C5F" w14:textId="77777777" w:rsidR="002B3570" w:rsidRDefault="002B3570" w:rsidP="002B3570">
      <w:pPr>
        <w:spacing w:line="239" w:lineRule="exact"/>
        <w:ind w:firstLine="720"/>
        <w:rPr>
          <w:rFonts w:ascii="Times New Roman" w:hAnsi="Times New Roman"/>
          <w:sz w:val="20"/>
        </w:rPr>
      </w:pPr>
      <w:r>
        <w:rPr>
          <w:rFonts w:ascii="Times New Roman" w:hAnsi="Times New Roman"/>
          <w:sz w:val="20"/>
        </w:rPr>
        <w:t>London:  Thames and Hudson, 2005.</w:t>
      </w:r>
    </w:p>
    <w:p w14:paraId="22281A98" w14:textId="77777777" w:rsidR="002B3570" w:rsidRDefault="002B3570" w:rsidP="002B3570">
      <w:pPr>
        <w:spacing w:line="239" w:lineRule="exact"/>
        <w:rPr>
          <w:rFonts w:ascii="Times New Roman" w:hAnsi="Times New Roman"/>
          <w:sz w:val="20"/>
        </w:rPr>
      </w:pPr>
    </w:p>
    <w:p w14:paraId="77910A37" w14:textId="77777777" w:rsidR="002B3570" w:rsidRDefault="002B3570" w:rsidP="002B3570">
      <w:pPr>
        <w:spacing w:line="239" w:lineRule="exact"/>
        <w:rPr>
          <w:rFonts w:ascii="Times New Roman" w:hAnsi="Times New Roman"/>
          <w:i/>
          <w:sz w:val="20"/>
        </w:rPr>
      </w:pPr>
      <w:r>
        <w:rPr>
          <w:rFonts w:ascii="Times New Roman" w:hAnsi="Times New Roman"/>
          <w:sz w:val="20"/>
        </w:rPr>
        <w:t xml:space="preserve">Verbeek, Peter-Paul and </w:t>
      </w:r>
      <w:proofErr w:type="spellStart"/>
      <w:r>
        <w:rPr>
          <w:rFonts w:ascii="Times New Roman" w:hAnsi="Times New Roman"/>
          <w:sz w:val="20"/>
        </w:rPr>
        <w:t>Petran</w:t>
      </w:r>
      <w:proofErr w:type="spellEnd"/>
      <w:r>
        <w:rPr>
          <w:rFonts w:ascii="Times New Roman" w:hAnsi="Times New Roman"/>
          <w:sz w:val="20"/>
        </w:rPr>
        <w:t xml:space="preserve"> </w:t>
      </w:r>
      <w:proofErr w:type="spellStart"/>
      <w:r>
        <w:rPr>
          <w:rFonts w:ascii="Times New Roman" w:hAnsi="Times New Roman"/>
          <w:sz w:val="20"/>
        </w:rPr>
        <w:t>Kockelkoren</w:t>
      </w:r>
      <w:proofErr w:type="spellEnd"/>
      <w:r>
        <w:rPr>
          <w:rFonts w:ascii="Times New Roman" w:hAnsi="Times New Roman"/>
          <w:sz w:val="20"/>
        </w:rPr>
        <w:t xml:space="preserve">.  “The Things That Matter.”  In </w:t>
      </w:r>
      <w:r w:rsidRPr="00E2322B">
        <w:rPr>
          <w:rFonts w:ascii="Times New Roman" w:hAnsi="Times New Roman"/>
          <w:i/>
          <w:sz w:val="20"/>
        </w:rPr>
        <w:t xml:space="preserve">The Designed World:  Images, Objects, </w:t>
      </w:r>
    </w:p>
    <w:p w14:paraId="1241C762" w14:textId="77777777" w:rsidR="002B3570" w:rsidRDefault="002B3570" w:rsidP="002B3570">
      <w:pPr>
        <w:spacing w:line="239" w:lineRule="exact"/>
        <w:ind w:firstLine="720"/>
        <w:rPr>
          <w:rFonts w:ascii="Times New Roman" w:hAnsi="Times New Roman"/>
          <w:sz w:val="20"/>
        </w:rPr>
      </w:pPr>
      <w:r w:rsidRPr="00E2322B">
        <w:rPr>
          <w:rFonts w:ascii="Times New Roman" w:hAnsi="Times New Roman"/>
          <w:i/>
          <w:sz w:val="20"/>
        </w:rPr>
        <w:t>Environments</w:t>
      </w:r>
      <w:r>
        <w:rPr>
          <w:rFonts w:ascii="Times New Roman" w:hAnsi="Times New Roman"/>
          <w:sz w:val="20"/>
        </w:rPr>
        <w:t xml:space="preserve">, 83-94.  Edited by Richard Buchanan, Dennis </w:t>
      </w:r>
      <w:proofErr w:type="spellStart"/>
      <w:r>
        <w:rPr>
          <w:rFonts w:ascii="Times New Roman" w:hAnsi="Times New Roman"/>
          <w:sz w:val="20"/>
        </w:rPr>
        <w:t>Doordan</w:t>
      </w:r>
      <w:proofErr w:type="spellEnd"/>
      <w:r>
        <w:rPr>
          <w:rFonts w:ascii="Times New Roman" w:hAnsi="Times New Roman"/>
          <w:sz w:val="20"/>
        </w:rPr>
        <w:t xml:space="preserve">, and Victor </w:t>
      </w:r>
      <w:proofErr w:type="spellStart"/>
      <w:r>
        <w:rPr>
          <w:rFonts w:ascii="Times New Roman" w:hAnsi="Times New Roman"/>
          <w:sz w:val="20"/>
        </w:rPr>
        <w:t>Margolin</w:t>
      </w:r>
      <w:proofErr w:type="spellEnd"/>
      <w:r>
        <w:rPr>
          <w:rFonts w:ascii="Times New Roman" w:hAnsi="Times New Roman"/>
          <w:sz w:val="20"/>
        </w:rPr>
        <w:t xml:space="preserve">.  Oxford and New York:  </w:t>
      </w:r>
    </w:p>
    <w:p w14:paraId="008AC78F" w14:textId="77777777" w:rsidR="002B3570" w:rsidRDefault="002B3570" w:rsidP="002B3570">
      <w:pPr>
        <w:spacing w:line="239" w:lineRule="exact"/>
        <w:ind w:firstLine="720"/>
        <w:rPr>
          <w:rFonts w:ascii="Times New Roman" w:hAnsi="Times New Roman"/>
          <w:sz w:val="20"/>
        </w:rPr>
      </w:pPr>
      <w:r>
        <w:rPr>
          <w:rFonts w:ascii="Times New Roman" w:hAnsi="Times New Roman"/>
          <w:sz w:val="20"/>
        </w:rPr>
        <w:t xml:space="preserve">Berg, 2010. </w:t>
      </w:r>
    </w:p>
    <w:p w14:paraId="67165AF7" w14:textId="77777777" w:rsidR="002B3570" w:rsidRDefault="002B3570" w:rsidP="002B3570">
      <w:pPr>
        <w:spacing w:line="239" w:lineRule="exact"/>
        <w:ind w:firstLine="720"/>
        <w:rPr>
          <w:rFonts w:ascii="Times New Roman" w:hAnsi="Times New Roman"/>
          <w:sz w:val="20"/>
        </w:rPr>
      </w:pPr>
    </w:p>
    <w:p w14:paraId="5FACA167" w14:textId="77777777" w:rsidR="002B3570" w:rsidRDefault="002B3570" w:rsidP="002B3570">
      <w:pPr>
        <w:rPr>
          <w:rFonts w:ascii="Times New Roman" w:hAnsi="Times New Roman"/>
          <w:sz w:val="20"/>
        </w:rPr>
      </w:pPr>
      <w:proofErr w:type="spellStart"/>
      <w:r>
        <w:rPr>
          <w:rFonts w:ascii="Times New Roman" w:hAnsi="Times New Roman"/>
          <w:sz w:val="20"/>
        </w:rPr>
        <w:t>Virilio</w:t>
      </w:r>
      <w:proofErr w:type="spellEnd"/>
      <w:r>
        <w:rPr>
          <w:rFonts w:ascii="Times New Roman" w:hAnsi="Times New Roman"/>
          <w:sz w:val="20"/>
        </w:rPr>
        <w:t>, Paul.  "The Overexposed City.”  I</w:t>
      </w:r>
      <w:r w:rsidRPr="00707EC4">
        <w:rPr>
          <w:rFonts w:ascii="Times New Roman" w:hAnsi="Times New Roman"/>
          <w:sz w:val="20"/>
        </w:rPr>
        <w:t xml:space="preserve">n </w:t>
      </w:r>
      <w:r w:rsidRPr="00707EC4">
        <w:rPr>
          <w:rFonts w:ascii="Times New Roman" w:hAnsi="Times New Roman"/>
          <w:i/>
          <w:sz w:val="20"/>
        </w:rPr>
        <w:t>Architecture Theory since 1968</w:t>
      </w:r>
      <w:r>
        <w:rPr>
          <w:rFonts w:ascii="Times New Roman" w:hAnsi="Times New Roman"/>
          <w:sz w:val="20"/>
        </w:rPr>
        <w:t xml:space="preserve">, </w:t>
      </w:r>
      <w:r w:rsidRPr="00707EC4">
        <w:rPr>
          <w:rFonts w:ascii="Times New Roman" w:hAnsi="Times New Roman"/>
          <w:sz w:val="20"/>
        </w:rPr>
        <w:t>540-50.</w:t>
      </w:r>
      <w:r>
        <w:rPr>
          <w:rFonts w:ascii="Times New Roman" w:hAnsi="Times New Roman"/>
          <w:sz w:val="20"/>
        </w:rPr>
        <w:t xml:space="preserve">  Edited by</w:t>
      </w:r>
      <w:r w:rsidRPr="00707EC4">
        <w:rPr>
          <w:rFonts w:ascii="Times New Roman" w:hAnsi="Times New Roman"/>
          <w:sz w:val="20"/>
        </w:rPr>
        <w:t xml:space="preserve"> </w:t>
      </w:r>
      <w:r>
        <w:rPr>
          <w:rFonts w:ascii="Times New Roman" w:hAnsi="Times New Roman"/>
          <w:sz w:val="20"/>
        </w:rPr>
        <w:t xml:space="preserve">K. Michael Hays.  </w:t>
      </w:r>
      <w:r w:rsidRPr="00707EC4">
        <w:rPr>
          <w:rFonts w:ascii="Times New Roman" w:hAnsi="Times New Roman"/>
          <w:sz w:val="20"/>
        </w:rPr>
        <w:t xml:space="preserve">Cambridge </w:t>
      </w:r>
    </w:p>
    <w:p w14:paraId="7CB8D264" w14:textId="77777777" w:rsidR="002B3570" w:rsidRDefault="002B3570" w:rsidP="002B3570">
      <w:pPr>
        <w:ind w:firstLine="720"/>
        <w:rPr>
          <w:rFonts w:ascii="Times New Roman" w:hAnsi="Times New Roman"/>
          <w:sz w:val="20"/>
        </w:rPr>
      </w:pPr>
      <w:r w:rsidRPr="00707EC4">
        <w:rPr>
          <w:rFonts w:ascii="Times New Roman" w:hAnsi="Times New Roman"/>
          <w:sz w:val="20"/>
        </w:rPr>
        <w:t>and London: MIT Press, 1998</w:t>
      </w:r>
      <w:r>
        <w:rPr>
          <w:rFonts w:ascii="Times New Roman" w:hAnsi="Times New Roman"/>
          <w:sz w:val="20"/>
        </w:rPr>
        <w:t>.</w:t>
      </w:r>
    </w:p>
    <w:p w14:paraId="596C4EB2" w14:textId="77777777" w:rsidR="002B3570" w:rsidRPr="00707EC4" w:rsidRDefault="002B3570" w:rsidP="002B3570">
      <w:pPr>
        <w:ind w:firstLine="720"/>
        <w:rPr>
          <w:rFonts w:ascii="Times New Roman" w:hAnsi="Times New Roman"/>
          <w:sz w:val="20"/>
        </w:rPr>
      </w:pPr>
    </w:p>
    <w:p w14:paraId="6681064D" w14:textId="0053BC1A" w:rsidR="00F77A3C" w:rsidRPr="00617651" w:rsidRDefault="00F77A3C" w:rsidP="002B3570">
      <w:pPr>
        <w:spacing w:line="239" w:lineRule="exact"/>
        <w:rPr>
          <w:rFonts w:ascii="Times New Roman" w:hAnsi="Times New Roman"/>
          <w:b/>
          <w:sz w:val="20"/>
        </w:rPr>
      </w:pPr>
    </w:p>
    <w:sectPr w:rsidR="00F77A3C" w:rsidRPr="00617651" w:rsidSect="00C2738C">
      <w:footerReference w:type="even" r:id="rId13"/>
      <w:footerReference w:type="default" r:id="rId14"/>
      <w:pgSz w:w="12240" w:h="15840"/>
      <w:pgMar w:top="1440" w:right="1080" w:bottom="144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F62A5E" w14:textId="77777777" w:rsidR="003A7AEB" w:rsidRDefault="003A7AEB" w:rsidP="00C2738C">
      <w:r>
        <w:separator/>
      </w:r>
    </w:p>
  </w:endnote>
  <w:endnote w:type="continuationSeparator" w:id="0">
    <w:p w14:paraId="758CD13A" w14:textId="77777777" w:rsidR="003A7AEB" w:rsidRDefault="003A7AEB" w:rsidP="00C2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altName w:val="Arial"/>
    <w:charset w:val="00"/>
    <w:family w:val="auto"/>
    <w:pitch w:val="variable"/>
    <w:sig w:usb0="E00002FF" w:usb1="5200205F" w:usb2="00A0C000" w:usb3="00000000" w:csb0="0000019F" w:csb1="00000000"/>
  </w:font>
  <w:font w:name="Lucida Grande">
    <w:altName w:val="Courier New"/>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31FEC" w14:textId="77777777" w:rsidR="00AA57D6" w:rsidRDefault="00AA57D6" w:rsidP="002225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82D99C" w14:textId="77777777" w:rsidR="00AA57D6" w:rsidRDefault="00AA57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C7D90" w14:textId="77777777" w:rsidR="00AA57D6" w:rsidRPr="00C2738C" w:rsidRDefault="00AA57D6" w:rsidP="00222550">
    <w:pPr>
      <w:pStyle w:val="Footer"/>
      <w:framePr w:wrap="around" w:vAnchor="text" w:hAnchor="margin" w:xAlign="center" w:y="1"/>
      <w:rPr>
        <w:rStyle w:val="PageNumber"/>
        <w:rFonts w:ascii="Times New Roman" w:hAnsi="Times New Roman"/>
        <w:sz w:val="20"/>
      </w:rPr>
    </w:pPr>
    <w:r w:rsidRPr="00C2738C">
      <w:rPr>
        <w:rStyle w:val="PageNumber"/>
        <w:rFonts w:ascii="Times New Roman" w:hAnsi="Times New Roman"/>
        <w:sz w:val="20"/>
      </w:rPr>
      <w:fldChar w:fldCharType="begin"/>
    </w:r>
    <w:r w:rsidRPr="00C2738C">
      <w:rPr>
        <w:rStyle w:val="PageNumber"/>
        <w:rFonts w:ascii="Times New Roman" w:hAnsi="Times New Roman"/>
        <w:sz w:val="20"/>
      </w:rPr>
      <w:instrText xml:space="preserve">PAGE  </w:instrText>
    </w:r>
    <w:r w:rsidRPr="00C2738C">
      <w:rPr>
        <w:rStyle w:val="PageNumber"/>
        <w:rFonts w:ascii="Times New Roman" w:hAnsi="Times New Roman"/>
        <w:sz w:val="20"/>
      </w:rPr>
      <w:fldChar w:fldCharType="separate"/>
    </w:r>
    <w:r w:rsidR="00BD2626">
      <w:rPr>
        <w:rStyle w:val="PageNumber"/>
        <w:rFonts w:ascii="Times New Roman" w:hAnsi="Times New Roman"/>
        <w:noProof/>
        <w:sz w:val="20"/>
      </w:rPr>
      <w:t>7</w:t>
    </w:r>
    <w:r w:rsidRPr="00C2738C">
      <w:rPr>
        <w:rStyle w:val="PageNumber"/>
        <w:rFonts w:ascii="Times New Roman" w:hAnsi="Times New Roman"/>
        <w:sz w:val="20"/>
      </w:rPr>
      <w:fldChar w:fldCharType="end"/>
    </w:r>
  </w:p>
  <w:p w14:paraId="688907C8" w14:textId="77777777" w:rsidR="00AA57D6" w:rsidRDefault="00AA57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39F70" w14:textId="77777777" w:rsidR="003A7AEB" w:rsidRDefault="003A7AEB" w:rsidP="00C2738C">
      <w:r>
        <w:separator/>
      </w:r>
    </w:p>
  </w:footnote>
  <w:footnote w:type="continuationSeparator" w:id="0">
    <w:p w14:paraId="3496C0D2" w14:textId="77777777" w:rsidR="003A7AEB" w:rsidRDefault="003A7AEB" w:rsidP="00C273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37BBD"/>
    <w:multiLevelType w:val="hybridMultilevel"/>
    <w:tmpl w:val="C1289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797090"/>
    <w:multiLevelType w:val="hybridMultilevel"/>
    <w:tmpl w:val="379CE340"/>
    <w:lvl w:ilvl="0" w:tplc="2982CA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282160"/>
    <w:multiLevelType w:val="hybridMultilevel"/>
    <w:tmpl w:val="B39C0282"/>
    <w:lvl w:ilvl="0" w:tplc="0F581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ADD"/>
    <w:rsid w:val="000160F5"/>
    <w:rsid w:val="00020D0D"/>
    <w:rsid w:val="00022523"/>
    <w:rsid w:val="00022647"/>
    <w:rsid w:val="000228F2"/>
    <w:rsid w:val="00037480"/>
    <w:rsid w:val="00046163"/>
    <w:rsid w:val="00060D13"/>
    <w:rsid w:val="00061438"/>
    <w:rsid w:val="00070B4A"/>
    <w:rsid w:val="000862BC"/>
    <w:rsid w:val="000869D0"/>
    <w:rsid w:val="000875DC"/>
    <w:rsid w:val="000A68EE"/>
    <w:rsid w:val="000A78BC"/>
    <w:rsid w:val="000C52E0"/>
    <w:rsid w:val="00107C5F"/>
    <w:rsid w:val="00107FA1"/>
    <w:rsid w:val="00115045"/>
    <w:rsid w:val="00116610"/>
    <w:rsid w:val="00122C40"/>
    <w:rsid w:val="00123295"/>
    <w:rsid w:val="0013038B"/>
    <w:rsid w:val="001330A4"/>
    <w:rsid w:val="00137A99"/>
    <w:rsid w:val="00143469"/>
    <w:rsid w:val="001437A8"/>
    <w:rsid w:val="00146701"/>
    <w:rsid w:val="001475DD"/>
    <w:rsid w:val="00151345"/>
    <w:rsid w:val="00167D46"/>
    <w:rsid w:val="00180B80"/>
    <w:rsid w:val="001838F7"/>
    <w:rsid w:val="00195231"/>
    <w:rsid w:val="00195AEC"/>
    <w:rsid w:val="001A38FE"/>
    <w:rsid w:val="001A7656"/>
    <w:rsid w:val="001B05DC"/>
    <w:rsid w:val="001B6E3E"/>
    <w:rsid w:val="001D6208"/>
    <w:rsid w:val="001D7653"/>
    <w:rsid w:val="001E6EFA"/>
    <w:rsid w:val="001F5104"/>
    <w:rsid w:val="00213631"/>
    <w:rsid w:val="0022061D"/>
    <w:rsid w:val="00222550"/>
    <w:rsid w:val="00226B92"/>
    <w:rsid w:val="0023441E"/>
    <w:rsid w:val="0024178F"/>
    <w:rsid w:val="00255E04"/>
    <w:rsid w:val="002877A7"/>
    <w:rsid w:val="00297087"/>
    <w:rsid w:val="002A03F4"/>
    <w:rsid w:val="002A48AA"/>
    <w:rsid w:val="002A5120"/>
    <w:rsid w:val="002A51DE"/>
    <w:rsid w:val="002A5AD6"/>
    <w:rsid w:val="002A5D78"/>
    <w:rsid w:val="002A6F26"/>
    <w:rsid w:val="002B0E96"/>
    <w:rsid w:val="002B3570"/>
    <w:rsid w:val="002B4393"/>
    <w:rsid w:val="002B4A5C"/>
    <w:rsid w:val="002C0BA0"/>
    <w:rsid w:val="002D49A1"/>
    <w:rsid w:val="002E4250"/>
    <w:rsid w:val="002F074E"/>
    <w:rsid w:val="002F5795"/>
    <w:rsid w:val="0030211C"/>
    <w:rsid w:val="0030444E"/>
    <w:rsid w:val="00306D03"/>
    <w:rsid w:val="00340677"/>
    <w:rsid w:val="00346B6D"/>
    <w:rsid w:val="003540AA"/>
    <w:rsid w:val="003640EF"/>
    <w:rsid w:val="00390D2B"/>
    <w:rsid w:val="003971F0"/>
    <w:rsid w:val="003A03FB"/>
    <w:rsid w:val="003A0CEA"/>
    <w:rsid w:val="003A7AEB"/>
    <w:rsid w:val="003D6644"/>
    <w:rsid w:val="003E44C3"/>
    <w:rsid w:val="003F0833"/>
    <w:rsid w:val="003F1948"/>
    <w:rsid w:val="004144E1"/>
    <w:rsid w:val="004316F6"/>
    <w:rsid w:val="004356A6"/>
    <w:rsid w:val="00445ADD"/>
    <w:rsid w:val="0045021A"/>
    <w:rsid w:val="00456E60"/>
    <w:rsid w:val="00462F4E"/>
    <w:rsid w:val="0046313D"/>
    <w:rsid w:val="00472F6A"/>
    <w:rsid w:val="00474717"/>
    <w:rsid w:val="00476D14"/>
    <w:rsid w:val="00483ED6"/>
    <w:rsid w:val="00484EF2"/>
    <w:rsid w:val="00490B04"/>
    <w:rsid w:val="00491C7B"/>
    <w:rsid w:val="00493FDF"/>
    <w:rsid w:val="00494735"/>
    <w:rsid w:val="004A247D"/>
    <w:rsid w:val="004A4CE3"/>
    <w:rsid w:val="004A5096"/>
    <w:rsid w:val="004B1871"/>
    <w:rsid w:val="004C1185"/>
    <w:rsid w:val="004C56FC"/>
    <w:rsid w:val="004C5C75"/>
    <w:rsid w:val="004D22D9"/>
    <w:rsid w:val="004D485D"/>
    <w:rsid w:val="004D6F0E"/>
    <w:rsid w:val="004F3670"/>
    <w:rsid w:val="004F7314"/>
    <w:rsid w:val="00500075"/>
    <w:rsid w:val="00507D40"/>
    <w:rsid w:val="0051148B"/>
    <w:rsid w:val="00511AB0"/>
    <w:rsid w:val="005146EB"/>
    <w:rsid w:val="00514A78"/>
    <w:rsid w:val="00514DD7"/>
    <w:rsid w:val="00516A9E"/>
    <w:rsid w:val="0052737F"/>
    <w:rsid w:val="00532BE2"/>
    <w:rsid w:val="00541B91"/>
    <w:rsid w:val="00547978"/>
    <w:rsid w:val="00571528"/>
    <w:rsid w:val="00574412"/>
    <w:rsid w:val="00581C15"/>
    <w:rsid w:val="00582538"/>
    <w:rsid w:val="0059017C"/>
    <w:rsid w:val="005A7082"/>
    <w:rsid w:val="005C7700"/>
    <w:rsid w:val="005D01AF"/>
    <w:rsid w:val="005D0436"/>
    <w:rsid w:val="005D2E18"/>
    <w:rsid w:val="005D5A99"/>
    <w:rsid w:val="005E104F"/>
    <w:rsid w:val="005E3134"/>
    <w:rsid w:val="005E6D55"/>
    <w:rsid w:val="005F0AB9"/>
    <w:rsid w:val="00600100"/>
    <w:rsid w:val="00602D2B"/>
    <w:rsid w:val="00617651"/>
    <w:rsid w:val="006361F2"/>
    <w:rsid w:val="00636785"/>
    <w:rsid w:val="006375AB"/>
    <w:rsid w:val="00644D57"/>
    <w:rsid w:val="00650593"/>
    <w:rsid w:val="00652014"/>
    <w:rsid w:val="00652340"/>
    <w:rsid w:val="006548F0"/>
    <w:rsid w:val="00656527"/>
    <w:rsid w:val="00661AFB"/>
    <w:rsid w:val="006634C0"/>
    <w:rsid w:val="00665DF6"/>
    <w:rsid w:val="00666D81"/>
    <w:rsid w:val="006751AC"/>
    <w:rsid w:val="00696A65"/>
    <w:rsid w:val="006A15FF"/>
    <w:rsid w:val="006A36BC"/>
    <w:rsid w:val="006B47EE"/>
    <w:rsid w:val="006C79CF"/>
    <w:rsid w:val="006D1F90"/>
    <w:rsid w:val="006D7451"/>
    <w:rsid w:val="006E005D"/>
    <w:rsid w:val="006E3EEC"/>
    <w:rsid w:val="00701002"/>
    <w:rsid w:val="00706405"/>
    <w:rsid w:val="00707988"/>
    <w:rsid w:val="00707EC4"/>
    <w:rsid w:val="0072649A"/>
    <w:rsid w:val="00734D73"/>
    <w:rsid w:val="00735955"/>
    <w:rsid w:val="00737431"/>
    <w:rsid w:val="00741358"/>
    <w:rsid w:val="00750949"/>
    <w:rsid w:val="00751B17"/>
    <w:rsid w:val="0077281F"/>
    <w:rsid w:val="00772836"/>
    <w:rsid w:val="00772AD8"/>
    <w:rsid w:val="00781655"/>
    <w:rsid w:val="007862BB"/>
    <w:rsid w:val="00791F7D"/>
    <w:rsid w:val="00795AC5"/>
    <w:rsid w:val="007B077C"/>
    <w:rsid w:val="007B559F"/>
    <w:rsid w:val="007C5E63"/>
    <w:rsid w:val="007E004E"/>
    <w:rsid w:val="007F4743"/>
    <w:rsid w:val="008172E2"/>
    <w:rsid w:val="00821CDF"/>
    <w:rsid w:val="00846852"/>
    <w:rsid w:val="008678C3"/>
    <w:rsid w:val="00874BBD"/>
    <w:rsid w:val="00876401"/>
    <w:rsid w:val="00884E53"/>
    <w:rsid w:val="008A1A23"/>
    <w:rsid w:val="008A1F26"/>
    <w:rsid w:val="008A403C"/>
    <w:rsid w:val="008A65E9"/>
    <w:rsid w:val="008B4D1D"/>
    <w:rsid w:val="008B6E8E"/>
    <w:rsid w:val="008C1166"/>
    <w:rsid w:val="008C6827"/>
    <w:rsid w:val="008D5C0E"/>
    <w:rsid w:val="008D6D17"/>
    <w:rsid w:val="008E34E2"/>
    <w:rsid w:val="00904346"/>
    <w:rsid w:val="009176D2"/>
    <w:rsid w:val="00922FE2"/>
    <w:rsid w:val="009238CD"/>
    <w:rsid w:val="00926019"/>
    <w:rsid w:val="00927599"/>
    <w:rsid w:val="009333CB"/>
    <w:rsid w:val="00936A6B"/>
    <w:rsid w:val="00952051"/>
    <w:rsid w:val="00955109"/>
    <w:rsid w:val="00960BFC"/>
    <w:rsid w:val="00960C4C"/>
    <w:rsid w:val="00972FD0"/>
    <w:rsid w:val="00977FA2"/>
    <w:rsid w:val="009926C4"/>
    <w:rsid w:val="009944A3"/>
    <w:rsid w:val="009B1068"/>
    <w:rsid w:val="009C0A3F"/>
    <w:rsid w:val="009C30D9"/>
    <w:rsid w:val="009C5E42"/>
    <w:rsid w:val="009D2485"/>
    <w:rsid w:val="009D5ADB"/>
    <w:rsid w:val="009D7704"/>
    <w:rsid w:val="009E0B59"/>
    <w:rsid w:val="009F3154"/>
    <w:rsid w:val="00A17EB9"/>
    <w:rsid w:val="00A20560"/>
    <w:rsid w:val="00A22C4B"/>
    <w:rsid w:val="00A370B7"/>
    <w:rsid w:val="00A41CB5"/>
    <w:rsid w:val="00A53FD7"/>
    <w:rsid w:val="00A57891"/>
    <w:rsid w:val="00A6393F"/>
    <w:rsid w:val="00A64E2E"/>
    <w:rsid w:val="00A758A1"/>
    <w:rsid w:val="00A94F10"/>
    <w:rsid w:val="00AA3C38"/>
    <w:rsid w:val="00AA57D6"/>
    <w:rsid w:val="00AC3355"/>
    <w:rsid w:val="00AC3513"/>
    <w:rsid w:val="00AD0858"/>
    <w:rsid w:val="00AE2C96"/>
    <w:rsid w:val="00AE7E5A"/>
    <w:rsid w:val="00B00178"/>
    <w:rsid w:val="00B07BEB"/>
    <w:rsid w:val="00B14CBA"/>
    <w:rsid w:val="00B21EE4"/>
    <w:rsid w:val="00B24ADB"/>
    <w:rsid w:val="00B520B1"/>
    <w:rsid w:val="00B55609"/>
    <w:rsid w:val="00B55967"/>
    <w:rsid w:val="00B82258"/>
    <w:rsid w:val="00B84BFF"/>
    <w:rsid w:val="00B871FB"/>
    <w:rsid w:val="00B90166"/>
    <w:rsid w:val="00B90D6B"/>
    <w:rsid w:val="00BA1AD7"/>
    <w:rsid w:val="00BB204E"/>
    <w:rsid w:val="00BB60C1"/>
    <w:rsid w:val="00BC076A"/>
    <w:rsid w:val="00BC23B6"/>
    <w:rsid w:val="00BC7EC5"/>
    <w:rsid w:val="00BD0988"/>
    <w:rsid w:val="00BD2626"/>
    <w:rsid w:val="00BE551F"/>
    <w:rsid w:val="00BF4392"/>
    <w:rsid w:val="00C02686"/>
    <w:rsid w:val="00C03A02"/>
    <w:rsid w:val="00C07740"/>
    <w:rsid w:val="00C2738C"/>
    <w:rsid w:val="00C5001E"/>
    <w:rsid w:val="00C50589"/>
    <w:rsid w:val="00C50A70"/>
    <w:rsid w:val="00C71E2E"/>
    <w:rsid w:val="00C724E7"/>
    <w:rsid w:val="00C7704C"/>
    <w:rsid w:val="00C902E0"/>
    <w:rsid w:val="00C90765"/>
    <w:rsid w:val="00C94FBB"/>
    <w:rsid w:val="00C9573D"/>
    <w:rsid w:val="00CA16A3"/>
    <w:rsid w:val="00CA4F6B"/>
    <w:rsid w:val="00CA52A6"/>
    <w:rsid w:val="00CA62E9"/>
    <w:rsid w:val="00CB4E96"/>
    <w:rsid w:val="00CB5C94"/>
    <w:rsid w:val="00CE0AD2"/>
    <w:rsid w:val="00CE13A6"/>
    <w:rsid w:val="00CF17A4"/>
    <w:rsid w:val="00CF2B60"/>
    <w:rsid w:val="00D05F60"/>
    <w:rsid w:val="00D1533E"/>
    <w:rsid w:val="00D24432"/>
    <w:rsid w:val="00D3446F"/>
    <w:rsid w:val="00D45649"/>
    <w:rsid w:val="00D577BB"/>
    <w:rsid w:val="00D65208"/>
    <w:rsid w:val="00D743ED"/>
    <w:rsid w:val="00D7733C"/>
    <w:rsid w:val="00D80E42"/>
    <w:rsid w:val="00D87D0F"/>
    <w:rsid w:val="00D91E44"/>
    <w:rsid w:val="00DA0262"/>
    <w:rsid w:val="00DA4C22"/>
    <w:rsid w:val="00DA6244"/>
    <w:rsid w:val="00DC5058"/>
    <w:rsid w:val="00DC6D43"/>
    <w:rsid w:val="00DD0779"/>
    <w:rsid w:val="00DD3ED7"/>
    <w:rsid w:val="00DE1946"/>
    <w:rsid w:val="00DE2BC5"/>
    <w:rsid w:val="00DF35A2"/>
    <w:rsid w:val="00DF551C"/>
    <w:rsid w:val="00E12C2D"/>
    <w:rsid w:val="00E147F5"/>
    <w:rsid w:val="00E2322B"/>
    <w:rsid w:val="00E56B79"/>
    <w:rsid w:val="00E64508"/>
    <w:rsid w:val="00E70640"/>
    <w:rsid w:val="00E72F73"/>
    <w:rsid w:val="00E81323"/>
    <w:rsid w:val="00E81B2A"/>
    <w:rsid w:val="00EA3AE9"/>
    <w:rsid w:val="00EB0605"/>
    <w:rsid w:val="00EB7670"/>
    <w:rsid w:val="00EC1C4A"/>
    <w:rsid w:val="00EC5C2B"/>
    <w:rsid w:val="00EE0DD5"/>
    <w:rsid w:val="00EE353B"/>
    <w:rsid w:val="00EE4A55"/>
    <w:rsid w:val="00F134C9"/>
    <w:rsid w:val="00F27B5F"/>
    <w:rsid w:val="00F45036"/>
    <w:rsid w:val="00F454F2"/>
    <w:rsid w:val="00F51B84"/>
    <w:rsid w:val="00F5462B"/>
    <w:rsid w:val="00F550DE"/>
    <w:rsid w:val="00F5723C"/>
    <w:rsid w:val="00F5777E"/>
    <w:rsid w:val="00F62D27"/>
    <w:rsid w:val="00F7041F"/>
    <w:rsid w:val="00F724C5"/>
    <w:rsid w:val="00F75671"/>
    <w:rsid w:val="00F77A3C"/>
    <w:rsid w:val="00FA4A5B"/>
    <w:rsid w:val="00FA5B21"/>
    <w:rsid w:val="00FB318C"/>
    <w:rsid w:val="00FB43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DA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neva" w:eastAsia="Geneva" w:hAnsi="Genev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37F"/>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EB274B"/>
    <w:rPr>
      <w:rFonts w:ascii="Lucida Grande" w:hAnsi="Lucida Grande"/>
      <w:sz w:val="18"/>
      <w:szCs w:val="18"/>
    </w:rPr>
  </w:style>
  <w:style w:type="character" w:customStyle="1" w:styleId="BalloonTextChar">
    <w:name w:val="Balloon Text Char"/>
    <w:basedOn w:val="DefaultParagraphFont"/>
    <w:link w:val="BalloonText"/>
    <w:uiPriority w:val="99"/>
    <w:semiHidden/>
    <w:rsid w:val="00DC1C49"/>
    <w:rPr>
      <w:rFonts w:ascii="Lucida Grande" w:hAnsi="Lucida Grande"/>
      <w:sz w:val="18"/>
      <w:szCs w:val="18"/>
    </w:rPr>
  </w:style>
  <w:style w:type="paragraph" w:customStyle="1" w:styleId="Body">
    <w:name w:val="Body"/>
    <w:basedOn w:val="Normal"/>
    <w:rsid w:val="00F012E2"/>
    <w:rPr>
      <w:rFonts w:ascii="Times New Roman" w:eastAsia="Times New Roman" w:hAnsi="Times New Roman"/>
    </w:rPr>
  </w:style>
  <w:style w:type="character" w:styleId="Hyperlink">
    <w:name w:val="Hyperlink"/>
    <w:basedOn w:val="DefaultParagraphFont"/>
    <w:rsid w:val="00F012E2"/>
    <w:rPr>
      <w:color w:val="0000FF"/>
      <w:u w:val="single"/>
    </w:rPr>
  </w:style>
  <w:style w:type="character" w:styleId="FollowedHyperlink">
    <w:name w:val="FollowedHyperlink"/>
    <w:basedOn w:val="DefaultParagraphFont"/>
    <w:uiPriority w:val="99"/>
    <w:semiHidden/>
    <w:unhideWhenUsed/>
    <w:rsid w:val="006D019C"/>
    <w:rPr>
      <w:color w:val="800080"/>
      <w:u w:val="single"/>
    </w:rPr>
  </w:style>
  <w:style w:type="character" w:styleId="CommentReference">
    <w:name w:val="annotation reference"/>
    <w:basedOn w:val="DefaultParagraphFont"/>
    <w:semiHidden/>
    <w:rsid w:val="00EB274B"/>
    <w:rPr>
      <w:sz w:val="18"/>
    </w:rPr>
  </w:style>
  <w:style w:type="paragraph" w:styleId="CommentText">
    <w:name w:val="annotation text"/>
    <w:basedOn w:val="Normal"/>
    <w:semiHidden/>
    <w:rsid w:val="00EB274B"/>
    <w:rPr>
      <w:szCs w:val="24"/>
    </w:rPr>
  </w:style>
  <w:style w:type="paragraph" w:styleId="CommentSubject">
    <w:name w:val="annotation subject"/>
    <w:basedOn w:val="CommentText"/>
    <w:next w:val="CommentText"/>
    <w:semiHidden/>
    <w:rsid w:val="00EB274B"/>
    <w:rPr>
      <w:szCs w:val="20"/>
    </w:rPr>
  </w:style>
  <w:style w:type="paragraph" w:customStyle="1" w:styleId="HTMLBody">
    <w:name w:val="HTML Body"/>
    <w:rsid w:val="0019457F"/>
    <w:pPr>
      <w:autoSpaceDE w:val="0"/>
      <w:autoSpaceDN w:val="0"/>
      <w:adjustRightInd w:val="0"/>
    </w:pPr>
    <w:rPr>
      <w:rFonts w:ascii="Arial" w:eastAsia="Times New Roman" w:hAnsi="Arial"/>
    </w:rPr>
  </w:style>
  <w:style w:type="paragraph" w:styleId="ListParagraph">
    <w:name w:val="List Paragraph"/>
    <w:basedOn w:val="Normal"/>
    <w:uiPriority w:val="34"/>
    <w:qFormat/>
    <w:rsid w:val="00FA5B21"/>
    <w:pPr>
      <w:ind w:left="720"/>
      <w:contextualSpacing/>
    </w:pPr>
  </w:style>
  <w:style w:type="paragraph" w:styleId="BodyText2">
    <w:name w:val="Body Text 2"/>
    <w:basedOn w:val="Normal"/>
    <w:link w:val="BodyText2Char"/>
    <w:rsid w:val="00FB4364"/>
    <w:pPr>
      <w:ind w:right="-720"/>
    </w:pPr>
    <w:rPr>
      <w:rFonts w:ascii="Times" w:eastAsia="Times New Roman" w:hAnsi="Times"/>
      <w:sz w:val="20"/>
      <w:szCs w:val="24"/>
    </w:rPr>
  </w:style>
  <w:style w:type="character" w:customStyle="1" w:styleId="BodyText2Char">
    <w:name w:val="Body Text 2 Char"/>
    <w:basedOn w:val="DefaultParagraphFont"/>
    <w:link w:val="BodyText2"/>
    <w:rsid w:val="00FB4364"/>
    <w:rPr>
      <w:rFonts w:ascii="Times" w:eastAsia="Times New Roman" w:hAnsi="Times"/>
      <w:szCs w:val="24"/>
    </w:rPr>
  </w:style>
  <w:style w:type="paragraph" w:styleId="Footer">
    <w:name w:val="footer"/>
    <w:basedOn w:val="Normal"/>
    <w:link w:val="FooterChar"/>
    <w:uiPriority w:val="99"/>
    <w:unhideWhenUsed/>
    <w:rsid w:val="00C2738C"/>
    <w:pPr>
      <w:tabs>
        <w:tab w:val="center" w:pos="4320"/>
        <w:tab w:val="right" w:pos="8640"/>
      </w:tabs>
    </w:pPr>
  </w:style>
  <w:style w:type="character" w:customStyle="1" w:styleId="FooterChar">
    <w:name w:val="Footer Char"/>
    <w:basedOn w:val="DefaultParagraphFont"/>
    <w:link w:val="Footer"/>
    <w:uiPriority w:val="99"/>
    <w:rsid w:val="00C2738C"/>
    <w:rPr>
      <w:sz w:val="24"/>
    </w:rPr>
  </w:style>
  <w:style w:type="character" w:styleId="PageNumber">
    <w:name w:val="page number"/>
    <w:basedOn w:val="DefaultParagraphFont"/>
    <w:uiPriority w:val="99"/>
    <w:semiHidden/>
    <w:unhideWhenUsed/>
    <w:rsid w:val="00C2738C"/>
  </w:style>
  <w:style w:type="paragraph" w:styleId="Header">
    <w:name w:val="header"/>
    <w:basedOn w:val="Normal"/>
    <w:link w:val="HeaderChar"/>
    <w:uiPriority w:val="99"/>
    <w:unhideWhenUsed/>
    <w:rsid w:val="00C2738C"/>
    <w:pPr>
      <w:tabs>
        <w:tab w:val="center" w:pos="4320"/>
        <w:tab w:val="right" w:pos="8640"/>
      </w:tabs>
    </w:pPr>
  </w:style>
  <w:style w:type="character" w:customStyle="1" w:styleId="HeaderChar">
    <w:name w:val="Header Char"/>
    <w:basedOn w:val="DefaultParagraphFont"/>
    <w:link w:val="Header"/>
    <w:uiPriority w:val="99"/>
    <w:rsid w:val="00C2738C"/>
    <w:rPr>
      <w:sz w:val="24"/>
    </w:rPr>
  </w:style>
  <w:style w:type="paragraph" w:styleId="BodyText">
    <w:name w:val="Body Text"/>
    <w:basedOn w:val="Normal"/>
    <w:link w:val="BodyTextChar"/>
    <w:uiPriority w:val="99"/>
    <w:unhideWhenUsed/>
    <w:rsid w:val="00EB7670"/>
    <w:pPr>
      <w:spacing w:after="120"/>
    </w:pPr>
  </w:style>
  <w:style w:type="character" w:customStyle="1" w:styleId="BodyTextChar">
    <w:name w:val="Body Text Char"/>
    <w:basedOn w:val="DefaultParagraphFont"/>
    <w:link w:val="BodyText"/>
    <w:uiPriority w:val="99"/>
    <w:rsid w:val="00EB7670"/>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neva" w:eastAsia="Geneva" w:hAnsi="Genev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37F"/>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EB274B"/>
    <w:rPr>
      <w:rFonts w:ascii="Lucida Grande" w:hAnsi="Lucida Grande"/>
      <w:sz w:val="18"/>
      <w:szCs w:val="18"/>
    </w:rPr>
  </w:style>
  <w:style w:type="character" w:customStyle="1" w:styleId="BalloonTextChar">
    <w:name w:val="Balloon Text Char"/>
    <w:basedOn w:val="DefaultParagraphFont"/>
    <w:link w:val="BalloonText"/>
    <w:uiPriority w:val="99"/>
    <w:semiHidden/>
    <w:rsid w:val="00DC1C49"/>
    <w:rPr>
      <w:rFonts w:ascii="Lucida Grande" w:hAnsi="Lucida Grande"/>
      <w:sz w:val="18"/>
      <w:szCs w:val="18"/>
    </w:rPr>
  </w:style>
  <w:style w:type="paragraph" w:customStyle="1" w:styleId="Body">
    <w:name w:val="Body"/>
    <w:basedOn w:val="Normal"/>
    <w:rsid w:val="00F012E2"/>
    <w:rPr>
      <w:rFonts w:ascii="Times New Roman" w:eastAsia="Times New Roman" w:hAnsi="Times New Roman"/>
    </w:rPr>
  </w:style>
  <w:style w:type="character" w:styleId="Hyperlink">
    <w:name w:val="Hyperlink"/>
    <w:basedOn w:val="DefaultParagraphFont"/>
    <w:rsid w:val="00F012E2"/>
    <w:rPr>
      <w:color w:val="0000FF"/>
      <w:u w:val="single"/>
    </w:rPr>
  </w:style>
  <w:style w:type="character" w:styleId="FollowedHyperlink">
    <w:name w:val="FollowedHyperlink"/>
    <w:basedOn w:val="DefaultParagraphFont"/>
    <w:uiPriority w:val="99"/>
    <w:semiHidden/>
    <w:unhideWhenUsed/>
    <w:rsid w:val="006D019C"/>
    <w:rPr>
      <w:color w:val="800080"/>
      <w:u w:val="single"/>
    </w:rPr>
  </w:style>
  <w:style w:type="character" w:styleId="CommentReference">
    <w:name w:val="annotation reference"/>
    <w:basedOn w:val="DefaultParagraphFont"/>
    <w:semiHidden/>
    <w:rsid w:val="00EB274B"/>
    <w:rPr>
      <w:sz w:val="18"/>
    </w:rPr>
  </w:style>
  <w:style w:type="paragraph" w:styleId="CommentText">
    <w:name w:val="annotation text"/>
    <w:basedOn w:val="Normal"/>
    <w:semiHidden/>
    <w:rsid w:val="00EB274B"/>
    <w:rPr>
      <w:szCs w:val="24"/>
    </w:rPr>
  </w:style>
  <w:style w:type="paragraph" w:styleId="CommentSubject">
    <w:name w:val="annotation subject"/>
    <w:basedOn w:val="CommentText"/>
    <w:next w:val="CommentText"/>
    <w:semiHidden/>
    <w:rsid w:val="00EB274B"/>
    <w:rPr>
      <w:szCs w:val="20"/>
    </w:rPr>
  </w:style>
  <w:style w:type="paragraph" w:customStyle="1" w:styleId="HTMLBody">
    <w:name w:val="HTML Body"/>
    <w:rsid w:val="0019457F"/>
    <w:pPr>
      <w:autoSpaceDE w:val="0"/>
      <w:autoSpaceDN w:val="0"/>
      <w:adjustRightInd w:val="0"/>
    </w:pPr>
    <w:rPr>
      <w:rFonts w:ascii="Arial" w:eastAsia="Times New Roman" w:hAnsi="Arial"/>
    </w:rPr>
  </w:style>
  <w:style w:type="paragraph" w:styleId="ListParagraph">
    <w:name w:val="List Paragraph"/>
    <w:basedOn w:val="Normal"/>
    <w:uiPriority w:val="34"/>
    <w:qFormat/>
    <w:rsid w:val="00FA5B21"/>
    <w:pPr>
      <w:ind w:left="720"/>
      <w:contextualSpacing/>
    </w:pPr>
  </w:style>
  <w:style w:type="paragraph" w:styleId="BodyText2">
    <w:name w:val="Body Text 2"/>
    <w:basedOn w:val="Normal"/>
    <w:link w:val="BodyText2Char"/>
    <w:rsid w:val="00FB4364"/>
    <w:pPr>
      <w:ind w:right="-720"/>
    </w:pPr>
    <w:rPr>
      <w:rFonts w:ascii="Times" w:eastAsia="Times New Roman" w:hAnsi="Times"/>
      <w:sz w:val="20"/>
      <w:szCs w:val="24"/>
    </w:rPr>
  </w:style>
  <w:style w:type="character" w:customStyle="1" w:styleId="BodyText2Char">
    <w:name w:val="Body Text 2 Char"/>
    <w:basedOn w:val="DefaultParagraphFont"/>
    <w:link w:val="BodyText2"/>
    <w:rsid w:val="00FB4364"/>
    <w:rPr>
      <w:rFonts w:ascii="Times" w:eastAsia="Times New Roman" w:hAnsi="Times"/>
      <w:szCs w:val="24"/>
    </w:rPr>
  </w:style>
  <w:style w:type="paragraph" w:styleId="Footer">
    <w:name w:val="footer"/>
    <w:basedOn w:val="Normal"/>
    <w:link w:val="FooterChar"/>
    <w:uiPriority w:val="99"/>
    <w:unhideWhenUsed/>
    <w:rsid w:val="00C2738C"/>
    <w:pPr>
      <w:tabs>
        <w:tab w:val="center" w:pos="4320"/>
        <w:tab w:val="right" w:pos="8640"/>
      </w:tabs>
    </w:pPr>
  </w:style>
  <w:style w:type="character" w:customStyle="1" w:styleId="FooterChar">
    <w:name w:val="Footer Char"/>
    <w:basedOn w:val="DefaultParagraphFont"/>
    <w:link w:val="Footer"/>
    <w:uiPriority w:val="99"/>
    <w:rsid w:val="00C2738C"/>
    <w:rPr>
      <w:sz w:val="24"/>
    </w:rPr>
  </w:style>
  <w:style w:type="character" w:styleId="PageNumber">
    <w:name w:val="page number"/>
    <w:basedOn w:val="DefaultParagraphFont"/>
    <w:uiPriority w:val="99"/>
    <w:semiHidden/>
    <w:unhideWhenUsed/>
    <w:rsid w:val="00C2738C"/>
  </w:style>
  <w:style w:type="paragraph" w:styleId="Header">
    <w:name w:val="header"/>
    <w:basedOn w:val="Normal"/>
    <w:link w:val="HeaderChar"/>
    <w:uiPriority w:val="99"/>
    <w:unhideWhenUsed/>
    <w:rsid w:val="00C2738C"/>
    <w:pPr>
      <w:tabs>
        <w:tab w:val="center" w:pos="4320"/>
        <w:tab w:val="right" w:pos="8640"/>
      </w:tabs>
    </w:pPr>
  </w:style>
  <w:style w:type="character" w:customStyle="1" w:styleId="HeaderChar">
    <w:name w:val="Header Char"/>
    <w:basedOn w:val="DefaultParagraphFont"/>
    <w:link w:val="Header"/>
    <w:uiPriority w:val="99"/>
    <w:rsid w:val="00C2738C"/>
    <w:rPr>
      <w:sz w:val="24"/>
    </w:rPr>
  </w:style>
  <w:style w:type="paragraph" w:styleId="BodyText">
    <w:name w:val="Body Text"/>
    <w:basedOn w:val="Normal"/>
    <w:link w:val="BodyTextChar"/>
    <w:uiPriority w:val="99"/>
    <w:unhideWhenUsed/>
    <w:rsid w:val="00EB7670"/>
    <w:pPr>
      <w:spacing w:after="120"/>
    </w:pPr>
  </w:style>
  <w:style w:type="character" w:customStyle="1" w:styleId="BodyTextChar">
    <w:name w:val="Body Text Char"/>
    <w:basedOn w:val="DefaultParagraphFont"/>
    <w:link w:val="BodyText"/>
    <w:uiPriority w:val="99"/>
    <w:rsid w:val="00EB767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t-square.gatech.edu"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isabilityservices.gatech.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atalog.gatech.edu/rules/22.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atalog.gatech.edu/rules/19a.php" TargetMode="External"/><Relationship Id="rId4" Type="http://schemas.openxmlformats.org/officeDocument/2006/relationships/settings" Target="settings.xml"/><Relationship Id="rId9" Type="http://schemas.openxmlformats.org/officeDocument/2006/relationships/hyperlink" Target="http://www.catalog.gatech.edu/index.php"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2748</Words>
  <Characters>13909</Characters>
  <Application>Microsoft Office Word</Application>
  <DocSecurity>4</DocSecurity>
  <Lines>604</Lines>
  <Paragraphs>292</Paragraphs>
  <ScaleCrop>false</ScaleCrop>
  <HeadingPairs>
    <vt:vector size="2" baseType="variant">
      <vt:variant>
        <vt:lpstr>Title</vt:lpstr>
      </vt:variant>
      <vt:variant>
        <vt:i4>1</vt:i4>
      </vt:variant>
    </vt:vector>
  </HeadingPairs>
  <TitlesOfParts>
    <vt:vector size="1" baseType="lpstr">
      <vt:lpstr>ARC 231</vt:lpstr>
    </vt:vector>
  </TitlesOfParts>
  <Company>CAPLA University of Arizona</Company>
  <LinksUpToDate>false</LinksUpToDate>
  <CharactersWithSpaces>16365</CharactersWithSpaces>
  <SharedDoc>false</SharedDoc>
  <HLinks>
    <vt:vector size="54" baseType="variant">
      <vt:variant>
        <vt:i4>2228237</vt:i4>
      </vt:variant>
      <vt:variant>
        <vt:i4>24</vt:i4>
      </vt:variant>
      <vt:variant>
        <vt:i4>0</vt:i4>
      </vt:variant>
      <vt:variant>
        <vt:i4>5</vt:i4>
      </vt:variant>
      <vt:variant>
        <vt:lpwstr>http://www.adapts.gatech.edu/</vt:lpwstr>
      </vt:variant>
      <vt:variant>
        <vt:lpwstr/>
      </vt:variant>
      <vt:variant>
        <vt:i4>7602223</vt:i4>
      </vt:variant>
      <vt:variant>
        <vt:i4>21</vt:i4>
      </vt:variant>
      <vt:variant>
        <vt:i4>0</vt:i4>
      </vt:variant>
      <vt:variant>
        <vt:i4>5</vt:i4>
      </vt:variant>
      <vt:variant>
        <vt:lpwstr>http://www.catalog.gatech.edu/rules/22.php</vt:lpwstr>
      </vt:variant>
      <vt:variant>
        <vt:lpwstr/>
      </vt:variant>
      <vt:variant>
        <vt:i4>5242978</vt:i4>
      </vt:variant>
      <vt:variant>
        <vt:i4>18</vt:i4>
      </vt:variant>
      <vt:variant>
        <vt:i4>0</vt:i4>
      </vt:variant>
      <vt:variant>
        <vt:i4>5</vt:i4>
      </vt:variant>
      <vt:variant>
        <vt:lpwstr>http://www.catalog.gatech.edu/rules/19a.php</vt:lpwstr>
      </vt:variant>
      <vt:variant>
        <vt:lpwstr/>
      </vt:variant>
      <vt:variant>
        <vt:i4>1572975</vt:i4>
      </vt:variant>
      <vt:variant>
        <vt:i4>15</vt:i4>
      </vt:variant>
      <vt:variant>
        <vt:i4>0</vt:i4>
      </vt:variant>
      <vt:variant>
        <vt:i4>5</vt:i4>
      </vt:variant>
      <vt:variant>
        <vt:lpwstr>http://www.catalog.gatech.edu/index.php</vt:lpwstr>
      </vt:variant>
      <vt:variant>
        <vt:lpwstr/>
      </vt:variant>
      <vt:variant>
        <vt:i4>1179763</vt:i4>
      </vt:variant>
      <vt:variant>
        <vt:i4>12</vt:i4>
      </vt:variant>
      <vt:variant>
        <vt:i4>0</vt:i4>
      </vt:variant>
      <vt:variant>
        <vt:i4>5</vt:i4>
      </vt:variant>
      <vt:variant>
        <vt:lpwstr>https://t-square.gatech.edu</vt:lpwstr>
      </vt:variant>
      <vt:variant>
        <vt:lpwstr/>
      </vt:variant>
      <vt:variant>
        <vt:i4>1114122</vt:i4>
      </vt:variant>
      <vt:variant>
        <vt:i4>9</vt:i4>
      </vt:variant>
      <vt:variant>
        <vt:i4>0</vt:i4>
      </vt:variant>
      <vt:variant>
        <vt:i4>5</vt:i4>
      </vt:variant>
      <vt:variant>
        <vt:lpwstr>http://www.library.gatech.edu/architect/</vt:lpwstr>
      </vt:variant>
      <vt:variant>
        <vt:lpwstr/>
      </vt:variant>
      <vt:variant>
        <vt:i4>7143504</vt:i4>
      </vt:variant>
      <vt:variant>
        <vt:i4>6</vt:i4>
      </vt:variant>
      <vt:variant>
        <vt:i4>0</vt:i4>
      </vt:variant>
      <vt:variant>
        <vt:i4>5</vt:i4>
      </vt:variant>
      <vt:variant>
        <vt:lpwstr>mailto:marietta@gatech.edu</vt:lpwstr>
      </vt:variant>
      <vt:variant>
        <vt:lpwstr/>
      </vt:variant>
      <vt:variant>
        <vt:i4>6160444</vt:i4>
      </vt:variant>
      <vt:variant>
        <vt:i4>3</vt:i4>
      </vt:variant>
      <vt:variant>
        <vt:i4>0</vt:i4>
      </vt:variant>
      <vt:variant>
        <vt:i4>5</vt:i4>
      </vt:variant>
      <vt:variant>
        <vt:lpwstr>mailto:myung.hyun@gatech.edu</vt:lpwstr>
      </vt:variant>
      <vt:variant>
        <vt:lpwstr/>
      </vt:variant>
      <vt:variant>
        <vt:i4>84</vt:i4>
      </vt:variant>
      <vt:variant>
        <vt:i4>0</vt:i4>
      </vt:variant>
      <vt:variant>
        <vt:i4>0</vt:i4>
      </vt:variant>
      <vt:variant>
        <vt:i4>5</vt:i4>
      </vt:variant>
      <vt:variant>
        <vt:lpwstr>mailto:mario.carpo@coa.gatech.edu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 231</dc:title>
  <dc:creator>CAPLA</dc:creator>
  <cp:lastModifiedBy>Tucker, Melissa R</cp:lastModifiedBy>
  <cp:revision>2</cp:revision>
  <cp:lastPrinted>2015-03-23T09:45:00Z</cp:lastPrinted>
  <dcterms:created xsi:type="dcterms:W3CDTF">2016-04-19T12:42:00Z</dcterms:created>
  <dcterms:modified xsi:type="dcterms:W3CDTF">2016-04-19T12:42:00Z</dcterms:modified>
</cp:coreProperties>
</file>